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B4AA" w14:textId="35068ED1" w:rsidR="008D6DF5" w:rsidRPr="003C795A" w:rsidRDefault="00E11B15" w:rsidP="004320C0">
      <w:pPr>
        <w:pStyle w:val="Heading1"/>
      </w:pPr>
      <w:r w:rsidRPr="003C795A">
        <w:t xml:space="preserve"> </w:t>
      </w:r>
      <w:r w:rsidR="008D6DF5" w:rsidRPr="003C795A">
        <w:t>MRGESCP Multi-Year Plan (2023-2027)</w:t>
      </w:r>
    </w:p>
    <w:p w14:paraId="2EF4A28C" w14:textId="77777777" w:rsidR="008D6DF5" w:rsidRPr="00B33AE3" w:rsidRDefault="008D6DF5">
      <w:pPr>
        <w:rPr>
          <w:sz w:val="21"/>
          <w:szCs w:val="21"/>
        </w:rPr>
      </w:pPr>
    </w:p>
    <w:p w14:paraId="41B17224" w14:textId="395D802C" w:rsidR="006B753B" w:rsidRPr="00B33AE3" w:rsidRDefault="008640F7">
      <w:pPr>
        <w:rPr>
          <w:sz w:val="21"/>
          <w:szCs w:val="21"/>
        </w:rPr>
      </w:pPr>
      <w:r w:rsidRPr="00B33AE3">
        <w:rPr>
          <w:sz w:val="21"/>
          <w:szCs w:val="21"/>
        </w:rPr>
        <w:t>On December 6-7, 2023, the Collaborative Program hosted its first biennial Collaboratory</w:t>
      </w:r>
      <w:r w:rsidR="002A782B">
        <w:rPr>
          <w:sz w:val="21"/>
          <w:szCs w:val="21"/>
        </w:rPr>
        <w:t xml:space="preserve">. </w:t>
      </w:r>
      <w:r w:rsidRPr="00B33AE3">
        <w:rPr>
          <w:sz w:val="21"/>
          <w:szCs w:val="21"/>
        </w:rPr>
        <w:t>Over the course of the two days, participants identified priority issues to inform a multi-year planning effort</w:t>
      </w:r>
      <w:r w:rsidR="00F12829">
        <w:rPr>
          <w:sz w:val="21"/>
          <w:szCs w:val="21"/>
        </w:rPr>
        <w:t xml:space="preserve"> in service of the Collaborative Program’s mission</w:t>
      </w:r>
      <w:r w:rsidRPr="00B33AE3">
        <w:rPr>
          <w:sz w:val="21"/>
          <w:szCs w:val="21"/>
        </w:rPr>
        <w:t xml:space="preserve">. </w:t>
      </w:r>
      <w:r w:rsidR="006B753B" w:rsidRPr="00B33AE3">
        <w:rPr>
          <w:sz w:val="21"/>
          <w:szCs w:val="21"/>
        </w:rPr>
        <w:t>Two overarching themes emerged</w:t>
      </w:r>
      <w:r w:rsidR="00E36026">
        <w:rPr>
          <w:sz w:val="21"/>
          <w:szCs w:val="21"/>
        </w:rPr>
        <w:t xml:space="preserve"> from </w:t>
      </w:r>
      <w:r w:rsidR="002C6FBC">
        <w:rPr>
          <w:sz w:val="21"/>
          <w:szCs w:val="21"/>
        </w:rPr>
        <w:t>these priority issues</w:t>
      </w:r>
      <w:r w:rsidR="006B753B" w:rsidRPr="00B33AE3">
        <w:rPr>
          <w:sz w:val="21"/>
          <w:szCs w:val="21"/>
        </w:rPr>
        <w:t xml:space="preserve">: </w:t>
      </w:r>
    </w:p>
    <w:p w14:paraId="4F74B73A" w14:textId="2F8B33FF" w:rsidR="006B753B" w:rsidRPr="00B33AE3" w:rsidRDefault="00F12829" w:rsidP="006B753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Pr="00B33AE3">
        <w:rPr>
          <w:sz w:val="21"/>
          <w:szCs w:val="21"/>
        </w:rPr>
        <w:t xml:space="preserve"> </w:t>
      </w:r>
      <w:r w:rsidR="006B753B" w:rsidRPr="00B33AE3">
        <w:rPr>
          <w:sz w:val="21"/>
          <w:szCs w:val="21"/>
        </w:rPr>
        <w:t xml:space="preserve">need for climate </w:t>
      </w:r>
      <w:r w:rsidR="004F7871">
        <w:rPr>
          <w:sz w:val="21"/>
          <w:szCs w:val="21"/>
        </w:rPr>
        <w:t>scenario</w:t>
      </w:r>
      <w:r w:rsidR="006B753B" w:rsidRPr="00B33AE3">
        <w:rPr>
          <w:sz w:val="21"/>
          <w:szCs w:val="21"/>
        </w:rPr>
        <w:t xml:space="preserve"> planning</w:t>
      </w:r>
      <w:r>
        <w:rPr>
          <w:sz w:val="21"/>
          <w:szCs w:val="21"/>
        </w:rPr>
        <w:t xml:space="preserve"> to manage adaptively in the face of increasing uncertainty</w:t>
      </w:r>
      <w:r w:rsidR="00636687">
        <w:rPr>
          <w:sz w:val="21"/>
          <w:szCs w:val="21"/>
        </w:rPr>
        <w:t>;</w:t>
      </w:r>
      <w:r w:rsidR="006B753B" w:rsidRPr="00B33AE3">
        <w:rPr>
          <w:sz w:val="21"/>
          <w:szCs w:val="21"/>
        </w:rPr>
        <w:t xml:space="preserve"> and</w:t>
      </w:r>
    </w:p>
    <w:p w14:paraId="4BA61857" w14:textId="530AF784" w:rsidR="006B753B" w:rsidRPr="00B33AE3" w:rsidRDefault="00F12829" w:rsidP="006B753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 need to </w:t>
      </w:r>
      <w:r w:rsidR="00F54C45">
        <w:rPr>
          <w:sz w:val="21"/>
          <w:szCs w:val="21"/>
        </w:rPr>
        <w:t>organize</w:t>
      </w:r>
      <w:r>
        <w:rPr>
          <w:sz w:val="21"/>
          <w:szCs w:val="21"/>
        </w:rPr>
        <w:t xml:space="preserve"> endangered species management under</w:t>
      </w:r>
      <w:r w:rsidRPr="00B33AE3">
        <w:rPr>
          <w:sz w:val="21"/>
          <w:szCs w:val="21"/>
        </w:rPr>
        <w:t xml:space="preserve"> </w:t>
      </w:r>
      <w:r w:rsidR="00CF0D76" w:rsidRPr="00B33AE3">
        <w:rPr>
          <w:sz w:val="21"/>
          <w:szCs w:val="21"/>
        </w:rPr>
        <w:t>an ecosystem approach</w:t>
      </w:r>
      <w:r>
        <w:rPr>
          <w:sz w:val="21"/>
          <w:szCs w:val="21"/>
        </w:rPr>
        <w:t xml:space="preserve"> within the Middle Rio Grande </w:t>
      </w:r>
      <w:r w:rsidR="002A782B">
        <w:rPr>
          <w:sz w:val="21"/>
          <w:szCs w:val="21"/>
        </w:rPr>
        <w:t xml:space="preserve">(MRG) </w:t>
      </w:r>
      <w:r>
        <w:rPr>
          <w:sz w:val="21"/>
          <w:szCs w:val="21"/>
        </w:rPr>
        <w:t>Basin</w:t>
      </w:r>
      <w:r w:rsidR="00CF0D76" w:rsidRPr="00B33AE3">
        <w:rPr>
          <w:sz w:val="21"/>
          <w:szCs w:val="21"/>
        </w:rPr>
        <w:t>.</w:t>
      </w:r>
    </w:p>
    <w:p w14:paraId="3E00AD81" w14:textId="77777777" w:rsidR="00CF0D76" w:rsidRPr="00B33AE3" w:rsidRDefault="00CF0D76" w:rsidP="00CF0D76">
      <w:pPr>
        <w:rPr>
          <w:sz w:val="21"/>
          <w:szCs w:val="21"/>
        </w:rPr>
      </w:pPr>
    </w:p>
    <w:p w14:paraId="3B0CF6EB" w14:textId="373AD1C1" w:rsidR="00CF0D76" w:rsidRPr="00B33AE3" w:rsidRDefault="00CF0D76" w:rsidP="00CF0D76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These two themes </w:t>
      </w:r>
      <w:r w:rsidR="002C6FBC">
        <w:rPr>
          <w:sz w:val="21"/>
          <w:szCs w:val="21"/>
        </w:rPr>
        <w:t>provide a framework for</w:t>
      </w:r>
      <w:r w:rsidR="001D7531" w:rsidRPr="00B33AE3">
        <w:rPr>
          <w:sz w:val="21"/>
          <w:szCs w:val="21"/>
        </w:rPr>
        <w:t xml:space="preserve"> all </w:t>
      </w:r>
      <w:r w:rsidR="00F54C45">
        <w:rPr>
          <w:sz w:val="21"/>
          <w:szCs w:val="21"/>
        </w:rPr>
        <w:t xml:space="preserve">of </w:t>
      </w:r>
      <w:r w:rsidR="001D7531" w:rsidRPr="00B33AE3">
        <w:rPr>
          <w:sz w:val="21"/>
          <w:szCs w:val="21"/>
        </w:rPr>
        <w:t>the topical areas that are included in the multi-year plan</w:t>
      </w:r>
      <w:r w:rsidR="002C6FBC">
        <w:rPr>
          <w:sz w:val="21"/>
          <w:szCs w:val="21"/>
        </w:rPr>
        <w:t>. Careful consideration of</w:t>
      </w:r>
      <w:r w:rsidR="00941C83" w:rsidRPr="00B33AE3">
        <w:rPr>
          <w:sz w:val="21"/>
          <w:szCs w:val="21"/>
        </w:rPr>
        <w:t xml:space="preserve"> both </w:t>
      </w:r>
      <w:r w:rsidR="002C6FBC">
        <w:rPr>
          <w:sz w:val="21"/>
          <w:szCs w:val="21"/>
        </w:rPr>
        <w:t xml:space="preserve">themes will </w:t>
      </w:r>
      <w:r w:rsidR="00941C83" w:rsidRPr="00B33AE3">
        <w:rPr>
          <w:sz w:val="21"/>
          <w:szCs w:val="21"/>
        </w:rPr>
        <w:t>ensure the continued relevance of Collaborative Program initiatives and activities</w:t>
      </w:r>
      <w:r w:rsidR="00AD3FBA">
        <w:rPr>
          <w:sz w:val="21"/>
          <w:szCs w:val="21"/>
        </w:rPr>
        <w:t xml:space="preserve"> to the management priorities of its signatories</w:t>
      </w:r>
      <w:r w:rsidR="001F1CF9">
        <w:rPr>
          <w:sz w:val="21"/>
          <w:szCs w:val="21"/>
        </w:rPr>
        <w:t>.</w:t>
      </w:r>
      <w:r w:rsidR="00941C83" w:rsidRPr="00B33AE3">
        <w:rPr>
          <w:sz w:val="21"/>
          <w:szCs w:val="21"/>
        </w:rPr>
        <w:t xml:space="preserve"> </w:t>
      </w:r>
    </w:p>
    <w:p w14:paraId="7B697307" w14:textId="77777777" w:rsidR="006B753B" w:rsidRPr="00B33AE3" w:rsidRDefault="006B753B">
      <w:pPr>
        <w:rPr>
          <w:sz w:val="21"/>
          <w:szCs w:val="21"/>
        </w:rPr>
      </w:pPr>
    </w:p>
    <w:p w14:paraId="176ED5B2" w14:textId="1BA5DCF7" w:rsidR="00533E65" w:rsidRPr="00B33AE3" w:rsidRDefault="00E11B15">
      <w:pPr>
        <w:rPr>
          <w:sz w:val="21"/>
          <w:szCs w:val="21"/>
        </w:rPr>
      </w:pPr>
      <w:r>
        <w:rPr>
          <w:sz w:val="21"/>
          <w:szCs w:val="21"/>
        </w:rPr>
        <w:t xml:space="preserve">Five </w:t>
      </w:r>
      <w:r w:rsidR="00095861">
        <w:rPr>
          <w:sz w:val="21"/>
          <w:szCs w:val="21"/>
        </w:rPr>
        <w:t>critical</w:t>
      </w:r>
      <w:r>
        <w:rPr>
          <w:sz w:val="21"/>
          <w:szCs w:val="21"/>
        </w:rPr>
        <w:t xml:space="preserve"> </w:t>
      </w:r>
      <w:r w:rsidR="00941C83" w:rsidRPr="00B33AE3">
        <w:rPr>
          <w:sz w:val="21"/>
          <w:szCs w:val="21"/>
        </w:rPr>
        <w:t>f</w:t>
      </w:r>
      <w:r w:rsidR="006B753B" w:rsidRPr="00B33AE3">
        <w:rPr>
          <w:sz w:val="21"/>
          <w:szCs w:val="21"/>
        </w:rPr>
        <w:t xml:space="preserve">ocus areas identified from Collaboratory conversations </w:t>
      </w:r>
      <w:r w:rsidR="00941C83" w:rsidRPr="00B33AE3">
        <w:rPr>
          <w:sz w:val="21"/>
          <w:szCs w:val="21"/>
        </w:rPr>
        <w:t>were</w:t>
      </w:r>
      <w:r w:rsidR="006B753B" w:rsidRPr="00B33AE3">
        <w:rPr>
          <w:sz w:val="21"/>
          <w:szCs w:val="21"/>
        </w:rPr>
        <w:t>:</w:t>
      </w:r>
    </w:p>
    <w:p w14:paraId="1208D4C6" w14:textId="1DE93BC0" w:rsidR="00941C83" w:rsidRPr="00B33AE3" w:rsidRDefault="00941C83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Habitat restoration </w:t>
      </w:r>
      <w:r w:rsidR="00977D5F">
        <w:rPr>
          <w:sz w:val="21"/>
          <w:szCs w:val="21"/>
        </w:rPr>
        <w:t>planning and assessment</w:t>
      </w:r>
    </w:p>
    <w:p w14:paraId="77D771DD" w14:textId="66AC5A13" w:rsidR="00941C83" w:rsidRPr="00B33AE3" w:rsidRDefault="000D20B4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Management of </w:t>
      </w:r>
      <w:r w:rsidR="001D0BE9">
        <w:rPr>
          <w:sz w:val="21"/>
          <w:szCs w:val="21"/>
        </w:rPr>
        <w:t>v</w:t>
      </w:r>
      <w:r w:rsidR="00941C83" w:rsidRPr="00B33AE3">
        <w:rPr>
          <w:sz w:val="21"/>
          <w:szCs w:val="21"/>
        </w:rPr>
        <w:t>egetated islands and bank-attached bars</w:t>
      </w:r>
    </w:p>
    <w:p w14:paraId="1F38257F" w14:textId="48746936" w:rsidR="00941C83" w:rsidRPr="00B33AE3" w:rsidRDefault="00941C83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Rio Grande silvery minnow </w:t>
      </w:r>
      <w:r w:rsidR="00977D5F">
        <w:rPr>
          <w:sz w:val="21"/>
          <w:szCs w:val="21"/>
        </w:rPr>
        <w:t xml:space="preserve">(RGSM) </w:t>
      </w:r>
      <w:r w:rsidRPr="00B33AE3">
        <w:rPr>
          <w:sz w:val="21"/>
          <w:szCs w:val="21"/>
        </w:rPr>
        <w:t>management</w:t>
      </w:r>
      <w:r w:rsidR="000D20B4" w:rsidRPr="00B33AE3">
        <w:rPr>
          <w:sz w:val="21"/>
          <w:szCs w:val="21"/>
        </w:rPr>
        <w:t xml:space="preserve"> and </w:t>
      </w:r>
      <w:r w:rsidR="002D46CD">
        <w:rPr>
          <w:sz w:val="21"/>
          <w:szCs w:val="21"/>
        </w:rPr>
        <w:t>science</w:t>
      </w:r>
    </w:p>
    <w:p w14:paraId="48033681" w14:textId="3C1A3301" w:rsidR="00941C83" w:rsidRPr="00B33AE3" w:rsidRDefault="000D20B4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>Water operations and flexibility</w:t>
      </w:r>
    </w:p>
    <w:p w14:paraId="3E4EC3A3" w14:textId="4386963D" w:rsidR="000D20B4" w:rsidRPr="00B33AE3" w:rsidRDefault="000D20B4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>Strategic planning for river drying</w:t>
      </w:r>
      <w:r w:rsidR="00977D5F">
        <w:rPr>
          <w:sz w:val="21"/>
          <w:szCs w:val="21"/>
        </w:rPr>
        <w:t xml:space="preserve"> in the MRG</w:t>
      </w:r>
      <w:bookmarkStart w:id="0" w:name="_GoBack"/>
      <w:bookmarkEnd w:id="0"/>
    </w:p>
    <w:p w14:paraId="6EB416B5" w14:textId="77777777" w:rsidR="000D20B4" w:rsidRPr="00B33AE3" w:rsidRDefault="000D20B4" w:rsidP="000D20B4">
      <w:pPr>
        <w:rPr>
          <w:sz w:val="21"/>
          <w:szCs w:val="21"/>
        </w:rPr>
      </w:pPr>
    </w:p>
    <w:p w14:paraId="0DD81D6F" w14:textId="627BDDC6" w:rsidR="006B753B" w:rsidRPr="00B33AE3" w:rsidRDefault="000D20B4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These focus areas, in addition to climate </w:t>
      </w:r>
      <w:r w:rsidR="00033878">
        <w:rPr>
          <w:sz w:val="21"/>
          <w:szCs w:val="21"/>
        </w:rPr>
        <w:t>scenario</w:t>
      </w:r>
      <w:r w:rsidRPr="00B33AE3">
        <w:rPr>
          <w:sz w:val="21"/>
          <w:szCs w:val="21"/>
        </w:rPr>
        <w:t xml:space="preserve"> planning</w:t>
      </w:r>
      <w:r w:rsidR="00E91CD1">
        <w:rPr>
          <w:sz w:val="21"/>
          <w:szCs w:val="21"/>
        </w:rPr>
        <w:t xml:space="preserve">, </w:t>
      </w:r>
      <w:r w:rsidR="00DE2033">
        <w:rPr>
          <w:sz w:val="21"/>
          <w:szCs w:val="21"/>
        </w:rPr>
        <w:t xml:space="preserve">organized and pursued under the </w:t>
      </w:r>
      <w:r w:rsidR="00F54C45">
        <w:rPr>
          <w:sz w:val="21"/>
          <w:szCs w:val="21"/>
        </w:rPr>
        <w:t xml:space="preserve">ecosystem </w:t>
      </w:r>
      <w:r w:rsidR="00E91CD1">
        <w:rPr>
          <w:sz w:val="21"/>
          <w:szCs w:val="21"/>
        </w:rPr>
        <w:t>approach</w:t>
      </w:r>
      <w:r w:rsidRPr="00B33AE3">
        <w:rPr>
          <w:sz w:val="21"/>
          <w:szCs w:val="21"/>
        </w:rPr>
        <w:t xml:space="preserve">, </w:t>
      </w:r>
      <w:r w:rsidR="00533E65" w:rsidRPr="00B33AE3">
        <w:rPr>
          <w:sz w:val="21"/>
          <w:szCs w:val="21"/>
        </w:rPr>
        <w:t xml:space="preserve">inform </w:t>
      </w:r>
      <w:r w:rsidRPr="00B33AE3">
        <w:rPr>
          <w:sz w:val="21"/>
          <w:szCs w:val="21"/>
        </w:rPr>
        <w:t xml:space="preserve">the Collaborative Program’s planned </w:t>
      </w:r>
      <w:r w:rsidR="00E374BB">
        <w:rPr>
          <w:sz w:val="21"/>
          <w:szCs w:val="21"/>
        </w:rPr>
        <w:t>direction</w:t>
      </w:r>
      <w:r w:rsidR="00E374BB" w:rsidRPr="00B33AE3">
        <w:rPr>
          <w:sz w:val="21"/>
          <w:szCs w:val="21"/>
        </w:rPr>
        <w:t xml:space="preserve"> </w:t>
      </w:r>
      <w:r w:rsidR="00533E65" w:rsidRPr="00B33AE3">
        <w:rPr>
          <w:sz w:val="21"/>
          <w:szCs w:val="21"/>
        </w:rPr>
        <w:t>for the next five</w:t>
      </w:r>
      <w:r w:rsidR="00C914C1" w:rsidRPr="00B33AE3">
        <w:rPr>
          <w:sz w:val="21"/>
          <w:szCs w:val="21"/>
        </w:rPr>
        <w:t xml:space="preserve"> years and beyond. </w:t>
      </w:r>
      <w:r w:rsidR="00DF20A0">
        <w:rPr>
          <w:sz w:val="21"/>
          <w:szCs w:val="21"/>
        </w:rPr>
        <w:t xml:space="preserve">Climate scenario planning, while an overarching theme that addresses each of the critical focus areas, will require significant effort from the Collaborative Program to undertake. </w:t>
      </w:r>
      <w:r w:rsidR="00977D5F">
        <w:rPr>
          <w:sz w:val="21"/>
          <w:szCs w:val="21"/>
        </w:rPr>
        <w:t xml:space="preserve">The </w:t>
      </w:r>
      <w:r w:rsidR="00314DF3" w:rsidRPr="00B33AE3">
        <w:rPr>
          <w:sz w:val="21"/>
          <w:szCs w:val="21"/>
        </w:rPr>
        <w:t xml:space="preserve">multi-year planning </w:t>
      </w:r>
      <w:r w:rsidR="002C6FBC">
        <w:rPr>
          <w:sz w:val="21"/>
          <w:szCs w:val="21"/>
        </w:rPr>
        <w:t>approach</w:t>
      </w:r>
      <w:r w:rsidR="00977D5F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>seeks to forecast the priority management issues and critical scientific questions</w:t>
      </w:r>
      <w:r w:rsidR="002C6FBC">
        <w:rPr>
          <w:sz w:val="21"/>
          <w:szCs w:val="21"/>
        </w:rPr>
        <w:t xml:space="preserve"> that have the potential to</w:t>
      </w:r>
      <w:r w:rsidR="00DE2033" w:rsidRPr="00B33AE3">
        <w:rPr>
          <w:sz w:val="21"/>
          <w:szCs w:val="21"/>
        </w:rPr>
        <w:t xml:space="preserve"> </w:t>
      </w:r>
      <w:r w:rsidR="00DE2033">
        <w:rPr>
          <w:sz w:val="21"/>
          <w:szCs w:val="21"/>
        </w:rPr>
        <w:t>support</w:t>
      </w:r>
      <w:r w:rsidR="00DE2033" w:rsidRPr="00B33AE3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 xml:space="preserve">future management decisions. </w:t>
      </w:r>
    </w:p>
    <w:p w14:paraId="36EDF295" w14:textId="77777777" w:rsidR="00314DF3" w:rsidRPr="00B33AE3" w:rsidRDefault="00314DF3">
      <w:pPr>
        <w:rPr>
          <w:sz w:val="21"/>
          <w:szCs w:val="21"/>
        </w:rPr>
      </w:pPr>
    </w:p>
    <w:p w14:paraId="2274025D" w14:textId="7D4A7B3D" w:rsidR="004532A3" w:rsidRDefault="00314DF3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 multi-year plan </w:t>
      </w:r>
      <w:r w:rsidR="00E374BB">
        <w:rPr>
          <w:sz w:val="21"/>
          <w:szCs w:val="21"/>
        </w:rPr>
        <w:t>is</w:t>
      </w:r>
      <w:r w:rsidR="00E374BB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organized into</w:t>
      </w:r>
      <w:r w:rsidR="00B44BB4">
        <w:rPr>
          <w:sz w:val="21"/>
          <w:szCs w:val="21"/>
        </w:rPr>
        <w:t>: 1)</w:t>
      </w:r>
      <w:r w:rsidRPr="00B33AE3">
        <w:rPr>
          <w:sz w:val="21"/>
          <w:szCs w:val="21"/>
        </w:rPr>
        <w:t xml:space="preserve"> immediate </w:t>
      </w:r>
      <w:r w:rsidR="0078525F">
        <w:rPr>
          <w:sz w:val="21"/>
          <w:szCs w:val="21"/>
        </w:rPr>
        <w:t>priorities</w:t>
      </w:r>
      <w:r w:rsidR="00E374BB"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(</w:t>
      </w:r>
      <w:r w:rsidRPr="00B33AE3">
        <w:rPr>
          <w:sz w:val="21"/>
          <w:szCs w:val="21"/>
        </w:rPr>
        <w:t xml:space="preserve">to be </w:t>
      </w:r>
      <w:r w:rsidR="00E374BB">
        <w:rPr>
          <w:sz w:val="21"/>
          <w:szCs w:val="21"/>
        </w:rPr>
        <w:t>addressed</w:t>
      </w:r>
      <w:r w:rsidRPr="00B33AE3">
        <w:rPr>
          <w:sz w:val="21"/>
          <w:szCs w:val="21"/>
        </w:rPr>
        <w:t xml:space="preserve"> in 2023</w:t>
      </w:r>
      <w:r w:rsidR="00C37CEE">
        <w:rPr>
          <w:sz w:val="21"/>
          <w:szCs w:val="21"/>
        </w:rPr>
        <w:t>)</w:t>
      </w:r>
      <w:r w:rsidRPr="00B33AE3">
        <w:rPr>
          <w:sz w:val="21"/>
          <w:szCs w:val="21"/>
        </w:rPr>
        <w:t xml:space="preserve">, </w:t>
      </w:r>
      <w:r w:rsidR="00B44BB4">
        <w:rPr>
          <w:sz w:val="21"/>
          <w:szCs w:val="21"/>
        </w:rPr>
        <w:t xml:space="preserve">2) </w:t>
      </w:r>
      <w:r w:rsidRPr="00B33AE3">
        <w:rPr>
          <w:sz w:val="21"/>
          <w:szCs w:val="21"/>
        </w:rPr>
        <w:t xml:space="preserve">short-term </w:t>
      </w:r>
      <w:r w:rsidR="0078525F">
        <w:rPr>
          <w:sz w:val="21"/>
          <w:szCs w:val="21"/>
        </w:rPr>
        <w:t>priorities</w:t>
      </w:r>
      <w:r w:rsidR="00E374BB"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(</w:t>
      </w:r>
      <w:r w:rsidRPr="00B33AE3">
        <w:rPr>
          <w:sz w:val="21"/>
          <w:szCs w:val="21"/>
        </w:rPr>
        <w:t xml:space="preserve">to be </w:t>
      </w:r>
      <w:r w:rsidR="00E374BB">
        <w:rPr>
          <w:sz w:val="21"/>
          <w:szCs w:val="21"/>
        </w:rPr>
        <w:t>addressed</w:t>
      </w:r>
      <w:r w:rsidRPr="00B33AE3">
        <w:rPr>
          <w:sz w:val="21"/>
          <w:szCs w:val="21"/>
        </w:rPr>
        <w:t xml:space="preserve"> over the next 2-4 years</w:t>
      </w:r>
      <w:r w:rsidR="00C37CEE">
        <w:rPr>
          <w:sz w:val="21"/>
          <w:szCs w:val="21"/>
        </w:rPr>
        <w:t>)</w:t>
      </w:r>
      <w:r w:rsidRPr="00B33AE3">
        <w:rPr>
          <w:sz w:val="21"/>
          <w:szCs w:val="21"/>
        </w:rPr>
        <w:t xml:space="preserve">, and </w:t>
      </w:r>
      <w:r w:rsidR="00B44BB4">
        <w:rPr>
          <w:sz w:val="21"/>
          <w:szCs w:val="21"/>
        </w:rPr>
        <w:t xml:space="preserve">3) </w:t>
      </w:r>
      <w:r w:rsidRPr="00B33AE3">
        <w:rPr>
          <w:sz w:val="21"/>
          <w:szCs w:val="21"/>
        </w:rPr>
        <w:t xml:space="preserve">long-term </w:t>
      </w:r>
      <w:r w:rsidR="0078525F">
        <w:rPr>
          <w:sz w:val="21"/>
          <w:szCs w:val="21"/>
        </w:rPr>
        <w:t>priorities</w:t>
      </w:r>
      <w:r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(</w:t>
      </w:r>
      <w:r w:rsidRPr="00B33AE3">
        <w:rPr>
          <w:sz w:val="21"/>
          <w:szCs w:val="21"/>
        </w:rPr>
        <w:t xml:space="preserve">to be </w:t>
      </w:r>
      <w:r w:rsidR="00E374BB">
        <w:rPr>
          <w:sz w:val="21"/>
          <w:szCs w:val="21"/>
        </w:rPr>
        <w:t>addressed</w:t>
      </w:r>
      <w:r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over</w:t>
      </w:r>
      <w:r w:rsidR="00C37CEE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five or more years</w:t>
      </w:r>
      <w:r w:rsidR="00C37CEE">
        <w:rPr>
          <w:sz w:val="21"/>
          <w:szCs w:val="21"/>
        </w:rPr>
        <w:t>)</w:t>
      </w:r>
      <w:r w:rsidRPr="00B33AE3">
        <w:rPr>
          <w:sz w:val="21"/>
          <w:szCs w:val="21"/>
        </w:rPr>
        <w:t xml:space="preserve">. </w:t>
      </w:r>
      <w:r w:rsidR="00C37CEE">
        <w:rPr>
          <w:sz w:val="21"/>
          <w:szCs w:val="21"/>
        </w:rPr>
        <w:t>The levels of</w:t>
      </w:r>
      <w:r w:rsidR="00C914C1" w:rsidRPr="00B33AE3">
        <w:rPr>
          <w:sz w:val="21"/>
          <w:szCs w:val="21"/>
        </w:rPr>
        <w:t xml:space="preserve"> certainty and detail </w:t>
      </w:r>
      <w:r w:rsidR="0078525F">
        <w:rPr>
          <w:sz w:val="21"/>
          <w:szCs w:val="21"/>
        </w:rPr>
        <w:t>for</w:t>
      </w:r>
      <w:r w:rsidR="0078525F" w:rsidRPr="00B33AE3">
        <w:rPr>
          <w:sz w:val="21"/>
          <w:szCs w:val="21"/>
        </w:rPr>
        <w:t xml:space="preserve"> </w:t>
      </w:r>
      <w:r w:rsidR="00C914C1" w:rsidRPr="00B33AE3">
        <w:rPr>
          <w:sz w:val="21"/>
          <w:szCs w:val="21"/>
        </w:rPr>
        <w:t xml:space="preserve">the immediate and short-term </w:t>
      </w:r>
      <w:r w:rsidR="0078525F">
        <w:rPr>
          <w:sz w:val="21"/>
          <w:szCs w:val="21"/>
        </w:rPr>
        <w:t>priorities</w:t>
      </w:r>
      <w:r w:rsidR="0078525F"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 xml:space="preserve">are greater </w:t>
      </w:r>
      <w:r w:rsidR="00C914C1" w:rsidRPr="00B33AE3">
        <w:rPr>
          <w:sz w:val="21"/>
          <w:szCs w:val="21"/>
        </w:rPr>
        <w:t xml:space="preserve">than </w:t>
      </w:r>
      <w:r w:rsidR="00C37CEE">
        <w:rPr>
          <w:sz w:val="21"/>
          <w:szCs w:val="21"/>
        </w:rPr>
        <w:t xml:space="preserve">those for </w:t>
      </w:r>
      <w:r w:rsidR="0078525F">
        <w:rPr>
          <w:sz w:val="21"/>
          <w:szCs w:val="21"/>
        </w:rPr>
        <w:t xml:space="preserve">the </w:t>
      </w:r>
      <w:r w:rsidR="00C914C1" w:rsidRPr="00B33AE3">
        <w:rPr>
          <w:sz w:val="21"/>
          <w:szCs w:val="21"/>
        </w:rPr>
        <w:t>long-term</w:t>
      </w:r>
      <w:r w:rsidR="002A782B">
        <w:rPr>
          <w:sz w:val="21"/>
          <w:szCs w:val="21"/>
        </w:rPr>
        <w:t xml:space="preserve"> priorities</w:t>
      </w:r>
      <w:r w:rsidR="00C914C1" w:rsidRPr="00B33AE3">
        <w:rPr>
          <w:sz w:val="21"/>
          <w:szCs w:val="21"/>
        </w:rPr>
        <w:t xml:space="preserve">. </w:t>
      </w:r>
      <w:r w:rsidR="002A782B">
        <w:rPr>
          <w:sz w:val="21"/>
          <w:szCs w:val="21"/>
        </w:rPr>
        <w:t>The end goal</w:t>
      </w:r>
      <w:r w:rsidR="00DF6E00">
        <w:rPr>
          <w:sz w:val="21"/>
          <w:szCs w:val="21"/>
        </w:rPr>
        <w:t>(s) of each focus area are</w:t>
      </w:r>
      <w:r w:rsidR="002A782B">
        <w:rPr>
          <w:sz w:val="21"/>
          <w:szCs w:val="21"/>
        </w:rPr>
        <w:t xml:space="preserve"> stated in the sections below. </w:t>
      </w:r>
      <w:r w:rsidR="004B2F9A">
        <w:rPr>
          <w:sz w:val="21"/>
          <w:szCs w:val="21"/>
        </w:rPr>
        <w:t>Details for e</w:t>
      </w:r>
      <w:r w:rsidR="00074612">
        <w:rPr>
          <w:sz w:val="21"/>
          <w:szCs w:val="21"/>
        </w:rPr>
        <w:t xml:space="preserve">ach focus area, </w:t>
      </w:r>
      <w:r w:rsidR="004B2F9A">
        <w:rPr>
          <w:sz w:val="21"/>
          <w:szCs w:val="21"/>
        </w:rPr>
        <w:t xml:space="preserve">as well as </w:t>
      </w:r>
      <w:r w:rsidR="00235CFA">
        <w:rPr>
          <w:sz w:val="21"/>
          <w:szCs w:val="21"/>
        </w:rPr>
        <w:t>priorities</w:t>
      </w:r>
      <w:r w:rsidR="004B2F9A">
        <w:rPr>
          <w:sz w:val="21"/>
          <w:szCs w:val="21"/>
        </w:rPr>
        <w:t xml:space="preserve"> regarding </w:t>
      </w:r>
      <w:r w:rsidR="00074612">
        <w:rPr>
          <w:sz w:val="21"/>
          <w:szCs w:val="21"/>
        </w:rPr>
        <w:t xml:space="preserve">climate scenario planning, </w:t>
      </w:r>
      <w:r w:rsidR="004B2F9A">
        <w:rPr>
          <w:sz w:val="21"/>
          <w:szCs w:val="21"/>
        </w:rPr>
        <w:t xml:space="preserve">are organized in </w:t>
      </w:r>
      <w:r w:rsidR="00F45267">
        <w:rPr>
          <w:sz w:val="21"/>
          <w:szCs w:val="21"/>
        </w:rPr>
        <w:t>the</w:t>
      </w:r>
      <w:r w:rsidR="00074612">
        <w:rPr>
          <w:sz w:val="21"/>
          <w:szCs w:val="21"/>
        </w:rPr>
        <w:t xml:space="preserve"> table</w:t>
      </w:r>
      <w:r w:rsidR="00F45267">
        <w:rPr>
          <w:sz w:val="21"/>
          <w:szCs w:val="21"/>
        </w:rPr>
        <w:t>s</w:t>
      </w:r>
      <w:r w:rsidR="004B2F9A">
        <w:rPr>
          <w:sz w:val="21"/>
          <w:szCs w:val="21"/>
        </w:rPr>
        <w:t xml:space="preserve"> below</w:t>
      </w:r>
      <w:r w:rsidR="00074612">
        <w:rPr>
          <w:sz w:val="21"/>
          <w:szCs w:val="21"/>
        </w:rPr>
        <w:t xml:space="preserve">. </w:t>
      </w:r>
    </w:p>
    <w:p w14:paraId="7FDD7DA0" w14:textId="77777777" w:rsidR="00235CFA" w:rsidRDefault="00235CFA">
      <w:pPr>
        <w:rPr>
          <w:sz w:val="21"/>
          <w:szCs w:val="21"/>
        </w:rPr>
      </w:pPr>
    </w:p>
    <w:p w14:paraId="61800E00" w14:textId="51BADD13" w:rsidR="00314DF3" w:rsidRDefault="004B2F9A">
      <w:pPr>
        <w:rPr>
          <w:sz w:val="21"/>
          <w:szCs w:val="21"/>
        </w:rPr>
      </w:pPr>
      <w:r>
        <w:rPr>
          <w:sz w:val="21"/>
          <w:szCs w:val="21"/>
        </w:rPr>
        <w:t xml:space="preserve">Each </w:t>
      </w:r>
      <w:r w:rsidR="008D36F9">
        <w:rPr>
          <w:sz w:val="21"/>
          <w:szCs w:val="21"/>
        </w:rPr>
        <w:t>item</w:t>
      </w:r>
      <w:r w:rsidR="002B6F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 w:rsidR="00F45267">
        <w:rPr>
          <w:sz w:val="21"/>
          <w:szCs w:val="21"/>
        </w:rPr>
        <w:t>the t</w:t>
      </w:r>
      <w:r>
        <w:rPr>
          <w:sz w:val="21"/>
          <w:szCs w:val="21"/>
        </w:rPr>
        <w:t>able</w:t>
      </w:r>
      <w:r w:rsidR="00F45267">
        <w:rPr>
          <w:sz w:val="21"/>
          <w:szCs w:val="21"/>
        </w:rPr>
        <w:t>s</w:t>
      </w:r>
      <w:r>
        <w:rPr>
          <w:sz w:val="21"/>
          <w:szCs w:val="21"/>
        </w:rPr>
        <w:t xml:space="preserve"> is </w:t>
      </w:r>
      <w:r w:rsidR="002B6FAA">
        <w:rPr>
          <w:sz w:val="21"/>
          <w:szCs w:val="21"/>
        </w:rPr>
        <w:t>a</w:t>
      </w:r>
      <w:r w:rsidR="004532A3">
        <w:rPr>
          <w:sz w:val="21"/>
          <w:szCs w:val="21"/>
        </w:rPr>
        <w:t xml:space="preserve">ssigned an identification code. The first part </w:t>
      </w:r>
      <w:r w:rsidR="00607C1E">
        <w:rPr>
          <w:sz w:val="21"/>
          <w:szCs w:val="21"/>
        </w:rPr>
        <w:t xml:space="preserve">of the code </w:t>
      </w:r>
      <w:r w:rsidR="004532A3">
        <w:rPr>
          <w:sz w:val="21"/>
          <w:szCs w:val="21"/>
        </w:rPr>
        <w:t>indicate</w:t>
      </w:r>
      <w:r w:rsidR="00607C1E">
        <w:rPr>
          <w:sz w:val="21"/>
          <w:szCs w:val="21"/>
        </w:rPr>
        <w:t>s</w:t>
      </w:r>
      <w:r w:rsidR="004532A3">
        <w:rPr>
          <w:sz w:val="21"/>
          <w:szCs w:val="21"/>
        </w:rPr>
        <w:t xml:space="preserve"> </w:t>
      </w:r>
      <w:r w:rsidR="00CD6407">
        <w:rPr>
          <w:sz w:val="21"/>
          <w:szCs w:val="21"/>
        </w:rPr>
        <w:t xml:space="preserve">to </w:t>
      </w:r>
      <w:r w:rsidR="004532A3">
        <w:rPr>
          <w:sz w:val="21"/>
          <w:szCs w:val="21"/>
        </w:rPr>
        <w:t xml:space="preserve">which focus area the </w:t>
      </w:r>
      <w:r w:rsidR="008D36F9">
        <w:rPr>
          <w:sz w:val="21"/>
          <w:szCs w:val="21"/>
        </w:rPr>
        <w:t xml:space="preserve">item </w:t>
      </w:r>
      <w:r w:rsidR="00CD6407">
        <w:rPr>
          <w:sz w:val="21"/>
          <w:szCs w:val="21"/>
        </w:rPr>
        <w:t>belongs</w:t>
      </w:r>
      <w:r w:rsidR="004532A3">
        <w:rPr>
          <w:sz w:val="21"/>
          <w:szCs w:val="21"/>
        </w:rPr>
        <w:t xml:space="preserve">. The second part of the code indicates whether the </w:t>
      </w:r>
      <w:r w:rsidR="008D36F9">
        <w:rPr>
          <w:sz w:val="21"/>
          <w:szCs w:val="21"/>
        </w:rPr>
        <w:t xml:space="preserve">priority </w:t>
      </w:r>
      <w:r w:rsidR="004532A3">
        <w:rPr>
          <w:sz w:val="21"/>
          <w:szCs w:val="21"/>
        </w:rPr>
        <w:t>is immediate (</w:t>
      </w:r>
      <w:r w:rsidR="00CD6407">
        <w:rPr>
          <w:sz w:val="21"/>
          <w:szCs w:val="21"/>
        </w:rPr>
        <w:t>I</w:t>
      </w:r>
      <w:r w:rsidR="004532A3">
        <w:rPr>
          <w:sz w:val="21"/>
          <w:szCs w:val="21"/>
        </w:rPr>
        <w:t>), short-term (</w:t>
      </w:r>
      <w:r w:rsidR="00CD6407">
        <w:rPr>
          <w:sz w:val="21"/>
          <w:szCs w:val="21"/>
        </w:rPr>
        <w:t>ST</w:t>
      </w:r>
      <w:r w:rsidR="004532A3">
        <w:rPr>
          <w:sz w:val="21"/>
          <w:szCs w:val="21"/>
        </w:rPr>
        <w:t>), or long-term (</w:t>
      </w:r>
      <w:r w:rsidR="00CD6407">
        <w:rPr>
          <w:sz w:val="21"/>
          <w:szCs w:val="21"/>
        </w:rPr>
        <w:t>LT</w:t>
      </w:r>
      <w:r w:rsidR="004532A3">
        <w:rPr>
          <w:sz w:val="21"/>
          <w:szCs w:val="21"/>
        </w:rPr>
        <w:t>).</w:t>
      </w:r>
      <w:r w:rsidR="002D46CD">
        <w:rPr>
          <w:sz w:val="21"/>
          <w:szCs w:val="21"/>
        </w:rPr>
        <w:t xml:space="preserve"> The codes are as follow</w:t>
      </w:r>
      <w:r w:rsidR="00636687">
        <w:rPr>
          <w:sz w:val="21"/>
          <w:szCs w:val="21"/>
        </w:rPr>
        <w:t>s</w:t>
      </w:r>
      <w:r w:rsidR="002D46CD">
        <w:rPr>
          <w:sz w:val="21"/>
          <w:szCs w:val="21"/>
        </w:rPr>
        <w:t>:</w:t>
      </w:r>
    </w:p>
    <w:p w14:paraId="08C006AF" w14:textId="77777777" w:rsidR="00235CFA" w:rsidRDefault="00235CFA">
      <w:pPr>
        <w:rPr>
          <w:sz w:val="21"/>
          <w:szCs w:val="21"/>
        </w:rPr>
      </w:pPr>
    </w:p>
    <w:p w14:paraId="06FB3D8A" w14:textId="16E133A6" w:rsidR="00095861" w:rsidRDefault="00095861" w:rsidP="002D46C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Focus area</w:t>
      </w:r>
    </w:p>
    <w:p w14:paraId="5AEA774C" w14:textId="0312E581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CS: Climate Scenario Planning</w:t>
      </w:r>
    </w:p>
    <w:p w14:paraId="0093FBA6" w14:textId="7733001F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HR: Habitat Restoration Planning, Design, and Assessment</w:t>
      </w:r>
    </w:p>
    <w:p w14:paraId="7A98A05E" w14:textId="6957CB87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SM: Rio Grande Silvery Minnow Management and Science</w:t>
      </w:r>
    </w:p>
    <w:p w14:paraId="6827DB26" w14:textId="598E8231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WO: Water Operations and Flexibility</w:t>
      </w:r>
    </w:p>
    <w:p w14:paraId="4B2570CF" w14:textId="3AE41FE6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RD: </w:t>
      </w:r>
      <w:r w:rsidRPr="002D46CD">
        <w:rPr>
          <w:sz w:val="21"/>
          <w:szCs w:val="21"/>
        </w:rPr>
        <w:t>Strategic Planning for River Drying in the Middle Rio Grande</w:t>
      </w:r>
    </w:p>
    <w:p w14:paraId="5CA884BB" w14:textId="021DE36C" w:rsidR="00CD6407" w:rsidRPr="00095861" w:rsidRDefault="00095861" w:rsidP="00095861">
      <w:pPr>
        <w:pStyle w:val="ListParagraph"/>
        <w:numPr>
          <w:ilvl w:val="0"/>
          <w:numId w:val="2"/>
        </w:numPr>
      </w:pPr>
      <w:r>
        <w:t>Timing</w:t>
      </w:r>
    </w:p>
    <w:p w14:paraId="469B8328" w14:textId="7D67D6B1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I: Immediate (2023)</w:t>
      </w:r>
    </w:p>
    <w:p w14:paraId="1597299B" w14:textId="4F25BA1D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ST: Short-Term (2024-2026)</w:t>
      </w:r>
    </w:p>
    <w:p w14:paraId="7561DC0C" w14:textId="10C23D3A" w:rsidR="002D46CD" w:rsidRP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LT: Long-Term (2027 and beyond)</w:t>
      </w:r>
    </w:p>
    <w:p w14:paraId="1280B832" w14:textId="6F271FE4" w:rsidR="00B9524E" w:rsidRPr="00B33AE3" w:rsidRDefault="00B9524E">
      <w:pPr>
        <w:rPr>
          <w:sz w:val="21"/>
          <w:szCs w:val="21"/>
        </w:rPr>
      </w:pPr>
    </w:p>
    <w:p w14:paraId="28C0EE34" w14:textId="24F4E61A" w:rsidR="004F6A6C" w:rsidRDefault="00B9524E" w:rsidP="004F6A6C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 multi-year plan </w:t>
      </w:r>
      <w:r w:rsidR="00D734F3">
        <w:rPr>
          <w:sz w:val="21"/>
          <w:szCs w:val="21"/>
        </w:rPr>
        <w:t>is a means to organize complex initiatives that require longer implementation time</w:t>
      </w:r>
      <w:r w:rsidR="004670EB">
        <w:rPr>
          <w:sz w:val="21"/>
          <w:szCs w:val="21"/>
        </w:rPr>
        <w:t>s</w:t>
      </w:r>
      <w:r w:rsidR="00D734F3">
        <w:rPr>
          <w:sz w:val="21"/>
          <w:szCs w:val="21"/>
        </w:rPr>
        <w:t xml:space="preserve"> and are interrelated.</w:t>
      </w:r>
      <w:r w:rsidR="00EE64B0">
        <w:rPr>
          <w:sz w:val="21"/>
          <w:szCs w:val="21"/>
        </w:rPr>
        <w:t xml:space="preserve"> </w:t>
      </w:r>
      <w:r w:rsidR="00D734F3">
        <w:rPr>
          <w:sz w:val="21"/>
          <w:szCs w:val="21"/>
        </w:rPr>
        <w:t>The multi-year plan</w:t>
      </w:r>
      <w:r w:rsidRPr="00B33AE3">
        <w:rPr>
          <w:sz w:val="21"/>
          <w:szCs w:val="21"/>
        </w:rPr>
        <w:t xml:space="preserve"> </w:t>
      </w:r>
      <w:r w:rsidR="009B0B9E">
        <w:rPr>
          <w:sz w:val="21"/>
          <w:szCs w:val="21"/>
        </w:rPr>
        <w:t>will</w:t>
      </w:r>
      <w:r w:rsidRPr="00B33AE3">
        <w:rPr>
          <w:sz w:val="21"/>
          <w:szCs w:val="21"/>
        </w:rPr>
        <w:t xml:space="preserve"> be supplemented by the Biennial Administrative Schedule and each year’s Annual Work Plan. The multi-year plan </w:t>
      </w:r>
      <w:r w:rsidR="004F6A6C">
        <w:rPr>
          <w:sz w:val="21"/>
          <w:szCs w:val="21"/>
        </w:rPr>
        <w:t>will</w:t>
      </w:r>
      <w:r w:rsidRPr="00B33AE3">
        <w:rPr>
          <w:sz w:val="21"/>
          <w:szCs w:val="21"/>
        </w:rPr>
        <w:t xml:space="preserve"> be revisited after each biennial Collaboratory and revised</w:t>
      </w:r>
      <w:r w:rsidR="009B0B9E">
        <w:rPr>
          <w:sz w:val="21"/>
          <w:szCs w:val="21"/>
        </w:rPr>
        <w:t>,</w:t>
      </w:r>
      <w:r w:rsidRPr="00B33AE3">
        <w:rPr>
          <w:sz w:val="21"/>
          <w:szCs w:val="21"/>
        </w:rPr>
        <w:t xml:space="preserve"> as needed</w:t>
      </w:r>
      <w:r w:rsidR="009B0B9E">
        <w:rPr>
          <w:sz w:val="21"/>
          <w:szCs w:val="21"/>
        </w:rPr>
        <w:t>,</w:t>
      </w:r>
      <w:r w:rsidRPr="00B33AE3">
        <w:rPr>
          <w:sz w:val="21"/>
          <w:szCs w:val="21"/>
        </w:rPr>
        <w:t xml:space="preserve"> to ensure the Collaborative Program </w:t>
      </w:r>
      <w:r w:rsidR="009B0B9E">
        <w:rPr>
          <w:sz w:val="21"/>
          <w:szCs w:val="21"/>
        </w:rPr>
        <w:t>remains</w:t>
      </w:r>
      <w:r w:rsidRPr="00B33AE3">
        <w:rPr>
          <w:sz w:val="21"/>
          <w:szCs w:val="21"/>
        </w:rPr>
        <w:t xml:space="preserve"> responsive to the signatories’ </w:t>
      </w:r>
      <w:r w:rsidR="009B0B9E">
        <w:rPr>
          <w:sz w:val="21"/>
          <w:szCs w:val="21"/>
        </w:rPr>
        <w:t>evolving</w:t>
      </w:r>
      <w:r w:rsidR="009B0B9E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needs and management priorities.</w:t>
      </w:r>
      <w:r w:rsidR="004F6A6C">
        <w:rPr>
          <w:sz w:val="21"/>
          <w:szCs w:val="21"/>
        </w:rPr>
        <w:t xml:space="preserve"> The multi-year plan items will be linked to existing guiding principles (i.e., mission, goals, objectives, and strategies) and subsequently incorporated in the SAMIS following a scientific review. This review will assess the feasibility of each item and the linkages to existing Program efforts in order to inform new project development.</w:t>
      </w:r>
      <w:r w:rsidR="00EE64B0">
        <w:rPr>
          <w:sz w:val="21"/>
          <w:szCs w:val="21"/>
        </w:rPr>
        <w:t xml:space="preserve"> </w:t>
      </w:r>
    </w:p>
    <w:p w14:paraId="0C7F08D3" w14:textId="77777777" w:rsidR="004F6A6C" w:rsidRDefault="004F6A6C" w:rsidP="004F6A6C">
      <w:pPr>
        <w:rPr>
          <w:sz w:val="21"/>
          <w:szCs w:val="21"/>
        </w:rPr>
      </w:pPr>
    </w:p>
    <w:p w14:paraId="648C7322" w14:textId="338A1EFF" w:rsidR="006B753B" w:rsidRPr="00B33AE3" w:rsidRDefault="00314DF3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 xml:space="preserve">Climate </w:t>
      </w:r>
      <w:r w:rsidR="004F7871">
        <w:rPr>
          <w:sz w:val="21"/>
          <w:szCs w:val="21"/>
        </w:rPr>
        <w:t>Scenario</w:t>
      </w:r>
      <w:r w:rsidRPr="00B33AE3">
        <w:rPr>
          <w:sz w:val="21"/>
          <w:szCs w:val="21"/>
        </w:rPr>
        <w:t xml:space="preserve"> Planning</w:t>
      </w:r>
    </w:p>
    <w:p w14:paraId="7B29C879" w14:textId="6649A23B" w:rsidR="00314DF3" w:rsidRPr="00B33AE3" w:rsidRDefault="004670EB">
      <w:pPr>
        <w:rPr>
          <w:sz w:val="21"/>
          <w:szCs w:val="21"/>
        </w:rPr>
      </w:pPr>
      <w:r>
        <w:rPr>
          <w:sz w:val="21"/>
          <w:szCs w:val="21"/>
        </w:rPr>
        <w:t xml:space="preserve">As the </w:t>
      </w:r>
      <w:r w:rsidR="00314DF3" w:rsidRPr="00B33AE3">
        <w:rPr>
          <w:sz w:val="21"/>
          <w:szCs w:val="21"/>
        </w:rPr>
        <w:t xml:space="preserve">climate </w:t>
      </w:r>
      <w:r>
        <w:rPr>
          <w:sz w:val="21"/>
          <w:szCs w:val="21"/>
        </w:rPr>
        <w:t xml:space="preserve">continues to </w:t>
      </w:r>
      <w:r w:rsidR="00314DF3" w:rsidRPr="00B33AE3">
        <w:rPr>
          <w:sz w:val="21"/>
          <w:szCs w:val="21"/>
        </w:rPr>
        <w:t>change</w:t>
      </w:r>
      <w:r>
        <w:rPr>
          <w:sz w:val="21"/>
          <w:szCs w:val="21"/>
        </w:rPr>
        <w:t xml:space="preserve"> in New Mexico</w:t>
      </w:r>
      <w:r w:rsidR="00314DF3" w:rsidRPr="00B33AE3">
        <w:rPr>
          <w:sz w:val="21"/>
          <w:szCs w:val="21"/>
        </w:rPr>
        <w:t xml:space="preserve">, </w:t>
      </w:r>
      <w:r w:rsidR="0022215B">
        <w:rPr>
          <w:sz w:val="21"/>
          <w:szCs w:val="21"/>
        </w:rPr>
        <w:t xml:space="preserve">impacts to </w:t>
      </w:r>
      <w:r w:rsidR="00314DF3" w:rsidRPr="00B33AE3">
        <w:rPr>
          <w:sz w:val="21"/>
          <w:szCs w:val="21"/>
        </w:rPr>
        <w:t>the ecosystem</w:t>
      </w:r>
      <w:r>
        <w:rPr>
          <w:sz w:val="21"/>
          <w:szCs w:val="21"/>
        </w:rPr>
        <w:t>s</w:t>
      </w:r>
      <w:r w:rsidR="00314DF3" w:rsidRPr="00B33AE3">
        <w:rPr>
          <w:sz w:val="21"/>
          <w:szCs w:val="21"/>
        </w:rPr>
        <w:t xml:space="preserve"> </w:t>
      </w:r>
      <w:r>
        <w:rPr>
          <w:sz w:val="21"/>
          <w:szCs w:val="21"/>
        </w:rPr>
        <w:t>in which listed</w:t>
      </w:r>
      <w:r w:rsidR="00314DF3" w:rsidRPr="00B33AE3">
        <w:rPr>
          <w:sz w:val="21"/>
          <w:szCs w:val="21"/>
        </w:rPr>
        <w:t xml:space="preserve"> species exist </w:t>
      </w:r>
      <w:r w:rsidR="0022215B">
        <w:rPr>
          <w:sz w:val="21"/>
          <w:szCs w:val="21"/>
        </w:rPr>
        <w:t>are</w:t>
      </w:r>
      <w:r w:rsidR="00314DF3" w:rsidRPr="00B33AE3">
        <w:rPr>
          <w:sz w:val="21"/>
          <w:szCs w:val="21"/>
        </w:rPr>
        <w:t xml:space="preserve"> </w:t>
      </w:r>
      <w:r w:rsidR="0022215B">
        <w:rPr>
          <w:sz w:val="21"/>
          <w:szCs w:val="21"/>
        </w:rPr>
        <w:t>apparent</w:t>
      </w:r>
      <w:r>
        <w:rPr>
          <w:sz w:val="21"/>
          <w:szCs w:val="21"/>
        </w:rPr>
        <w:t xml:space="preserve"> and </w:t>
      </w:r>
      <w:r w:rsidR="000A75F9">
        <w:rPr>
          <w:sz w:val="21"/>
          <w:szCs w:val="21"/>
        </w:rPr>
        <w:t>likely to</w:t>
      </w:r>
      <w:r>
        <w:rPr>
          <w:sz w:val="21"/>
          <w:szCs w:val="21"/>
        </w:rPr>
        <w:t xml:space="preserve"> </w:t>
      </w:r>
      <w:r w:rsidR="0022215B">
        <w:rPr>
          <w:sz w:val="21"/>
          <w:szCs w:val="21"/>
        </w:rPr>
        <w:t>cascade and intensify over time</w:t>
      </w:r>
      <w:r w:rsidR="00314DF3" w:rsidRPr="00B33AE3">
        <w:rPr>
          <w:sz w:val="21"/>
          <w:szCs w:val="21"/>
        </w:rPr>
        <w:t xml:space="preserve">. To that end, the Collaborative Program, in order to </w:t>
      </w:r>
      <w:r w:rsidR="00564F3A">
        <w:rPr>
          <w:sz w:val="21"/>
          <w:szCs w:val="21"/>
        </w:rPr>
        <w:t>recommend</w:t>
      </w:r>
      <w:r w:rsidR="00314DF3" w:rsidRPr="00B33AE3">
        <w:rPr>
          <w:sz w:val="21"/>
          <w:szCs w:val="21"/>
        </w:rPr>
        <w:t xml:space="preserve"> management </w:t>
      </w:r>
      <w:r w:rsidR="00564F3A">
        <w:rPr>
          <w:sz w:val="21"/>
          <w:szCs w:val="21"/>
        </w:rPr>
        <w:t xml:space="preserve">actions that will protect </w:t>
      </w:r>
      <w:r w:rsidR="00314DF3" w:rsidRPr="00B33AE3">
        <w:rPr>
          <w:sz w:val="21"/>
          <w:szCs w:val="21"/>
        </w:rPr>
        <w:t xml:space="preserve">listed species and their habitats under </w:t>
      </w:r>
      <w:r w:rsidR="00564F3A">
        <w:rPr>
          <w:sz w:val="21"/>
          <w:szCs w:val="21"/>
        </w:rPr>
        <w:t>this</w:t>
      </w:r>
      <w:r w:rsidR="00564F3A" w:rsidRPr="00B33AE3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 xml:space="preserve">new paradigm, must </w:t>
      </w:r>
      <w:r w:rsidR="004379A9">
        <w:rPr>
          <w:sz w:val="21"/>
          <w:szCs w:val="21"/>
        </w:rPr>
        <w:t>cope</w:t>
      </w:r>
      <w:r w:rsidR="00564F3A">
        <w:rPr>
          <w:sz w:val="21"/>
          <w:szCs w:val="21"/>
        </w:rPr>
        <w:t xml:space="preserve"> with </w:t>
      </w:r>
      <w:r w:rsidR="000319F0">
        <w:rPr>
          <w:sz w:val="21"/>
          <w:szCs w:val="21"/>
        </w:rPr>
        <w:t>the uncertainty of climate change by exploring potential</w:t>
      </w:r>
      <w:r w:rsidR="00314DF3" w:rsidRPr="00B33AE3">
        <w:rPr>
          <w:sz w:val="21"/>
          <w:szCs w:val="21"/>
        </w:rPr>
        <w:t xml:space="preserve"> future conditions </w:t>
      </w:r>
      <w:r w:rsidR="000319F0">
        <w:rPr>
          <w:sz w:val="21"/>
          <w:szCs w:val="21"/>
        </w:rPr>
        <w:t>in the MRG Basin</w:t>
      </w:r>
      <w:r w:rsidR="00314DF3" w:rsidRPr="00B33AE3">
        <w:rPr>
          <w:sz w:val="21"/>
          <w:szCs w:val="21"/>
        </w:rPr>
        <w:t xml:space="preserve">. The main 2023 effort related to </w:t>
      </w:r>
      <w:r w:rsidR="000319F0">
        <w:rPr>
          <w:sz w:val="21"/>
          <w:szCs w:val="21"/>
        </w:rPr>
        <w:t>this focus area</w:t>
      </w:r>
      <w:r w:rsidR="00314DF3" w:rsidRPr="00B33AE3">
        <w:rPr>
          <w:sz w:val="21"/>
          <w:szCs w:val="21"/>
        </w:rPr>
        <w:t xml:space="preserve"> will be a Climate Scenario Planning Workshop, which will inform </w:t>
      </w:r>
      <w:r w:rsidR="000319F0">
        <w:rPr>
          <w:sz w:val="21"/>
          <w:szCs w:val="21"/>
        </w:rPr>
        <w:t>many</w:t>
      </w:r>
      <w:r w:rsidR="000319F0" w:rsidRPr="00B33AE3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>of the other activities in the multi-year work plan.</w:t>
      </w:r>
    </w:p>
    <w:p w14:paraId="0CFCC418" w14:textId="77777777" w:rsidR="00314DF3" w:rsidRPr="00B33AE3" w:rsidRDefault="00314DF3">
      <w:pPr>
        <w:rPr>
          <w:sz w:val="21"/>
          <w:szCs w:val="21"/>
        </w:rPr>
      </w:pPr>
    </w:p>
    <w:p w14:paraId="57FB8331" w14:textId="372F9101" w:rsidR="00314DF3" w:rsidRDefault="00314DF3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>End Goal</w:t>
      </w:r>
      <w:r w:rsidRPr="00B33AE3">
        <w:rPr>
          <w:sz w:val="21"/>
          <w:szCs w:val="21"/>
        </w:rPr>
        <w:t xml:space="preserve">: </w:t>
      </w:r>
      <w:r w:rsidR="00B458A7">
        <w:rPr>
          <w:sz w:val="21"/>
          <w:szCs w:val="21"/>
        </w:rPr>
        <w:t>Enable</w:t>
      </w:r>
      <w:r w:rsidRPr="00B33AE3">
        <w:rPr>
          <w:sz w:val="21"/>
          <w:szCs w:val="21"/>
        </w:rPr>
        <w:t xml:space="preserve"> the Collaborative Program signatories and other resource managers to deal </w:t>
      </w:r>
      <w:r w:rsidR="004B0AD3">
        <w:rPr>
          <w:sz w:val="21"/>
          <w:szCs w:val="21"/>
        </w:rPr>
        <w:t xml:space="preserve">collectively </w:t>
      </w:r>
      <w:r w:rsidRPr="00B33AE3">
        <w:rPr>
          <w:sz w:val="21"/>
          <w:szCs w:val="21"/>
        </w:rPr>
        <w:t>with uncertainty of future</w:t>
      </w:r>
      <w:r w:rsidR="00B458A7">
        <w:rPr>
          <w:sz w:val="21"/>
          <w:szCs w:val="21"/>
        </w:rPr>
        <w:t xml:space="preserve"> conditions within the basin</w:t>
      </w:r>
      <w:r w:rsidRPr="00B33AE3">
        <w:rPr>
          <w:sz w:val="21"/>
          <w:szCs w:val="21"/>
        </w:rPr>
        <w:t>.</w:t>
      </w:r>
    </w:p>
    <w:p w14:paraId="6EC6EE6E" w14:textId="7AC07C42" w:rsidR="00DF6E00" w:rsidRPr="00DF20A0" w:rsidRDefault="00DF6E00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66E4CAA9" w14:textId="2539A42E" w:rsidR="00314DF3" w:rsidRPr="00B33AE3" w:rsidRDefault="00314DF3">
      <w:pPr>
        <w:rPr>
          <w:sz w:val="21"/>
          <w:szCs w:val="21"/>
        </w:rPr>
      </w:pPr>
    </w:p>
    <w:tbl>
      <w:tblPr>
        <w:tblStyle w:val="TableGrid"/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146"/>
        <w:gridCol w:w="1029"/>
        <w:gridCol w:w="1052"/>
        <w:gridCol w:w="1575"/>
      </w:tblGrid>
      <w:tr w:rsidR="00955F89" w:rsidRPr="00B33AE3" w14:paraId="099B3F04" w14:textId="0B529D28" w:rsidTr="003C795A">
        <w:trPr>
          <w:jc w:val="center"/>
        </w:trPr>
        <w:tc>
          <w:tcPr>
            <w:tcW w:w="491" w:type="pct"/>
            <w:shd w:val="clear" w:color="auto" w:fill="E7E6E6" w:themeFill="background2"/>
          </w:tcPr>
          <w:p w14:paraId="786983DA" w14:textId="66DAB304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36" w:type="pct"/>
            <w:shd w:val="clear" w:color="auto" w:fill="E7E6E6" w:themeFill="background2"/>
          </w:tcPr>
          <w:p w14:paraId="02F438F6" w14:textId="6050A812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527" w:type="pct"/>
            <w:shd w:val="clear" w:color="auto" w:fill="E7E6E6" w:themeFill="background2"/>
          </w:tcPr>
          <w:p w14:paraId="6E39E518" w14:textId="29A06C06" w:rsidR="00955F89" w:rsidRPr="003C795A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 w:rsidRPr="003C795A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39" w:type="pct"/>
            <w:shd w:val="clear" w:color="auto" w:fill="E7E6E6" w:themeFill="background2"/>
          </w:tcPr>
          <w:p w14:paraId="3E16BE9C" w14:textId="56FF707F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807" w:type="pct"/>
            <w:shd w:val="clear" w:color="auto" w:fill="E7E6E6" w:themeFill="background2"/>
          </w:tcPr>
          <w:p w14:paraId="7B63B89B" w14:textId="2ECD6053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3A7005" w:rsidRPr="00B33AE3" w14:paraId="5B736A51" w14:textId="3BAE118A" w:rsidTr="003C795A">
        <w:trPr>
          <w:jc w:val="center"/>
        </w:trPr>
        <w:tc>
          <w:tcPr>
            <w:tcW w:w="5000" w:type="pct"/>
            <w:gridSpan w:val="5"/>
          </w:tcPr>
          <w:p w14:paraId="1FE39F18" w14:textId="1F843FB3" w:rsidR="003A7005" w:rsidRPr="00B33AE3" w:rsidRDefault="003A7005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955F89" w:rsidRPr="00235CFA" w14:paraId="3983A827" w14:textId="7A5B2BE4" w:rsidTr="003C795A">
        <w:trPr>
          <w:jc w:val="center"/>
        </w:trPr>
        <w:tc>
          <w:tcPr>
            <w:tcW w:w="491" w:type="pct"/>
          </w:tcPr>
          <w:p w14:paraId="23CD35DA" w14:textId="1DDC884C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-I-1</w:t>
            </w:r>
          </w:p>
        </w:tc>
        <w:tc>
          <w:tcPr>
            <w:tcW w:w="2636" w:type="pct"/>
          </w:tcPr>
          <w:p w14:paraId="7C633714" w14:textId="77777777" w:rsidR="00955F89" w:rsidRDefault="00955F89" w:rsidP="00B9524E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likely future scenarios by applying current climate data and models to the MRG</w:t>
            </w:r>
            <w:r>
              <w:rPr>
                <w:sz w:val="21"/>
                <w:szCs w:val="21"/>
              </w:rPr>
              <w:t xml:space="preserve"> </w:t>
            </w:r>
          </w:p>
          <w:p w14:paraId="1297A4EB" w14:textId="25CD5D06" w:rsidR="00955F89" w:rsidRPr="003A7005" w:rsidRDefault="00955F89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Harness the expertise of regional climate scientists with experience in developing appropriate scenarios</w:t>
            </w:r>
          </w:p>
        </w:tc>
        <w:tc>
          <w:tcPr>
            <w:tcW w:w="527" w:type="pct"/>
          </w:tcPr>
          <w:p w14:paraId="5E9E921A" w14:textId="77777777" w:rsidR="00955F89" w:rsidRPr="00B33AE3" w:rsidRDefault="00955F89">
            <w:pPr>
              <w:rPr>
                <w:sz w:val="21"/>
                <w:szCs w:val="21"/>
              </w:rPr>
            </w:pPr>
          </w:p>
        </w:tc>
        <w:tc>
          <w:tcPr>
            <w:tcW w:w="539" w:type="pct"/>
          </w:tcPr>
          <w:p w14:paraId="200B6C60" w14:textId="0293E469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  <w:p w14:paraId="3FD88EE7" w14:textId="7CFACCBA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  <w:p w14:paraId="41D57901" w14:textId="77777777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HR-ST-2</w:t>
            </w:r>
          </w:p>
          <w:p w14:paraId="1CA8FD4F" w14:textId="15E571F3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</w:t>
            </w:r>
            <w:r w:rsidR="00C21AE5">
              <w:rPr>
                <w:sz w:val="21"/>
                <w:szCs w:val="21"/>
              </w:rPr>
              <w:t>3</w:t>
            </w:r>
          </w:p>
          <w:p w14:paraId="0457DB45" w14:textId="2A471965" w:rsidR="00955F89" w:rsidRPr="00B33AE3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WO-I-2</w:t>
            </w:r>
          </w:p>
        </w:tc>
        <w:tc>
          <w:tcPr>
            <w:tcW w:w="807" w:type="pct"/>
          </w:tcPr>
          <w:p w14:paraId="16AFB14F" w14:textId="11A97D22" w:rsidR="00955F89" w:rsidRPr="00235CFA" w:rsidRDefault="00783C91">
            <w:pPr>
              <w:rPr>
                <w:sz w:val="21"/>
                <w:szCs w:val="21"/>
              </w:rPr>
            </w:pPr>
            <w:r w:rsidRPr="00235CFA">
              <w:rPr>
                <w:sz w:val="21"/>
                <w:szCs w:val="21"/>
              </w:rPr>
              <w:t>A-4, A-5.1, B-2, B-3.1, B-3.2, B-3.3, C-1.1, D-1.2, E-1.2, F-1</w:t>
            </w:r>
          </w:p>
        </w:tc>
      </w:tr>
      <w:tr w:rsidR="00955F89" w:rsidRPr="00235CFA" w14:paraId="0E550551" w14:textId="6D31D154" w:rsidTr="003C795A">
        <w:trPr>
          <w:jc w:val="center"/>
        </w:trPr>
        <w:tc>
          <w:tcPr>
            <w:tcW w:w="491" w:type="pct"/>
          </w:tcPr>
          <w:p w14:paraId="0AD6C1F4" w14:textId="2489BAD5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-I-2</w:t>
            </w:r>
          </w:p>
        </w:tc>
        <w:tc>
          <w:tcPr>
            <w:tcW w:w="2636" w:type="pct"/>
          </w:tcPr>
          <w:p w14:paraId="426CE1A9" w14:textId="114CAA69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Host a Climate Scenario Planning Workshop </w:t>
            </w:r>
            <w:r>
              <w:rPr>
                <w:sz w:val="21"/>
                <w:szCs w:val="21"/>
              </w:rPr>
              <w:t>designed</w:t>
            </w:r>
            <w:r w:rsidRPr="00B33AE3">
              <w:rPr>
                <w:sz w:val="21"/>
                <w:szCs w:val="21"/>
              </w:rPr>
              <w:t xml:space="preserve"> to:</w:t>
            </w:r>
          </w:p>
          <w:p w14:paraId="6619ECB4" w14:textId="32BD45E4" w:rsidR="00955F89" w:rsidRPr="00B33AE3" w:rsidRDefault="00955F89" w:rsidP="003D0DDA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Determine which</w:t>
            </w:r>
            <w:r w:rsidRPr="00B33AE3">
              <w:rPr>
                <w:sz w:val="21"/>
                <w:szCs w:val="21"/>
              </w:rPr>
              <w:t xml:space="preserve"> key ecosystem functions are threatened by climate change</w:t>
            </w:r>
          </w:p>
          <w:p w14:paraId="0B9AAD34" w14:textId="00E3CF61" w:rsidR="00955F89" w:rsidRPr="00B33AE3" w:rsidRDefault="00955F89" w:rsidP="003D0DDA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scientific uncertainties </w:t>
            </w:r>
            <w:r>
              <w:rPr>
                <w:sz w:val="21"/>
                <w:szCs w:val="21"/>
              </w:rPr>
              <w:t xml:space="preserve">that influence </w:t>
            </w:r>
            <w:r w:rsidRPr="00B33AE3">
              <w:rPr>
                <w:sz w:val="21"/>
                <w:szCs w:val="21"/>
              </w:rPr>
              <w:t>manage</w:t>
            </w:r>
            <w:r>
              <w:rPr>
                <w:sz w:val="21"/>
                <w:szCs w:val="21"/>
              </w:rPr>
              <w:t>ment decisions</w:t>
            </w:r>
          </w:p>
          <w:p w14:paraId="6BDB62B0" w14:textId="71097D14" w:rsidR="00955F89" w:rsidRPr="00B33AE3" w:rsidRDefault="00955F89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Begin developing strategies to mitigate impacts of future </w:t>
            </w:r>
            <w:r>
              <w:rPr>
                <w:sz w:val="21"/>
                <w:szCs w:val="21"/>
              </w:rPr>
              <w:t>changes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 the system </w:t>
            </w:r>
            <w:r w:rsidRPr="00B33AE3">
              <w:rPr>
                <w:sz w:val="21"/>
                <w:szCs w:val="21"/>
              </w:rPr>
              <w:t xml:space="preserve">by </w:t>
            </w:r>
            <w:r>
              <w:rPr>
                <w:sz w:val="21"/>
                <w:szCs w:val="21"/>
              </w:rPr>
              <w:t>targeting</w:t>
            </w:r>
            <w:r w:rsidRPr="00B33AE3">
              <w:rPr>
                <w:sz w:val="21"/>
                <w:szCs w:val="21"/>
              </w:rPr>
              <w:t xml:space="preserve"> key ecosystem functions</w:t>
            </w:r>
          </w:p>
        </w:tc>
        <w:tc>
          <w:tcPr>
            <w:tcW w:w="527" w:type="pct"/>
          </w:tcPr>
          <w:p w14:paraId="5A65EADA" w14:textId="085BA467" w:rsidR="00955F89" w:rsidRPr="00B33AE3" w:rsidRDefault="00955F89" w:rsidP="00B33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</w:tc>
        <w:tc>
          <w:tcPr>
            <w:tcW w:w="539" w:type="pct"/>
          </w:tcPr>
          <w:p w14:paraId="4C527269" w14:textId="372D4D56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  <w:p w14:paraId="7D6DA1A6" w14:textId="77777777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HR-ST-2</w:t>
            </w:r>
          </w:p>
          <w:p w14:paraId="6B7D37AB" w14:textId="77777777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  <w:p w14:paraId="074EC62B" w14:textId="1E5135FF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</w:t>
            </w:r>
            <w:r w:rsidR="00C21AE5">
              <w:rPr>
                <w:sz w:val="21"/>
                <w:szCs w:val="21"/>
              </w:rPr>
              <w:t>3</w:t>
            </w:r>
          </w:p>
          <w:p w14:paraId="0ED1684A" w14:textId="77777777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WO-I-2</w:t>
            </w:r>
          </w:p>
          <w:p w14:paraId="12EFA336" w14:textId="2E74171A" w:rsidR="00955F89" w:rsidRPr="00B33AE3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RD-ST-1</w:t>
            </w:r>
          </w:p>
        </w:tc>
        <w:tc>
          <w:tcPr>
            <w:tcW w:w="807" w:type="pct"/>
          </w:tcPr>
          <w:p w14:paraId="2B38751C" w14:textId="5DE3E356" w:rsidR="00955F89" w:rsidRPr="00235CFA" w:rsidRDefault="00783C91">
            <w:pPr>
              <w:rPr>
                <w:sz w:val="21"/>
                <w:szCs w:val="21"/>
              </w:rPr>
            </w:pPr>
            <w:r w:rsidRPr="00235CFA">
              <w:rPr>
                <w:sz w:val="21"/>
                <w:szCs w:val="21"/>
              </w:rPr>
              <w:t>A-4, A-5.1, B-2, B-3.1, B-3.2, B-3.3, C-1.1, D-1.2, E-1.2, F-1</w:t>
            </w:r>
          </w:p>
        </w:tc>
      </w:tr>
      <w:tr w:rsidR="00582669" w:rsidRPr="00B33AE3" w14:paraId="37BA81D4" w14:textId="2FF174BC" w:rsidTr="00582669">
        <w:trPr>
          <w:jc w:val="center"/>
        </w:trPr>
        <w:tc>
          <w:tcPr>
            <w:tcW w:w="5000" w:type="pct"/>
            <w:gridSpan w:val="5"/>
          </w:tcPr>
          <w:p w14:paraId="5D1827A9" w14:textId="09998075" w:rsidR="00582669" w:rsidRPr="00B33AE3" w:rsidRDefault="00582669" w:rsidP="003D0DDA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</w:tr>
      <w:tr w:rsidR="00955F89" w:rsidRPr="00B33AE3" w14:paraId="4434F47D" w14:textId="02B676A9" w:rsidTr="003C795A">
        <w:trPr>
          <w:jc w:val="center"/>
        </w:trPr>
        <w:tc>
          <w:tcPr>
            <w:tcW w:w="491" w:type="pct"/>
          </w:tcPr>
          <w:p w14:paraId="79982C81" w14:textId="37B9E44B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-ST-1</w:t>
            </w:r>
          </w:p>
        </w:tc>
        <w:tc>
          <w:tcPr>
            <w:tcW w:w="2636" w:type="pct"/>
          </w:tcPr>
          <w:p w14:paraId="5DF05556" w14:textId="14106074" w:rsidR="00955F89" w:rsidRPr="00B33AE3" w:rsidRDefault="00955F89" w:rsidP="002C258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Continue developing strategies to maintain ecosystem functions </w:t>
            </w:r>
            <w:r>
              <w:rPr>
                <w:sz w:val="21"/>
                <w:szCs w:val="21"/>
              </w:rPr>
              <w:t>under different climate scenarios</w:t>
            </w:r>
          </w:p>
        </w:tc>
        <w:tc>
          <w:tcPr>
            <w:tcW w:w="527" w:type="pct"/>
          </w:tcPr>
          <w:p w14:paraId="43EF4960" w14:textId="7B8C04B0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6806A379" w14:textId="2B32EA08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</w:tc>
        <w:tc>
          <w:tcPr>
            <w:tcW w:w="539" w:type="pct"/>
          </w:tcPr>
          <w:p w14:paraId="61BA53FD" w14:textId="77777777" w:rsidR="00955F89" w:rsidRPr="00B33AE3" w:rsidRDefault="00955F89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2CF2D2F7" w14:textId="25D6B9C8" w:rsidR="00955F89" w:rsidRPr="00B33AE3" w:rsidRDefault="00783C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</w:t>
            </w:r>
          </w:p>
        </w:tc>
      </w:tr>
      <w:tr w:rsidR="00955F89" w:rsidRPr="00B33AE3" w14:paraId="7B4A6742" w14:textId="7A940F97" w:rsidTr="003C795A">
        <w:trPr>
          <w:jc w:val="center"/>
        </w:trPr>
        <w:tc>
          <w:tcPr>
            <w:tcW w:w="491" w:type="pct"/>
          </w:tcPr>
          <w:p w14:paraId="2178F745" w14:textId="13049EC0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-ST-2</w:t>
            </w:r>
          </w:p>
        </w:tc>
        <w:tc>
          <w:tcPr>
            <w:tcW w:w="2636" w:type="pct"/>
          </w:tcPr>
          <w:p w14:paraId="38B2D44E" w14:textId="6187DC2F" w:rsidR="00955F89" w:rsidRPr="00B33AE3" w:rsidRDefault="00955F89" w:rsidP="002C2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 potential changes in hydrology and</w:t>
            </w:r>
            <w:r w:rsidRPr="00B33AE3">
              <w:rPr>
                <w:sz w:val="21"/>
                <w:szCs w:val="21"/>
              </w:rPr>
              <w:t xml:space="preserve"> geomorphology, and </w:t>
            </w:r>
            <w:r>
              <w:rPr>
                <w:sz w:val="21"/>
                <w:szCs w:val="21"/>
              </w:rPr>
              <w:t>associated</w:t>
            </w:r>
            <w:r w:rsidRPr="00B33AE3">
              <w:rPr>
                <w:sz w:val="21"/>
                <w:szCs w:val="21"/>
              </w:rPr>
              <w:t xml:space="preserve"> impact</w:t>
            </w:r>
            <w:r>
              <w:rPr>
                <w:sz w:val="21"/>
                <w:szCs w:val="21"/>
              </w:rPr>
              <w:t>s to</w:t>
            </w:r>
            <w:r w:rsidRPr="00B33AE3">
              <w:rPr>
                <w:sz w:val="21"/>
                <w:szCs w:val="21"/>
              </w:rPr>
              <w:t xml:space="preserve"> the ecosystem and listed species</w:t>
            </w:r>
          </w:p>
        </w:tc>
        <w:tc>
          <w:tcPr>
            <w:tcW w:w="527" w:type="pct"/>
          </w:tcPr>
          <w:p w14:paraId="3D24ED66" w14:textId="1C51AC5D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3F877DB1" w14:textId="4653E504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</w:tc>
        <w:tc>
          <w:tcPr>
            <w:tcW w:w="539" w:type="pct"/>
          </w:tcPr>
          <w:p w14:paraId="4BEDC279" w14:textId="660F952B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-ST-1</w:t>
            </w:r>
          </w:p>
        </w:tc>
        <w:tc>
          <w:tcPr>
            <w:tcW w:w="807" w:type="pct"/>
          </w:tcPr>
          <w:p w14:paraId="1D271E1A" w14:textId="618E0FA5" w:rsidR="00955F89" w:rsidRDefault="00783C91" w:rsidP="003D0DDA">
            <w:pPr>
              <w:rPr>
                <w:sz w:val="21"/>
                <w:szCs w:val="21"/>
              </w:rPr>
            </w:pPr>
            <w:r w:rsidRPr="00783C91">
              <w:rPr>
                <w:sz w:val="21"/>
                <w:szCs w:val="21"/>
              </w:rPr>
              <w:t>A-3, A-4, A-5.1, B-2, C-1.1, D-1.2, E-1.2</w:t>
            </w:r>
          </w:p>
        </w:tc>
      </w:tr>
      <w:tr w:rsidR="00955F89" w:rsidRPr="00B33AE3" w14:paraId="3DFF156A" w14:textId="00BA83DF" w:rsidTr="003C795A">
        <w:trPr>
          <w:jc w:val="center"/>
        </w:trPr>
        <w:tc>
          <w:tcPr>
            <w:tcW w:w="491" w:type="pct"/>
          </w:tcPr>
          <w:p w14:paraId="1D3C88E8" w14:textId="734428A9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ST-3</w:t>
            </w:r>
          </w:p>
        </w:tc>
        <w:tc>
          <w:tcPr>
            <w:tcW w:w="2636" w:type="pct"/>
          </w:tcPr>
          <w:p w14:paraId="365CFB7B" w14:textId="38E6EFC1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Investigate the cultural and socio-economic impacts of the changing ecosystem</w:t>
            </w:r>
          </w:p>
        </w:tc>
        <w:tc>
          <w:tcPr>
            <w:tcW w:w="527" w:type="pct"/>
          </w:tcPr>
          <w:p w14:paraId="2828774D" w14:textId="35F66604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539" w:type="pct"/>
          </w:tcPr>
          <w:p w14:paraId="6103153A" w14:textId="77777777" w:rsidR="00955F89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CS-ST-4</w:t>
            </w:r>
          </w:p>
          <w:p w14:paraId="337581BE" w14:textId="2C912C63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 w:rsidR="00326443">
              <w:rPr>
                <w:sz w:val="21"/>
                <w:szCs w:val="21"/>
              </w:rPr>
              <w:t>5</w:t>
            </w:r>
          </w:p>
        </w:tc>
        <w:tc>
          <w:tcPr>
            <w:tcW w:w="807" w:type="pct"/>
          </w:tcPr>
          <w:p w14:paraId="0E61ACE0" w14:textId="77777777" w:rsidR="00955F89" w:rsidRDefault="00955F89" w:rsidP="003D0DDA">
            <w:pPr>
              <w:rPr>
                <w:sz w:val="21"/>
                <w:szCs w:val="21"/>
              </w:rPr>
            </w:pPr>
          </w:p>
        </w:tc>
      </w:tr>
      <w:tr w:rsidR="00955F89" w:rsidRPr="00B33AE3" w14:paraId="2F4DF7C5" w14:textId="5431BCF4" w:rsidTr="003C795A">
        <w:trPr>
          <w:jc w:val="center"/>
        </w:trPr>
        <w:tc>
          <w:tcPr>
            <w:tcW w:w="491" w:type="pct"/>
          </w:tcPr>
          <w:p w14:paraId="79F54EA0" w14:textId="1BCD3073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ST-4</w:t>
            </w:r>
          </w:p>
        </w:tc>
        <w:tc>
          <w:tcPr>
            <w:tcW w:w="2636" w:type="pct"/>
          </w:tcPr>
          <w:p w14:paraId="6F735398" w14:textId="412B693D" w:rsidR="00955F89" w:rsidRDefault="00955F89" w:rsidP="002C2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Engage</w:t>
            </w:r>
            <w:r w:rsidR="00DF6E00">
              <w:rPr>
                <w:sz w:val="21"/>
                <w:szCs w:val="21"/>
              </w:rPr>
              <w:t xml:space="preserve"> the</w:t>
            </w:r>
            <w:r w:rsidRPr="00B33AE3">
              <w:rPr>
                <w:sz w:val="21"/>
                <w:szCs w:val="21"/>
              </w:rPr>
              <w:t xml:space="preserve"> public </w:t>
            </w:r>
            <w:r>
              <w:rPr>
                <w:sz w:val="21"/>
                <w:szCs w:val="21"/>
              </w:rPr>
              <w:t xml:space="preserve">through </w:t>
            </w:r>
            <w:r w:rsidRPr="00B33AE3">
              <w:rPr>
                <w:sz w:val="21"/>
                <w:szCs w:val="21"/>
              </w:rPr>
              <w:t xml:space="preserve">outreach and education </w:t>
            </w:r>
            <w:r>
              <w:rPr>
                <w:sz w:val="21"/>
                <w:szCs w:val="21"/>
              </w:rPr>
              <w:t>regarding</w:t>
            </w:r>
            <w:r w:rsidRPr="00B33AE3">
              <w:rPr>
                <w:sz w:val="21"/>
                <w:szCs w:val="21"/>
              </w:rPr>
              <w:t xml:space="preserve"> climate </w:t>
            </w:r>
            <w:r>
              <w:rPr>
                <w:sz w:val="21"/>
                <w:szCs w:val="21"/>
              </w:rPr>
              <w:t>trends</w:t>
            </w:r>
            <w:r w:rsidRPr="00B33AE3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changes in the</w:t>
            </w:r>
            <w:r w:rsidRPr="00B33AE3">
              <w:rPr>
                <w:sz w:val="21"/>
                <w:szCs w:val="21"/>
              </w:rPr>
              <w:t xml:space="preserve"> bosque</w:t>
            </w:r>
          </w:p>
          <w:p w14:paraId="52D64E4E" w14:textId="36DAA63C" w:rsidR="00955F89" w:rsidRPr="003A7005" w:rsidRDefault="00955F89" w:rsidP="00DF20A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Identify</w:t>
            </w:r>
            <w:r w:rsidRPr="003A700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actions </w:t>
            </w:r>
            <w:r w:rsidR="00DF20A0">
              <w:rPr>
                <w:sz w:val="21"/>
                <w:szCs w:val="21"/>
              </w:rPr>
              <w:t xml:space="preserve">that can be carried out by members of the public </w:t>
            </w:r>
            <w:r>
              <w:rPr>
                <w:sz w:val="21"/>
                <w:szCs w:val="21"/>
              </w:rPr>
              <w:t>to</w:t>
            </w:r>
            <w:r w:rsidRPr="003A7005">
              <w:rPr>
                <w:sz w:val="21"/>
                <w:szCs w:val="21"/>
              </w:rPr>
              <w:t xml:space="preserve"> help mitigate impacts</w:t>
            </w:r>
          </w:p>
        </w:tc>
        <w:tc>
          <w:tcPr>
            <w:tcW w:w="527" w:type="pct"/>
          </w:tcPr>
          <w:p w14:paraId="3F466BFF" w14:textId="0787EBF4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CS-I</w:t>
            </w:r>
            <w:r w:rsidRPr="00B33AE3">
              <w:rPr>
                <w:sz w:val="21"/>
                <w:szCs w:val="21"/>
              </w:rPr>
              <w:t>-2</w:t>
            </w:r>
          </w:p>
          <w:p w14:paraId="319272E3" w14:textId="584914AD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ST-3</w:t>
            </w:r>
          </w:p>
          <w:p w14:paraId="0286DBAF" w14:textId="5860A702" w:rsidR="00955F89" w:rsidRPr="00B33AE3" w:rsidRDefault="00955F89" w:rsidP="006D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 w:rsidR="00406B69">
              <w:rPr>
                <w:sz w:val="21"/>
                <w:szCs w:val="21"/>
              </w:rPr>
              <w:t>3</w:t>
            </w:r>
          </w:p>
        </w:tc>
        <w:tc>
          <w:tcPr>
            <w:tcW w:w="539" w:type="pct"/>
          </w:tcPr>
          <w:p w14:paraId="0AA677C8" w14:textId="0EF3D7CA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 w:rsidR="00326443">
              <w:rPr>
                <w:sz w:val="21"/>
                <w:szCs w:val="21"/>
              </w:rPr>
              <w:t>5</w:t>
            </w:r>
          </w:p>
        </w:tc>
        <w:tc>
          <w:tcPr>
            <w:tcW w:w="807" w:type="pct"/>
          </w:tcPr>
          <w:p w14:paraId="132ACF19" w14:textId="77777777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</w:tr>
      <w:tr w:rsidR="00582669" w:rsidRPr="00B33AE3" w14:paraId="460B4A67" w14:textId="6C57A3D5" w:rsidTr="00582669">
        <w:trPr>
          <w:jc w:val="center"/>
        </w:trPr>
        <w:tc>
          <w:tcPr>
            <w:tcW w:w="5000" w:type="pct"/>
            <w:gridSpan w:val="5"/>
          </w:tcPr>
          <w:p w14:paraId="79351398" w14:textId="0999F9B8" w:rsidR="00582669" w:rsidRPr="00B33AE3" w:rsidRDefault="00582669" w:rsidP="003D0DDA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</w:tr>
      <w:tr w:rsidR="00955F89" w:rsidRPr="00B33AE3" w14:paraId="2016365C" w14:textId="043D99BF" w:rsidTr="003C795A">
        <w:trPr>
          <w:jc w:val="center"/>
        </w:trPr>
        <w:tc>
          <w:tcPr>
            <w:tcW w:w="491" w:type="pct"/>
          </w:tcPr>
          <w:p w14:paraId="2FB48F2A" w14:textId="4C90AE98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LT-1</w:t>
            </w:r>
          </w:p>
        </w:tc>
        <w:tc>
          <w:tcPr>
            <w:tcW w:w="2636" w:type="pct"/>
          </w:tcPr>
          <w:p w14:paraId="3CE5043E" w14:textId="5D50B114" w:rsidR="00955F89" w:rsidRPr="00B33AE3" w:rsidRDefault="00955F89" w:rsidP="00235C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update </w:t>
            </w:r>
            <w:r w:rsidR="00235CFA">
              <w:rPr>
                <w:sz w:val="21"/>
                <w:szCs w:val="21"/>
              </w:rPr>
              <w:t xml:space="preserve">ecological </w:t>
            </w:r>
            <w:r>
              <w:rPr>
                <w:sz w:val="21"/>
                <w:szCs w:val="21"/>
              </w:rPr>
              <w:t xml:space="preserve">forecasts with latest </w:t>
            </w:r>
            <w:r w:rsidRPr="00B33AE3">
              <w:rPr>
                <w:sz w:val="21"/>
                <w:szCs w:val="21"/>
              </w:rPr>
              <w:t>climate models and data</w:t>
            </w:r>
          </w:p>
        </w:tc>
        <w:tc>
          <w:tcPr>
            <w:tcW w:w="527" w:type="pct"/>
          </w:tcPr>
          <w:p w14:paraId="1FEB1863" w14:textId="044525F9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38E08B07" w14:textId="6C2092B5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</w:tc>
        <w:tc>
          <w:tcPr>
            <w:tcW w:w="539" w:type="pct"/>
          </w:tcPr>
          <w:p w14:paraId="1942507B" w14:textId="77777777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4A3FDAAD" w14:textId="37897D31" w:rsidR="00955F89" w:rsidRPr="00B33AE3" w:rsidRDefault="00783C91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F-1, A-5.1</w:t>
            </w:r>
          </w:p>
        </w:tc>
      </w:tr>
      <w:tr w:rsidR="00955F89" w:rsidRPr="00B33AE3" w14:paraId="5BD00332" w14:textId="0EB4F1B9" w:rsidTr="003C795A">
        <w:trPr>
          <w:jc w:val="center"/>
        </w:trPr>
        <w:tc>
          <w:tcPr>
            <w:tcW w:w="491" w:type="pct"/>
          </w:tcPr>
          <w:p w14:paraId="26FE3AA4" w14:textId="4A2C0B3D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LT-2</w:t>
            </w:r>
          </w:p>
        </w:tc>
        <w:tc>
          <w:tcPr>
            <w:tcW w:w="2636" w:type="pct"/>
          </w:tcPr>
          <w:p w14:paraId="021C71EF" w14:textId="32C272BD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Refresh</w:t>
            </w:r>
            <w:r w:rsidRPr="00B33AE3">
              <w:rPr>
                <w:sz w:val="21"/>
                <w:szCs w:val="21"/>
              </w:rPr>
              <w:t xml:space="preserve"> recommendations for management strategies to protect and maintain important ecosystem functions</w:t>
            </w:r>
          </w:p>
        </w:tc>
        <w:tc>
          <w:tcPr>
            <w:tcW w:w="527" w:type="pct"/>
          </w:tcPr>
          <w:p w14:paraId="658951A9" w14:textId="2980710C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I-I</w:t>
            </w:r>
          </w:p>
          <w:p w14:paraId="75595247" w14:textId="51DAF985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  <w:p w14:paraId="282A628C" w14:textId="0C61F732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</w:t>
            </w:r>
            <w:r>
              <w:rPr>
                <w:sz w:val="21"/>
                <w:szCs w:val="21"/>
              </w:rPr>
              <w:t>1</w:t>
            </w:r>
          </w:p>
          <w:p w14:paraId="184B94D3" w14:textId="448312B6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</w:tc>
        <w:tc>
          <w:tcPr>
            <w:tcW w:w="539" w:type="pct"/>
          </w:tcPr>
          <w:p w14:paraId="7A889619" w14:textId="77777777" w:rsidR="00955F89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  <w:p w14:paraId="26992292" w14:textId="3BAA0E9D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 w:rsidR="00D730B5">
              <w:rPr>
                <w:sz w:val="21"/>
                <w:szCs w:val="21"/>
              </w:rPr>
              <w:t>2</w:t>
            </w:r>
          </w:p>
        </w:tc>
        <w:tc>
          <w:tcPr>
            <w:tcW w:w="807" w:type="pct"/>
          </w:tcPr>
          <w:p w14:paraId="4EA9F5A3" w14:textId="0D46B6A6" w:rsidR="00955F89" w:rsidRPr="00B33AE3" w:rsidRDefault="00783C91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F-1, A-5.1</w:t>
            </w:r>
          </w:p>
        </w:tc>
      </w:tr>
      <w:tr w:rsidR="00955F89" w:rsidRPr="00B33AE3" w14:paraId="5FA6E8CE" w14:textId="6941473A" w:rsidTr="003C795A">
        <w:trPr>
          <w:jc w:val="center"/>
        </w:trPr>
        <w:tc>
          <w:tcPr>
            <w:tcW w:w="491" w:type="pct"/>
          </w:tcPr>
          <w:p w14:paraId="52E5580A" w14:textId="67A3AF6D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LT-3</w:t>
            </w:r>
          </w:p>
        </w:tc>
        <w:tc>
          <w:tcPr>
            <w:tcW w:w="2636" w:type="pct"/>
          </w:tcPr>
          <w:p w14:paraId="436F6853" w14:textId="68B87E98" w:rsidR="00955F89" w:rsidRPr="00B33AE3" w:rsidRDefault="00955F89" w:rsidP="007C16AF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water conservation strategies</w:t>
            </w:r>
          </w:p>
        </w:tc>
        <w:tc>
          <w:tcPr>
            <w:tcW w:w="527" w:type="pct"/>
          </w:tcPr>
          <w:p w14:paraId="24021930" w14:textId="757CFE81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539" w:type="pct"/>
          </w:tcPr>
          <w:p w14:paraId="19DF664A" w14:textId="18511056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CS-LT-4</w:t>
            </w:r>
          </w:p>
          <w:p w14:paraId="7F8D0287" w14:textId="05FF79A7" w:rsidR="00955F89" w:rsidRPr="00B33AE3" w:rsidRDefault="00955F89" w:rsidP="00033878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0856742F" w14:textId="26C996EB" w:rsidR="00955F89" w:rsidRDefault="00783C91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955F89" w:rsidRPr="00B33AE3" w14:paraId="65345279" w14:textId="77B3E911" w:rsidTr="003C795A">
        <w:trPr>
          <w:jc w:val="center"/>
        </w:trPr>
        <w:tc>
          <w:tcPr>
            <w:tcW w:w="491" w:type="pct"/>
          </w:tcPr>
          <w:p w14:paraId="2FE400DC" w14:textId="22F65272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LT-4</w:t>
            </w:r>
          </w:p>
        </w:tc>
        <w:tc>
          <w:tcPr>
            <w:tcW w:w="2636" w:type="pct"/>
          </w:tcPr>
          <w:p w14:paraId="5901CE17" w14:textId="08DD876E" w:rsidR="00955F89" w:rsidRPr="00B33AE3" w:rsidRDefault="00955F89" w:rsidP="00316ADC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Carry out public outreach and education around water conservation strategies</w:t>
            </w:r>
          </w:p>
        </w:tc>
        <w:tc>
          <w:tcPr>
            <w:tcW w:w="527" w:type="pct"/>
          </w:tcPr>
          <w:p w14:paraId="67AAB4DD" w14:textId="5EA66F38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ST-4</w:t>
            </w:r>
          </w:p>
          <w:p w14:paraId="343BE463" w14:textId="77777777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CS-LT-3</w:t>
            </w:r>
          </w:p>
          <w:p w14:paraId="354C1DDA" w14:textId="34EA9C43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 w:rsidR="00406B69">
              <w:rPr>
                <w:sz w:val="21"/>
                <w:szCs w:val="21"/>
              </w:rPr>
              <w:t>3</w:t>
            </w:r>
          </w:p>
        </w:tc>
        <w:tc>
          <w:tcPr>
            <w:tcW w:w="539" w:type="pct"/>
          </w:tcPr>
          <w:p w14:paraId="4421F156" w14:textId="277990B5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 w:rsidR="00406B69">
              <w:rPr>
                <w:sz w:val="21"/>
                <w:szCs w:val="21"/>
              </w:rPr>
              <w:t>3</w:t>
            </w:r>
          </w:p>
        </w:tc>
        <w:tc>
          <w:tcPr>
            <w:tcW w:w="807" w:type="pct"/>
          </w:tcPr>
          <w:p w14:paraId="4C0121A5" w14:textId="40ED4953" w:rsidR="00955F89" w:rsidRDefault="00235CFA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955F89" w:rsidRPr="00B33AE3" w14:paraId="09021AC9" w14:textId="62748324" w:rsidTr="003C795A">
        <w:trPr>
          <w:jc w:val="center"/>
        </w:trPr>
        <w:tc>
          <w:tcPr>
            <w:tcW w:w="491" w:type="pct"/>
          </w:tcPr>
          <w:p w14:paraId="13E35667" w14:textId="55036D3E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LT-4</w:t>
            </w:r>
          </w:p>
        </w:tc>
        <w:tc>
          <w:tcPr>
            <w:tcW w:w="2636" w:type="pct"/>
          </w:tcPr>
          <w:p w14:paraId="1376798C" w14:textId="7BA63CE1" w:rsidR="00955F89" w:rsidRPr="00B33AE3" w:rsidRDefault="00955F89" w:rsidP="00A452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Explore the role of </w:t>
            </w:r>
            <w:r w:rsidR="00A452DA">
              <w:rPr>
                <w:sz w:val="21"/>
                <w:szCs w:val="21"/>
              </w:rPr>
              <w:t>agricultural practices and irrigation returns</w:t>
            </w:r>
            <w:r w:rsidR="00A452DA" w:rsidRPr="00B33AE3">
              <w:rPr>
                <w:sz w:val="21"/>
                <w:szCs w:val="21"/>
              </w:rPr>
              <w:t xml:space="preserve"> </w:t>
            </w:r>
            <w:r w:rsidRPr="00B33AE3">
              <w:rPr>
                <w:sz w:val="21"/>
                <w:szCs w:val="21"/>
              </w:rPr>
              <w:t xml:space="preserve">in implementing strategies to protect </w:t>
            </w:r>
            <w:r>
              <w:rPr>
                <w:sz w:val="21"/>
                <w:szCs w:val="21"/>
              </w:rPr>
              <w:t xml:space="preserve">MRG </w:t>
            </w:r>
            <w:r w:rsidRPr="00B33AE3">
              <w:rPr>
                <w:sz w:val="21"/>
                <w:szCs w:val="21"/>
              </w:rPr>
              <w:t>ecosystem functions</w:t>
            </w:r>
          </w:p>
        </w:tc>
        <w:tc>
          <w:tcPr>
            <w:tcW w:w="527" w:type="pct"/>
          </w:tcPr>
          <w:p w14:paraId="4321B851" w14:textId="4E470AF3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DR-ST-4</w:t>
            </w:r>
          </w:p>
        </w:tc>
        <w:tc>
          <w:tcPr>
            <w:tcW w:w="539" w:type="pct"/>
          </w:tcPr>
          <w:p w14:paraId="7FA8C7B3" w14:textId="77777777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2AD7F1DE" w14:textId="211145ED" w:rsidR="00955F89" w:rsidRPr="00B33AE3" w:rsidRDefault="00D05498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</w:tc>
      </w:tr>
    </w:tbl>
    <w:p w14:paraId="1492F40F" w14:textId="77777777" w:rsidR="00314DF3" w:rsidRPr="00B33AE3" w:rsidRDefault="00314DF3" w:rsidP="00314DF3">
      <w:pPr>
        <w:rPr>
          <w:sz w:val="21"/>
          <w:szCs w:val="21"/>
        </w:rPr>
      </w:pPr>
    </w:p>
    <w:p w14:paraId="64A9A71C" w14:textId="35A14441" w:rsidR="00314DF3" w:rsidRPr="00B33AE3" w:rsidRDefault="00314DF3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 xml:space="preserve">Habitat Restoration Planning and Assessment </w:t>
      </w:r>
    </w:p>
    <w:p w14:paraId="5B7CB7D5" w14:textId="7D282196" w:rsidR="00336255" w:rsidRPr="00B33AE3" w:rsidRDefault="00314DF3" w:rsidP="00314DF3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Habitat restoration is an important </w:t>
      </w:r>
      <w:r w:rsidR="00A81C6D">
        <w:rPr>
          <w:sz w:val="21"/>
          <w:szCs w:val="21"/>
        </w:rPr>
        <w:t xml:space="preserve">conservation </w:t>
      </w:r>
      <w:r w:rsidR="00B34F72">
        <w:rPr>
          <w:sz w:val="21"/>
          <w:szCs w:val="21"/>
        </w:rPr>
        <w:t>action</w:t>
      </w:r>
      <w:r w:rsidR="00B34F72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for many Collaborative Program signatories, and will </w:t>
      </w:r>
      <w:r w:rsidR="00A81C6D">
        <w:rPr>
          <w:sz w:val="21"/>
          <w:szCs w:val="21"/>
        </w:rPr>
        <w:t>likely increase in importance in the future</w:t>
      </w:r>
      <w:r w:rsidRPr="00B33AE3">
        <w:rPr>
          <w:sz w:val="21"/>
          <w:szCs w:val="21"/>
        </w:rPr>
        <w:t xml:space="preserve">. </w:t>
      </w:r>
      <w:r w:rsidR="00A81C6D">
        <w:rPr>
          <w:sz w:val="21"/>
          <w:szCs w:val="21"/>
        </w:rPr>
        <w:t>Given</w:t>
      </w:r>
      <w:r w:rsidR="00A81C6D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the </w:t>
      </w:r>
      <w:r w:rsidR="00A81C6D">
        <w:rPr>
          <w:sz w:val="21"/>
          <w:szCs w:val="21"/>
        </w:rPr>
        <w:t xml:space="preserve">forecasted changes to the </w:t>
      </w:r>
      <w:r w:rsidRPr="00B33AE3">
        <w:rPr>
          <w:sz w:val="21"/>
          <w:szCs w:val="21"/>
        </w:rPr>
        <w:t xml:space="preserve">ecosystem, habitat </w:t>
      </w:r>
      <w:r w:rsidR="00A81C6D">
        <w:rPr>
          <w:sz w:val="21"/>
          <w:szCs w:val="21"/>
        </w:rPr>
        <w:t xml:space="preserve">restoration </w:t>
      </w:r>
      <w:r w:rsidRPr="00B33AE3">
        <w:rPr>
          <w:sz w:val="21"/>
          <w:szCs w:val="21"/>
        </w:rPr>
        <w:t xml:space="preserve">practices that </w:t>
      </w:r>
      <w:r w:rsidR="00A81C6D">
        <w:rPr>
          <w:sz w:val="21"/>
          <w:szCs w:val="21"/>
        </w:rPr>
        <w:t>were effective</w:t>
      </w:r>
      <w:r w:rsidRPr="00B33AE3">
        <w:rPr>
          <w:sz w:val="21"/>
          <w:szCs w:val="21"/>
        </w:rPr>
        <w:t xml:space="preserve"> in the past need to be tested and refined, or </w:t>
      </w:r>
      <w:r w:rsidR="00A81C6D">
        <w:rPr>
          <w:sz w:val="21"/>
          <w:szCs w:val="21"/>
        </w:rPr>
        <w:t>replaced</w:t>
      </w:r>
      <w:r w:rsidRPr="00B33AE3">
        <w:rPr>
          <w:sz w:val="21"/>
          <w:szCs w:val="21"/>
        </w:rPr>
        <w:t xml:space="preserve"> in order to </w:t>
      </w:r>
      <w:r w:rsidR="00A81C6D">
        <w:rPr>
          <w:sz w:val="21"/>
          <w:szCs w:val="21"/>
        </w:rPr>
        <w:t>preserve key</w:t>
      </w:r>
      <w:r w:rsidR="00A81C6D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ecosystem functions </w:t>
      </w:r>
      <w:r w:rsidR="00A81C6D" w:rsidRPr="00B33AE3">
        <w:rPr>
          <w:sz w:val="21"/>
          <w:szCs w:val="21"/>
        </w:rPr>
        <w:t xml:space="preserve">necessary </w:t>
      </w:r>
      <w:r w:rsidRPr="00B33AE3">
        <w:rPr>
          <w:sz w:val="21"/>
          <w:szCs w:val="21"/>
        </w:rPr>
        <w:t>to support the listed species.</w:t>
      </w:r>
      <w:r w:rsidR="00336255" w:rsidRPr="00B33AE3">
        <w:rPr>
          <w:sz w:val="21"/>
          <w:szCs w:val="21"/>
        </w:rPr>
        <w:t xml:space="preserve"> The</w:t>
      </w:r>
      <w:r w:rsidR="00C21AE5">
        <w:rPr>
          <w:sz w:val="21"/>
          <w:szCs w:val="21"/>
        </w:rPr>
        <w:t xml:space="preserve"> priorities</w:t>
      </w:r>
      <w:r w:rsidR="008E63DB" w:rsidRPr="00B33AE3">
        <w:rPr>
          <w:sz w:val="21"/>
          <w:szCs w:val="21"/>
        </w:rPr>
        <w:t xml:space="preserve"> </w:t>
      </w:r>
      <w:r w:rsidR="00336255" w:rsidRPr="00B33AE3">
        <w:rPr>
          <w:sz w:val="21"/>
          <w:szCs w:val="21"/>
        </w:rPr>
        <w:t xml:space="preserve">listed below relate to </w:t>
      </w:r>
      <w:r w:rsidR="00221854" w:rsidRPr="00B33AE3">
        <w:rPr>
          <w:sz w:val="21"/>
          <w:szCs w:val="21"/>
        </w:rPr>
        <w:t xml:space="preserve">on-going </w:t>
      </w:r>
      <w:r w:rsidR="00336255" w:rsidRPr="00B33AE3">
        <w:rPr>
          <w:sz w:val="21"/>
          <w:szCs w:val="21"/>
        </w:rPr>
        <w:t>habitat restoration efforts, including</w:t>
      </w:r>
      <w:r w:rsidR="00221854">
        <w:rPr>
          <w:sz w:val="21"/>
          <w:szCs w:val="21"/>
        </w:rPr>
        <w:t xml:space="preserve"> outcomes</w:t>
      </w:r>
      <w:r w:rsidR="00336255" w:rsidRPr="00B33AE3">
        <w:rPr>
          <w:sz w:val="21"/>
          <w:szCs w:val="21"/>
        </w:rPr>
        <w:t xml:space="preserve"> from </w:t>
      </w:r>
      <w:r w:rsidR="00221854">
        <w:rPr>
          <w:sz w:val="21"/>
          <w:szCs w:val="21"/>
        </w:rPr>
        <w:t>the</w:t>
      </w:r>
      <w:r w:rsidR="00336255" w:rsidRPr="00B33AE3">
        <w:rPr>
          <w:sz w:val="21"/>
          <w:szCs w:val="21"/>
        </w:rPr>
        <w:t xml:space="preserve"> 2021 Habitat Restoration Workshop, and also </w:t>
      </w:r>
      <w:r w:rsidR="00C21AE5">
        <w:rPr>
          <w:sz w:val="21"/>
          <w:szCs w:val="21"/>
        </w:rPr>
        <w:t>items that</w:t>
      </w:r>
      <w:r w:rsidR="00221854">
        <w:rPr>
          <w:sz w:val="21"/>
          <w:szCs w:val="21"/>
        </w:rPr>
        <w:t xml:space="preserve"> address additional Collaborative Program planning and management requests</w:t>
      </w:r>
      <w:r w:rsidR="00336255" w:rsidRPr="00B33AE3">
        <w:rPr>
          <w:sz w:val="21"/>
          <w:szCs w:val="21"/>
        </w:rPr>
        <w:t>.</w:t>
      </w:r>
    </w:p>
    <w:p w14:paraId="5AA55E56" w14:textId="77777777" w:rsidR="00314DF3" w:rsidRPr="00B33AE3" w:rsidRDefault="00314DF3" w:rsidP="00314DF3">
      <w:pPr>
        <w:rPr>
          <w:sz w:val="21"/>
          <w:szCs w:val="21"/>
        </w:rPr>
      </w:pPr>
    </w:p>
    <w:p w14:paraId="15210208" w14:textId="77777777" w:rsidR="001B6E73" w:rsidRPr="00B33AE3" w:rsidRDefault="001B6E73" w:rsidP="00314DF3">
      <w:pPr>
        <w:rPr>
          <w:i/>
          <w:sz w:val="21"/>
          <w:szCs w:val="21"/>
        </w:rPr>
      </w:pPr>
      <w:r w:rsidRPr="00B33AE3">
        <w:rPr>
          <w:b/>
          <w:i/>
          <w:sz w:val="21"/>
          <w:szCs w:val="21"/>
        </w:rPr>
        <w:t>End Goals:</w:t>
      </w:r>
      <w:r w:rsidRPr="00B33AE3">
        <w:rPr>
          <w:i/>
          <w:sz w:val="21"/>
          <w:szCs w:val="21"/>
        </w:rPr>
        <w:t xml:space="preserve"> </w:t>
      </w:r>
    </w:p>
    <w:p w14:paraId="2E5798E4" w14:textId="5775385C" w:rsidR="001B6E73" w:rsidRPr="00B33AE3" w:rsidRDefault="001B6E73" w:rsidP="001B6E7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Develop </w:t>
      </w:r>
      <w:r w:rsidR="00160040">
        <w:rPr>
          <w:sz w:val="21"/>
          <w:szCs w:val="21"/>
        </w:rPr>
        <w:t xml:space="preserve">restoration </w:t>
      </w:r>
      <w:r w:rsidRPr="00B33AE3">
        <w:rPr>
          <w:sz w:val="21"/>
          <w:szCs w:val="21"/>
        </w:rPr>
        <w:t xml:space="preserve">strategies </w:t>
      </w:r>
      <w:r w:rsidR="00160040">
        <w:rPr>
          <w:sz w:val="21"/>
          <w:szCs w:val="21"/>
        </w:rPr>
        <w:t>that can provide</w:t>
      </w:r>
      <w:r w:rsidR="008E63DB">
        <w:rPr>
          <w:sz w:val="21"/>
          <w:szCs w:val="21"/>
        </w:rPr>
        <w:t xml:space="preserve"> habitat for listed species,</w:t>
      </w:r>
      <w:r w:rsidR="00C21AE5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maintain </w:t>
      </w:r>
      <w:r w:rsidR="00160040">
        <w:rPr>
          <w:sz w:val="21"/>
          <w:szCs w:val="21"/>
        </w:rPr>
        <w:t xml:space="preserve">vital </w:t>
      </w:r>
      <w:r w:rsidRPr="00B33AE3">
        <w:rPr>
          <w:sz w:val="21"/>
          <w:szCs w:val="21"/>
        </w:rPr>
        <w:t>ecosystem functions</w:t>
      </w:r>
      <w:r w:rsidR="008E63DB">
        <w:rPr>
          <w:sz w:val="21"/>
          <w:szCs w:val="21"/>
        </w:rPr>
        <w:t>, and contribute to ecosystem recovery.</w:t>
      </w:r>
    </w:p>
    <w:p w14:paraId="71912E34" w14:textId="0DB77803" w:rsidR="00314DF3" w:rsidRDefault="00160040" w:rsidP="001B6E73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Recommend</w:t>
      </w:r>
      <w:r w:rsidRPr="00B33AE3">
        <w:rPr>
          <w:sz w:val="21"/>
          <w:szCs w:val="21"/>
        </w:rPr>
        <w:t xml:space="preserve"> </w:t>
      </w:r>
      <w:r w:rsidR="001B6E73" w:rsidRPr="00B33AE3">
        <w:rPr>
          <w:sz w:val="21"/>
          <w:szCs w:val="21"/>
        </w:rPr>
        <w:t xml:space="preserve">best practices for </w:t>
      </w:r>
      <w:r w:rsidR="00A97442">
        <w:rPr>
          <w:sz w:val="21"/>
          <w:szCs w:val="21"/>
        </w:rPr>
        <w:t xml:space="preserve">successful </w:t>
      </w:r>
      <w:r w:rsidR="001B6E73" w:rsidRPr="00B33AE3">
        <w:rPr>
          <w:sz w:val="21"/>
          <w:szCs w:val="21"/>
        </w:rPr>
        <w:t xml:space="preserve">restoration planning, implementation, and monitoring </w:t>
      </w:r>
      <w:r>
        <w:rPr>
          <w:sz w:val="21"/>
          <w:szCs w:val="21"/>
        </w:rPr>
        <w:t>(e.g., proper response metrics, maintenance thresholds, and assessment tools)</w:t>
      </w:r>
      <w:r w:rsidR="00206C05">
        <w:rPr>
          <w:sz w:val="21"/>
          <w:szCs w:val="21"/>
        </w:rPr>
        <w:t xml:space="preserve"> for the MRG.</w:t>
      </w:r>
    </w:p>
    <w:p w14:paraId="0A99A8AA" w14:textId="7BB37C37" w:rsidR="00DF6E00" w:rsidRPr="00B33AE3" w:rsidRDefault="00DF6E00" w:rsidP="00DF6E00">
      <w:pPr>
        <w:rPr>
          <w:i/>
          <w:sz w:val="21"/>
          <w:szCs w:val="21"/>
        </w:rPr>
      </w:pPr>
      <w:r w:rsidRPr="00DF20A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A-F</w:t>
      </w:r>
    </w:p>
    <w:p w14:paraId="69A676C0" w14:textId="16F20B18" w:rsidR="001B6E73" w:rsidRPr="00B33AE3" w:rsidRDefault="001B6E73" w:rsidP="001B6E73">
      <w:pPr>
        <w:rPr>
          <w:sz w:val="21"/>
          <w:szCs w:val="21"/>
        </w:rPr>
      </w:pPr>
    </w:p>
    <w:tbl>
      <w:tblPr>
        <w:tblStyle w:val="TableGrid"/>
        <w:tblW w:w="5110" w:type="pct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5099"/>
        <w:gridCol w:w="1112"/>
        <w:gridCol w:w="990"/>
        <w:gridCol w:w="1361"/>
        <w:gridCol w:w="10"/>
      </w:tblGrid>
      <w:tr w:rsidR="00582669" w:rsidRPr="00B33AE3" w14:paraId="16AE8371" w14:textId="25120E5F" w:rsidTr="003C795A">
        <w:trPr>
          <w:gridAfter w:val="1"/>
          <w:wAfter w:w="5" w:type="pct"/>
          <w:jc w:val="center"/>
        </w:trPr>
        <w:tc>
          <w:tcPr>
            <w:tcW w:w="515" w:type="pct"/>
            <w:shd w:val="clear" w:color="auto" w:fill="E7E6E6" w:themeFill="background2"/>
          </w:tcPr>
          <w:p w14:paraId="4351633A" w14:textId="77777777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68" w:type="pct"/>
            <w:shd w:val="clear" w:color="auto" w:fill="E7E6E6" w:themeFill="background2"/>
          </w:tcPr>
          <w:p w14:paraId="2458843C" w14:textId="56D80BEF" w:rsidR="00262CEA" w:rsidRPr="00B33AE3" w:rsidRDefault="00C21AE5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582" w:type="pct"/>
            <w:shd w:val="clear" w:color="auto" w:fill="E7E6E6" w:themeFill="background2"/>
          </w:tcPr>
          <w:p w14:paraId="72D5B54E" w14:textId="77777777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18" w:type="pct"/>
            <w:shd w:val="clear" w:color="auto" w:fill="E7E6E6" w:themeFill="background2"/>
          </w:tcPr>
          <w:p w14:paraId="0B99646E" w14:textId="77777777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712" w:type="pct"/>
            <w:shd w:val="clear" w:color="auto" w:fill="E7E6E6" w:themeFill="background2"/>
          </w:tcPr>
          <w:p w14:paraId="40BE2130" w14:textId="6A5847DF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D54E3E" w:rsidRPr="00B33AE3" w14:paraId="3C736FD0" w14:textId="590BFDA3" w:rsidTr="003C795A">
        <w:trPr>
          <w:jc w:val="center"/>
        </w:trPr>
        <w:tc>
          <w:tcPr>
            <w:tcW w:w="5000" w:type="pct"/>
            <w:gridSpan w:val="6"/>
          </w:tcPr>
          <w:p w14:paraId="3C0E2FD4" w14:textId="316E128D" w:rsidR="00D54E3E" w:rsidRPr="00B33AE3" w:rsidRDefault="00D54E3E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582669" w:rsidRPr="00B33AE3" w14:paraId="36146629" w14:textId="074DBB26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33954CCA" w14:textId="59F07B26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HR-I-1</w:t>
            </w:r>
          </w:p>
        </w:tc>
        <w:tc>
          <w:tcPr>
            <w:tcW w:w="2668" w:type="pct"/>
          </w:tcPr>
          <w:p w14:paraId="4B91E3B1" w14:textId="77ADA78D" w:rsidR="00262CEA" w:rsidRPr="00B33AE3" w:rsidRDefault="00262CEA" w:rsidP="007D6E8F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Develop a standardized framework to guide restoration planning that includes identification of </w:t>
            </w:r>
            <w:r>
              <w:rPr>
                <w:sz w:val="21"/>
                <w:szCs w:val="21"/>
              </w:rPr>
              <w:t xml:space="preserve">response </w:t>
            </w:r>
            <w:r w:rsidRPr="00B33AE3">
              <w:rPr>
                <w:sz w:val="21"/>
                <w:szCs w:val="21"/>
              </w:rPr>
              <w:t xml:space="preserve">metrics to </w:t>
            </w:r>
            <w:r>
              <w:rPr>
                <w:sz w:val="21"/>
                <w:szCs w:val="21"/>
              </w:rPr>
              <w:t>measure and track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progress/</w:t>
            </w:r>
            <w:r w:rsidRPr="00B33AE3">
              <w:rPr>
                <w:sz w:val="21"/>
                <w:szCs w:val="21"/>
              </w:rPr>
              <w:t>success</w:t>
            </w:r>
          </w:p>
        </w:tc>
        <w:tc>
          <w:tcPr>
            <w:tcW w:w="582" w:type="pct"/>
          </w:tcPr>
          <w:p w14:paraId="36D8DE30" w14:textId="7A701BA6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HR-I-3</w:t>
            </w:r>
          </w:p>
        </w:tc>
        <w:tc>
          <w:tcPr>
            <w:tcW w:w="518" w:type="pct"/>
          </w:tcPr>
          <w:p w14:paraId="7A471535" w14:textId="77777777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  <w:p w14:paraId="0391CB86" w14:textId="394EBDD2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38D09C99" w14:textId="1CD4EDA5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4C116032" w14:textId="55836E3A" w:rsidR="00262CEA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0E9B9935" w14:textId="51A42B44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79FFECC" w14:textId="37B764DB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HR-I-2</w:t>
            </w:r>
          </w:p>
        </w:tc>
        <w:tc>
          <w:tcPr>
            <w:tcW w:w="2668" w:type="pct"/>
          </w:tcPr>
          <w:p w14:paraId="43C1DD8D" w14:textId="429ED95F" w:rsidR="00262CEA" w:rsidRPr="00B33AE3" w:rsidRDefault="00BD3FA6" w:rsidP="00C778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Recommend </w:t>
            </w:r>
            <w:r w:rsidR="00C7785F">
              <w:rPr>
                <w:sz w:val="21"/>
                <w:szCs w:val="21"/>
              </w:rPr>
              <w:t xml:space="preserve">updates to </w:t>
            </w:r>
            <w:r w:rsidR="00262CEA" w:rsidRPr="00B33AE3">
              <w:rPr>
                <w:sz w:val="21"/>
                <w:szCs w:val="21"/>
              </w:rPr>
              <w:t xml:space="preserve">the habitat restoration geospatial database, </w:t>
            </w:r>
            <w:r w:rsidR="00F62AA0">
              <w:rPr>
                <w:sz w:val="21"/>
                <w:szCs w:val="21"/>
              </w:rPr>
              <w:t>“</w:t>
            </w:r>
            <w:r w:rsidR="00262CEA" w:rsidRPr="00B33AE3">
              <w:rPr>
                <w:sz w:val="21"/>
                <w:szCs w:val="21"/>
              </w:rPr>
              <w:t>RioRestore</w:t>
            </w:r>
            <w:r w:rsidR="00F62AA0">
              <w:rPr>
                <w:sz w:val="21"/>
                <w:szCs w:val="21"/>
              </w:rPr>
              <w:t>”</w:t>
            </w:r>
          </w:p>
        </w:tc>
        <w:tc>
          <w:tcPr>
            <w:tcW w:w="582" w:type="pct"/>
          </w:tcPr>
          <w:p w14:paraId="7F5D3273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356569E0" w14:textId="7EA7A8C9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HR-ST-1</w:t>
            </w:r>
          </w:p>
        </w:tc>
        <w:tc>
          <w:tcPr>
            <w:tcW w:w="712" w:type="pct"/>
          </w:tcPr>
          <w:p w14:paraId="221CA606" w14:textId="3C82FAF6" w:rsidR="00262CEA" w:rsidRPr="00B33AE3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32853A26" w14:textId="4019F13F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699BC69" w14:textId="66D75BC7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HR-I-3</w:t>
            </w:r>
          </w:p>
        </w:tc>
        <w:tc>
          <w:tcPr>
            <w:tcW w:w="2668" w:type="pct"/>
          </w:tcPr>
          <w:p w14:paraId="22DDD7DF" w14:textId="7A5981B5" w:rsidR="00262CEA" w:rsidRPr="00B33AE3" w:rsidRDefault="00262CEA" w:rsidP="00E9727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Organize habitat restoration monitoring </w:t>
            </w:r>
            <w:r>
              <w:rPr>
                <w:sz w:val="21"/>
                <w:szCs w:val="21"/>
              </w:rPr>
              <w:t>plans and protocols</w:t>
            </w:r>
            <w:r w:rsidRPr="00B33AE3">
              <w:rPr>
                <w:sz w:val="21"/>
                <w:szCs w:val="21"/>
              </w:rPr>
              <w:t xml:space="preserve"> into a compendium</w:t>
            </w:r>
            <w:r>
              <w:rPr>
                <w:sz w:val="21"/>
                <w:szCs w:val="21"/>
              </w:rPr>
              <w:t xml:space="preserve"> for MRG restoration practitioners</w:t>
            </w:r>
          </w:p>
        </w:tc>
        <w:tc>
          <w:tcPr>
            <w:tcW w:w="582" w:type="pct"/>
          </w:tcPr>
          <w:p w14:paraId="33AF43AE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69BF3717" w14:textId="77777777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  <w:p w14:paraId="1A0B3D43" w14:textId="2FAD89F1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65C4307E" w14:textId="1D82C2CE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HR-I-1</w:t>
            </w:r>
          </w:p>
        </w:tc>
        <w:tc>
          <w:tcPr>
            <w:tcW w:w="712" w:type="pct"/>
          </w:tcPr>
          <w:p w14:paraId="3E48D926" w14:textId="598138ED" w:rsidR="00262CEA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F-1, E-1.1, D-1.1, C-1.3, B-1, A-1</w:t>
            </w:r>
          </w:p>
        </w:tc>
      </w:tr>
      <w:tr w:rsidR="00582669" w:rsidRPr="00B33AE3" w14:paraId="2878886F" w14:textId="0BBF69CA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D615177" w14:textId="2F447AD5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HR-I-4</w:t>
            </w:r>
          </w:p>
        </w:tc>
        <w:tc>
          <w:tcPr>
            <w:tcW w:w="2668" w:type="pct"/>
          </w:tcPr>
          <w:p w14:paraId="397EF2DC" w14:textId="56D1F5E9" w:rsidR="00262CEA" w:rsidRPr="00B33AE3" w:rsidRDefault="00262CEA" w:rsidP="00E9727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Investigate potential funding opportunities </w:t>
            </w:r>
            <w:r>
              <w:rPr>
                <w:sz w:val="21"/>
                <w:szCs w:val="21"/>
              </w:rPr>
              <w:t xml:space="preserve">(especially long-term) </w:t>
            </w:r>
            <w:r w:rsidRPr="00B33AE3">
              <w:rPr>
                <w:sz w:val="21"/>
                <w:szCs w:val="21"/>
              </w:rPr>
              <w:t xml:space="preserve">and partnerships </w:t>
            </w:r>
            <w:r>
              <w:rPr>
                <w:sz w:val="21"/>
                <w:szCs w:val="21"/>
              </w:rPr>
              <w:t>in support of</w:t>
            </w:r>
            <w:r w:rsidRPr="00B33AE3">
              <w:rPr>
                <w:sz w:val="21"/>
                <w:szCs w:val="21"/>
              </w:rPr>
              <w:t xml:space="preserve"> habitat restoration projects</w:t>
            </w:r>
          </w:p>
        </w:tc>
        <w:tc>
          <w:tcPr>
            <w:tcW w:w="582" w:type="pct"/>
          </w:tcPr>
          <w:p w14:paraId="5637B757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32816125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494A1BD6" w14:textId="00460062" w:rsidR="00262CEA" w:rsidRPr="00B33AE3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1F739552" w14:textId="3B1AB616" w:rsidTr="00582669">
        <w:trPr>
          <w:gridAfter w:val="1"/>
          <w:wAfter w:w="5" w:type="pct"/>
          <w:jc w:val="center"/>
        </w:trPr>
        <w:tc>
          <w:tcPr>
            <w:tcW w:w="4995" w:type="pct"/>
            <w:gridSpan w:val="5"/>
          </w:tcPr>
          <w:p w14:paraId="0AC83F90" w14:textId="058BD87F" w:rsidR="00582669" w:rsidRPr="00B33AE3" w:rsidRDefault="00582669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</w:tr>
      <w:tr w:rsidR="00582669" w:rsidRPr="00B33AE3" w14:paraId="35323F95" w14:textId="3F3B3B6C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07FFB02" w14:textId="79A2FF44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HR-ST-1</w:t>
            </w:r>
          </w:p>
        </w:tc>
        <w:tc>
          <w:tcPr>
            <w:tcW w:w="2668" w:type="pct"/>
          </w:tcPr>
          <w:p w14:paraId="08CD43E3" w14:textId="4FD3E0E8" w:rsidR="00262CEA" w:rsidRPr="00B33AE3" w:rsidRDefault="00BD3FA6" w:rsidP="00BD3F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262CEA" w:rsidRPr="00B33AE3">
              <w:rPr>
                <w:sz w:val="21"/>
                <w:szCs w:val="21"/>
              </w:rPr>
              <w:t>pdate RioRestore</w:t>
            </w:r>
          </w:p>
        </w:tc>
        <w:tc>
          <w:tcPr>
            <w:tcW w:w="582" w:type="pct"/>
          </w:tcPr>
          <w:p w14:paraId="45B20BDE" w14:textId="03C70887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HR-I-2</w:t>
            </w:r>
          </w:p>
        </w:tc>
        <w:tc>
          <w:tcPr>
            <w:tcW w:w="518" w:type="pct"/>
          </w:tcPr>
          <w:p w14:paraId="5A7E2A86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5E637C58" w14:textId="78FDFBDC" w:rsidR="00262CEA" w:rsidRPr="00B33AE3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36DF2A3C" w14:textId="29A61B34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279E6AA0" w14:textId="21FE6C21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HR-ST-2</w:t>
            </w:r>
          </w:p>
        </w:tc>
        <w:tc>
          <w:tcPr>
            <w:tcW w:w="2668" w:type="pct"/>
          </w:tcPr>
          <w:p w14:paraId="036D35C0" w14:textId="23E7A13D" w:rsidR="00262CEA" w:rsidRPr="00B33AE3" w:rsidRDefault="00262CEA" w:rsidP="00C812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Forecast expected changes to </w:t>
            </w:r>
            <w:r w:rsidRPr="00B33AE3">
              <w:rPr>
                <w:sz w:val="21"/>
                <w:szCs w:val="21"/>
              </w:rPr>
              <w:t>vegetative communit</w:t>
            </w:r>
            <w:r>
              <w:rPr>
                <w:sz w:val="21"/>
                <w:szCs w:val="21"/>
              </w:rPr>
              <w:t>ies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based on the climate scenarios</w:t>
            </w:r>
          </w:p>
        </w:tc>
        <w:tc>
          <w:tcPr>
            <w:tcW w:w="582" w:type="pct"/>
          </w:tcPr>
          <w:p w14:paraId="633994E0" w14:textId="557F2C44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CS-I-1</w:t>
            </w:r>
          </w:p>
          <w:p w14:paraId="0FB3AE04" w14:textId="39263394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</w:tc>
        <w:tc>
          <w:tcPr>
            <w:tcW w:w="518" w:type="pct"/>
          </w:tcPr>
          <w:p w14:paraId="7B2789D2" w14:textId="76082791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</w:tc>
        <w:tc>
          <w:tcPr>
            <w:tcW w:w="712" w:type="pct"/>
          </w:tcPr>
          <w:p w14:paraId="646E6E8F" w14:textId="4159423E" w:rsidR="00262CEA" w:rsidRDefault="00B36451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F-1, F-2</w:t>
            </w:r>
          </w:p>
        </w:tc>
      </w:tr>
      <w:tr w:rsidR="00582669" w:rsidRPr="00B33AE3" w14:paraId="63737A6A" w14:textId="7B944787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E9E9FE2" w14:textId="450C2E7B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HR-ST-3</w:t>
            </w:r>
          </w:p>
        </w:tc>
        <w:tc>
          <w:tcPr>
            <w:tcW w:w="2668" w:type="pct"/>
          </w:tcPr>
          <w:p w14:paraId="46685D6B" w14:textId="2AA9DE70" w:rsidR="00262CEA" w:rsidRPr="00B33AE3" w:rsidRDefault="00262CEA" w:rsidP="00A371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B33AE3">
              <w:rPr>
                <w:sz w:val="21"/>
                <w:szCs w:val="21"/>
              </w:rPr>
              <w:t xml:space="preserve">evelop restoration strategies </w:t>
            </w:r>
            <w:r>
              <w:rPr>
                <w:sz w:val="21"/>
                <w:szCs w:val="21"/>
              </w:rPr>
              <w:t xml:space="preserve">to </w:t>
            </w:r>
            <w:r w:rsidRPr="00B33AE3">
              <w:rPr>
                <w:sz w:val="21"/>
                <w:szCs w:val="21"/>
              </w:rPr>
              <w:t>maintain ecosystem functions</w:t>
            </w:r>
            <w:r>
              <w:rPr>
                <w:sz w:val="21"/>
                <w:szCs w:val="21"/>
              </w:rPr>
              <w:t>,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exploring the roles of both</w:t>
            </w:r>
            <w:r w:rsidRPr="00B33AE3">
              <w:rPr>
                <w:sz w:val="21"/>
                <w:szCs w:val="21"/>
              </w:rPr>
              <w:t xml:space="preserve"> native </w:t>
            </w:r>
            <w:r>
              <w:rPr>
                <w:sz w:val="21"/>
                <w:szCs w:val="21"/>
              </w:rPr>
              <w:t>and</w:t>
            </w:r>
            <w:r w:rsidRPr="00B33AE3">
              <w:rPr>
                <w:sz w:val="21"/>
                <w:szCs w:val="21"/>
              </w:rPr>
              <w:t xml:space="preserve"> non-native species </w:t>
            </w:r>
          </w:p>
        </w:tc>
        <w:tc>
          <w:tcPr>
            <w:tcW w:w="582" w:type="pct"/>
          </w:tcPr>
          <w:p w14:paraId="57834CB4" w14:textId="77777777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HR-ST-2</w:t>
            </w:r>
          </w:p>
          <w:p w14:paraId="2CD4B42E" w14:textId="2F91A277" w:rsidR="00262CEA" w:rsidRPr="00B33AE3" w:rsidRDefault="00262CEA" w:rsidP="00033878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4B276C19" w14:textId="011286C0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7711082C" w14:textId="3EC82D38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 w:rsidR="00D730B5">
              <w:rPr>
                <w:sz w:val="21"/>
                <w:szCs w:val="21"/>
              </w:rPr>
              <w:t>2</w:t>
            </w:r>
          </w:p>
        </w:tc>
        <w:tc>
          <w:tcPr>
            <w:tcW w:w="712" w:type="pct"/>
          </w:tcPr>
          <w:p w14:paraId="0288EF3F" w14:textId="250C6AC3" w:rsidR="00262CEA" w:rsidRDefault="00D05498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F-2</w:t>
            </w:r>
          </w:p>
        </w:tc>
      </w:tr>
      <w:tr w:rsidR="00582669" w:rsidRPr="00B33AE3" w14:paraId="079DB09E" w14:textId="5A4EF843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36CEE70" w14:textId="7F5FEFFC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</w:tc>
        <w:tc>
          <w:tcPr>
            <w:tcW w:w="2668" w:type="pct"/>
          </w:tcPr>
          <w:p w14:paraId="450407AB" w14:textId="207BA366" w:rsidR="00262CEA" w:rsidRPr="00B33AE3" w:rsidRDefault="00262CEA" w:rsidP="001F10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 modifications to</w:t>
            </w:r>
            <w:r w:rsidRPr="00B33AE3">
              <w:rPr>
                <w:sz w:val="21"/>
                <w:szCs w:val="21"/>
              </w:rPr>
              <w:t xml:space="preserve"> habitat restoration practices </w:t>
            </w:r>
            <w:r w:rsidR="001F1060">
              <w:rPr>
                <w:sz w:val="21"/>
                <w:szCs w:val="21"/>
              </w:rPr>
              <w:t>to incorporate</w:t>
            </w:r>
            <w:r w:rsidRPr="00B33AE3">
              <w:rPr>
                <w:sz w:val="21"/>
                <w:szCs w:val="21"/>
              </w:rPr>
              <w:t xml:space="preserve"> climate </w:t>
            </w:r>
            <w:r w:rsidR="001F1060">
              <w:rPr>
                <w:sz w:val="21"/>
                <w:szCs w:val="21"/>
              </w:rPr>
              <w:t>scenarios</w:t>
            </w:r>
            <w:r w:rsidRPr="00B33AE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targeting vital</w:t>
            </w:r>
            <w:r w:rsidRPr="00B33AE3">
              <w:rPr>
                <w:sz w:val="21"/>
                <w:szCs w:val="21"/>
              </w:rPr>
              <w:t xml:space="preserve"> ecosystem functions</w:t>
            </w:r>
          </w:p>
        </w:tc>
        <w:tc>
          <w:tcPr>
            <w:tcW w:w="582" w:type="pct"/>
          </w:tcPr>
          <w:p w14:paraId="1FE27443" w14:textId="4913E769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  <w:p w14:paraId="7C815EB2" w14:textId="77777777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  <w:p w14:paraId="46A701D0" w14:textId="4FB5618B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VI-ST-3</w:t>
            </w:r>
          </w:p>
        </w:tc>
        <w:tc>
          <w:tcPr>
            <w:tcW w:w="518" w:type="pct"/>
          </w:tcPr>
          <w:p w14:paraId="0FFD6879" w14:textId="42384E21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</w:tc>
        <w:tc>
          <w:tcPr>
            <w:tcW w:w="712" w:type="pct"/>
          </w:tcPr>
          <w:p w14:paraId="2296FAE9" w14:textId="7A75FC73" w:rsidR="00262CEA" w:rsidRDefault="00D05498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</w:t>
            </w:r>
          </w:p>
        </w:tc>
      </w:tr>
      <w:tr w:rsidR="00582669" w:rsidRPr="00B33AE3" w14:paraId="68DD059B" w14:textId="15247B96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27DEEAE8" w14:textId="3F34DEA1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</w:tc>
        <w:tc>
          <w:tcPr>
            <w:tcW w:w="2668" w:type="pct"/>
          </w:tcPr>
          <w:p w14:paraId="2DE69ABA" w14:textId="09C1B4D6" w:rsidR="00262CEA" w:rsidRPr="00B33AE3" w:rsidRDefault="00262CEA" w:rsidP="00ED52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Integrate signatories’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wildfire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prevention, mitigation and </w:t>
            </w:r>
            <w:r w:rsidRPr="00B33AE3">
              <w:rPr>
                <w:sz w:val="21"/>
                <w:szCs w:val="21"/>
              </w:rPr>
              <w:t xml:space="preserve">restoration best practices </w:t>
            </w:r>
          </w:p>
        </w:tc>
        <w:tc>
          <w:tcPr>
            <w:tcW w:w="582" w:type="pct"/>
          </w:tcPr>
          <w:p w14:paraId="02CAA040" w14:textId="77777777" w:rsidR="00262CEA" w:rsidRPr="00B33AE3" w:rsidRDefault="00262CEA" w:rsidP="00033878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32726016" w14:textId="621E23B4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</w:tc>
        <w:tc>
          <w:tcPr>
            <w:tcW w:w="712" w:type="pct"/>
          </w:tcPr>
          <w:p w14:paraId="33A5F326" w14:textId="7F1E025D" w:rsidR="00262CEA" w:rsidRPr="00B33AE3" w:rsidRDefault="00D05498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</w:tc>
      </w:tr>
      <w:tr w:rsidR="00582669" w:rsidRPr="00B33AE3" w14:paraId="48DE1077" w14:textId="006DC17D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6B2ABD0E" w14:textId="40AEA0B2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HR-ST-6</w:t>
            </w:r>
          </w:p>
        </w:tc>
        <w:tc>
          <w:tcPr>
            <w:tcW w:w="2668" w:type="pct"/>
          </w:tcPr>
          <w:p w14:paraId="61A3A24B" w14:textId="25170F83" w:rsidR="00262CEA" w:rsidRPr="00B33AE3" w:rsidRDefault="005B79B1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Investigate feasibility and value of</w:t>
            </w:r>
            <w:r w:rsidR="00262CEA" w:rsidRPr="00B33AE3">
              <w:rPr>
                <w:sz w:val="21"/>
                <w:szCs w:val="21"/>
              </w:rPr>
              <w:t xml:space="preserve"> dispos</w:t>
            </w:r>
            <w:r>
              <w:rPr>
                <w:sz w:val="21"/>
                <w:szCs w:val="21"/>
              </w:rPr>
              <w:t>ing</w:t>
            </w:r>
            <w:r w:rsidR="00262CEA" w:rsidRPr="00B33AE3">
              <w:rPr>
                <w:sz w:val="21"/>
                <w:szCs w:val="21"/>
              </w:rPr>
              <w:t xml:space="preserve"> or repurpos</w:t>
            </w:r>
            <w:r w:rsidR="00262CEA">
              <w:rPr>
                <w:sz w:val="21"/>
                <w:szCs w:val="21"/>
              </w:rPr>
              <w:t>ing</w:t>
            </w:r>
            <w:r w:rsidR="00262CEA" w:rsidRPr="00B33AE3">
              <w:rPr>
                <w:sz w:val="21"/>
                <w:szCs w:val="21"/>
              </w:rPr>
              <w:t xml:space="preserve"> of post-construction</w:t>
            </w:r>
            <w:r w:rsidR="00262CEA">
              <w:rPr>
                <w:sz w:val="21"/>
                <w:szCs w:val="21"/>
              </w:rPr>
              <w:t xml:space="preserve"> materials, such as</w:t>
            </w:r>
            <w:r w:rsidR="00262CEA" w:rsidRPr="00B33AE3">
              <w:rPr>
                <w:sz w:val="21"/>
                <w:szCs w:val="21"/>
              </w:rPr>
              <w:t xml:space="preserve"> vegetation and sediment</w:t>
            </w:r>
            <w:r w:rsidR="00262CEA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2" w:type="pct"/>
          </w:tcPr>
          <w:p w14:paraId="5D95F9C6" w14:textId="77777777" w:rsidR="00262CEA" w:rsidRPr="00B33AE3" w:rsidRDefault="00262CEA" w:rsidP="00033878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5D9C1BA9" w14:textId="7D1AAD07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</w:tc>
        <w:tc>
          <w:tcPr>
            <w:tcW w:w="712" w:type="pct"/>
          </w:tcPr>
          <w:p w14:paraId="0DA4933B" w14:textId="4EF5F059" w:rsidR="00262CEA" w:rsidRPr="00B33AE3" w:rsidRDefault="006F141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obj?</w:t>
            </w:r>
          </w:p>
        </w:tc>
      </w:tr>
      <w:tr w:rsidR="00582669" w:rsidRPr="00B33AE3" w14:paraId="244723A7" w14:textId="23877CF3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2CC156D" w14:textId="051A2C2C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</w:tc>
        <w:tc>
          <w:tcPr>
            <w:tcW w:w="2668" w:type="pct"/>
          </w:tcPr>
          <w:p w14:paraId="2A5ECCB1" w14:textId="11A5C939" w:rsidR="00262CEA" w:rsidRPr="00B33AE3" w:rsidRDefault="00262CEA" w:rsidP="00175EB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Develop strategies to </w:t>
            </w:r>
            <w:r>
              <w:rPr>
                <w:sz w:val="21"/>
                <w:szCs w:val="21"/>
              </w:rPr>
              <w:t>adaptively manage</w:t>
            </w:r>
            <w:r w:rsidRPr="00B33AE3">
              <w:rPr>
                <w:sz w:val="21"/>
                <w:szCs w:val="21"/>
              </w:rPr>
              <w:t xml:space="preserve"> habitat restoration </w:t>
            </w:r>
          </w:p>
        </w:tc>
        <w:tc>
          <w:tcPr>
            <w:tcW w:w="582" w:type="pct"/>
          </w:tcPr>
          <w:p w14:paraId="55D551ED" w14:textId="7777777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HR-I-1</w:t>
            </w:r>
          </w:p>
          <w:p w14:paraId="07E22338" w14:textId="13393EAD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HR-I-3</w:t>
            </w:r>
          </w:p>
          <w:p w14:paraId="1626286D" w14:textId="5EA21A67" w:rsidR="00262CEA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HR-ST-3</w:t>
            </w:r>
          </w:p>
          <w:p w14:paraId="624C7F26" w14:textId="1C6FCB9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HR-ST-4</w:t>
            </w:r>
          </w:p>
          <w:p w14:paraId="11DF70D4" w14:textId="72FCC0B8" w:rsidR="00262CEA" w:rsidRPr="00B33AE3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 w:rsidR="00D730B5">
              <w:rPr>
                <w:sz w:val="21"/>
                <w:szCs w:val="21"/>
              </w:rPr>
              <w:t>2</w:t>
            </w:r>
          </w:p>
        </w:tc>
        <w:tc>
          <w:tcPr>
            <w:tcW w:w="518" w:type="pct"/>
          </w:tcPr>
          <w:p w14:paraId="43F83647" w14:textId="657A51D8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1FD14BFF" w14:textId="298F1527" w:rsidR="00262CEA" w:rsidRPr="00B33AE3" w:rsidRDefault="00B36451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B-3.1, B-3.3, C-1.1, D-1.2, E-1.2</w:t>
            </w:r>
          </w:p>
        </w:tc>
      </w:tr>
      <w:tr w:rsidR="00582669" w:rsidRPr="00B33AE3" w14:paraId="47AD9F51" w14:textId="3B5D47AF" w:rsidTr="00582669">
        <w:trPr>
          <w:gridAfter w:val="1"/>
          <w:wAfter w:w="5" w:type="pct"/>
          <w:jc w:val="center"/>
        </w:trPr>
        <w:tc>
          <w:tcPr>
            <w:tcW w:w="4995" w:type="pct"/>
            <w:gridSpan w:val="5"/>
          </w:tcPr>
          <w:p w14:paraId="0493DA72" w14:textId="0869EFEB" w:rsidR="00582669" w:rsidRPr="00B33AE3" w:rsidRDefault="00582669" w:rsidP="00393E99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</w:tr>
      <w:tr w:rsidR="00582669" w:rsidRPr="00B33AE3" w14:paraId="62F75A0A" w14:textId="37300109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7885531" w14:textId="3597CDE3" w:rsidR="00262CEA" w:rsidRPr="00B33AE3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</w:tc>
        <w:tc>
          <w:tcPr>
            <w:tcW w:w="2668" w:type="pct"/>
          </w:tcPr>
          <w:p w14:paraId="6438E9A7" w14:textId="2025394B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update recommendations for habitat restoration best practices based on learning from project implementation and refined future scenario predictions</w:t>
            </w:r>
          </w:p>
        </w:tc>
        <w:tc>
          <w:tcPr>
            <w:tcW w:w="582" w:type="pct"/>
          </w:tcPr>
          <w:p w14:paraId="501E7088" w14:textId="7777777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HR-ST-4</w:t>
            </w:r>
          </w:p>
          <w:p w14:paraId="29056275" w14:textId="13B26A29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  <w:p w14:paraId="3E9F6084" w14:textId="405B977F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HR-ST-6</w:t>
            </w:r>
          </w:p>
          <w:p w14:paraId="781C6180" w14:textId="1ED7A17C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766895FD" w14:textId="20BDF41D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LT-2</w:t>
            </w:r>
          </w:p>
        </w:tc>
        <w:tc>
          <w:tcPr>
            <w:tcW w:w="518" w:type="pct"/>
          </w:tcPr>
          <w:p w14:paraId="254F0173" w14:textId="77777777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47A483E5" w14:textId="07569475" w:rsidR="00262CEA" w:rsidRPr="00B33AE3" w:rsidRDefault="00D05498" w:rsidP="00393E99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0ADE4266" w14:textId="0D64C8ED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74BE71CD" w14:textId="372AB3EA" w:rsidR="00262CEA" w:rsidRPr="00B33AE3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HR-LT-2</w:t>
            </w:r>
          </w:p>
        </w:tc>
        <w:tc>
          <w:tcPr>
            <w:tcW w:w="2668" w:type="pct"/>
          </w:tcPr>
          <w:p w14:paraId="4920C0A8" w14:textId="4F13C4D1" w:rsidR="00262CEA" w:rsidRPr="00B33AE3" w:rsidRDefault="00986E62" w:rsidP="00986E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Explore the value of applying</w:t>
            </w:r>
            <w:r w:rsidRPr="00B33AE3">
              <w:rPr>
                <w:sz w:val="21"/>
                <w:szCs w:val="21"/>
              </w:rPr>
              <w:t xml:space="preserve"> </w:t>
            </w:r>
            <w:r w:rsidR="00262CEA" w:rsidRPr="00B33AE3">
              <w:rPr>
                <w:sz w:val="21"/>
                <w:szCs w:val="21"/>
              </w:rPr>
              <w:t xml:space="preserve">an </w:t>
            </w:r>
            <w:r w:rsidR="0002694E">
              <w:rPr>
                <w:sz w:val="21"/>
                <w:szCs w:val="21"/>
              </w:rPr>
              <w:t>“</w:t>
            </w:r>
            <w:r w:rsidR="00262CEA" w:rsidRPr="00B33AE3">
              <w:rPr>
                <w:sz w:val="21"/>
                <w:szCs w:val="21"/>
              </w:rPr>
              <w:t>integrated vegetation management plan</w:t>
            </w:r>
            <w:r w:rsidR="0002694E">
              <w:rPr>
                <w:sz w:val="21"/>
                <w:szCs w:val="21"/>
              </w:rPr>
              <w:t>”</w:t>
            </w:r>
            <w:r w:rsidR="00262CEA" w:rsidRPr="00B33AE3">
              <w:rPr>
                <w:sz w:val="21"/>
                <w:szCs w:val="21"/>
              </w:rPr>
              <w:t xml:space="preserve"> for the MRG</w:t>
            </w:r>
          </w:p>
        </w:tc>
        <w:tc>
          <w:tcPr>
            <w:tcW w:w="582" w:type="pct"/>
          </w:tcPr>
          <w:p w14:paraId="376FF420" w14:textId="7777777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  <w:p w14:paraId="088BB830" w14:textId="45145578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HR-ST-4</w:t>
            </w:r>
          </w:p>
        </w:tc>
        <w:tc>
          <w:tcPr>
            <w:tcW w:w="518" w:type="pct"/>
          </w:tcPr>
          <w:p w14:paraId="7325C407" w14:textId="77777777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6E7CF2AD" w14:textId="2715EC51" w:rsidR="00262CEA" w:rsidRPr="00B33AE3" w:rsidRDefault="00D05498" w:rsidP="00393E99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F-2, B-3.2, B-3.3, C-1.2, D-1.2, E-1.2</w:t>
            </w:r>
          </w:p>
        </w:tc>
      </w:tr>
      <w:tr w:rsidR="00582669" w:rsidRPr="00B33AE3" w14:paraId="19FAC9C6" w14:textId="0078350D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0F8BFCF2" w14:textId="515AC9CB" w:rsidR="00262CEA" w:rsidRPr="00B33AE3" w:rsidRDefault="00262CEA" w:rsidP="00C21AE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</w:t>
            </w:r>
            <w:r w:rsidR="00C21AE5">
              <w:rPr>
                <w:sz w:val="21"/>
                <w:szCs w:val="21"/>
              </w:rPr>
              <w:t>3</w:t>
            </w:r>
          </w:p>
        </w:tc>
        <w:tc>
          <w:tcPr>
            <w:tcW w:w="2668" w:type="pct"/>
          </w:tcPr>
          <w:p w14:paraId="0873941A" w14:textId="41692BF1" w:rsidR="00262CEA" w:rsidRPr="00B33AE3" w:rsidRDefault="00773931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the</w:t>
            </w:r>
            <w:r w:rsidR="00262CEA" w:rsidRPr="00B33AE3">
              <w:rPr>
                <w:sz w:val="21"/>
                <w:szCs w:val="21"/>
              </w:rPr>
              <w:t xml:space="preserve"> ecosystem approach to habitat restoration projects throughout the MRG</w:t>
            </w:r>
          </w:p>
        </w:tc>
        <w:tc>
          <w:tcPr>
            <w:tcW w:w="582" w:type="pct"/>
          </w:tcPr>
          <w:p w14:paraId="3C49B7C4" w14:textId="791DD46D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  <w:p w14:paraId="0E68AD27" w14:textId="159FFCCA" w:rsidR="00262CEA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-ST-1</w:t>
            </w:r>
          </w:p>
          <w:p w14:paraId="6CEAF1CC" w14:textId="206776EA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HR-ST-2</w:t>
            </w:r>
          </w:p>
          <w:p w14:paraId="55056829" w14:textId="140723C7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</w:tc>
        <w:tc>
          <w:tcPr>
            <w:tcW w:w="518" w:type="pct"/>
          </w:tcPr>
          <w:p w14:paraId="4B79C802" w14:textId="77777777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1E97EBB2" w14:textId="41C0180D" w:rsidR="00262CEA" w:rsidRPr="00B33AE3" w:rsidRDefault="00D05498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</w:t>
            </w:r>
          </w:p>
        </w:tc>
      </w:tr>
    </w:tbl>
    <w:p w14:paraId="4824B570" w14:textId="77777777" w:rsidR="003D0DDA" w:rsidRPr="00B33AE3" w:rsidRDefault="003D0DDA" w:rsidP="001B6E73">
      <w:pPr>
        <w:rPr>
          <w:sz w:val="21"/>
          <w:szCs w:val="21"/>
        </w:rPr>
      </w:pPr>
    </w:p>
    <w:p w14:paraId="0DAD0600" w14:textId="7CD74285" w:rsidR="004A6009" w:rsidRPr="00B33AE3" w:rsidRDefault="00A80319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>M</w:t>
      </w:r>
      <w:r w:rsidR="004A6009" w:rsidRPr="00B33AE3">
        <w:rPr>
          <w:sz w:val="21"/>
          <w:szCs w:val="21"/>
        </w:rPr>
        <w:t>anagement of Vegetated Islands and Bank-Attached Bars</w:t>
      </w:r>
    </w:p>
    <w:p w14:paraId="0AA83A74" w14:textId="0A74E81C" w:rsidR="004A6009" w:rsidRPr="00B33AE3" w:rsidRDefault="004A6009" w:rsidP="004A6009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In 2022, the Collaborative Program hosted </w:t>
      </w:r>
      <w:r w:rsidR="00DF6E00">
        <w:rPr>
          <w:sz w:val="21"/>
          <w:szCs w:val="21"/>
        </w:rPr>
        <w:t>the</w:t>
      </w:r>
      <w:r w:rsidRPr="00B33AE3">
        <w:rPr>
          <w:sz w:val="21"/>
          <w:szCs w:val="21"/>
        </w:rPr>
        <w:t xml:space="preserve"> </w:t>
      </w:r>
      <w:r w:rsidR="00DF6E00">
        <w:rPr>
          <w:sz w:val="21"/>
          <w:szCs w:val="21"/>
        </w:rPr>
        <w:t>W</w:t>
      </w:r>
      <w:r w:rsidRPr="00B33AE3">
        <w:rPr>
          <w:sz w:val="21"/>
          <w:szCs w:val="21"/>
        </w:rPr>
        <w:t xml:space="preserve">orkshop on </w:t>
      </w:r>
      <w:r w:rsidR="00DF6E00">
        <w:rPr>
          <w:sz w:val="21"/>
          <w:szCs w:val="21"/>
        </w:rPr>
        <w:t>M</w:t>
      </w:r>
      <w:r w:rsidRPr="00B33AE3">
        <w:rPr>
          <w:sz w:val="21"/>
          <w:szCs w:val="21"/>
        </w:rPr>
        <w:t xml:space="preserve">anagement </w:t>
      </w:r>
      <w:r w:rsidR="001E41E8">
        <w:rPr>
          <w:sz w:val="21"/>
          <w:szCs w:val="21"/>
        </w:rPr>
        <w:t xml:space="preserve">of </w:t>
      </w:r>
      <w:r w:rsidR="00DF6E00">
        <w:rPr>
          <w:sz w:val="21"/>
          <w:szCs w:val="21"/>
        </w:rPr>
        <w:t>V</w:t>
      </w:r>
      <w:r w:rsidRPr="00B33AE3">
        <w:rPr>
          <w:sz w:val="21"/>
          <w:szCs w:val="21"/>
        </w:rPr>
        <w:t xml:space="preserve">egetated </w:t>
      </w:r>
      <w:r w:rsidR="00DF6E00">
        <w:rPr>
          <w:sz w:val="21"/>
          <w:szCs w:val="21"/>
        </w:rPr>
        <w:t>I</w:t>
      </w:r>
      <w:r w:rsidRPr="00B33AE3">
        <w:rPr>
          <w:sz w:val="21"/>
          <w:szCs w:val="21"/>
        </w:rPr>
        <w:t xml:space="preserve">slands and </w:t>
      </w:r>
      <w:r w:rsidR="00DF6E00">
        <w:rPr>
          <w:sz w:val="21"/>
          <w:szCs w:val="21"/>
        </w:rPr>
        <w:t>B</w:t>
      </w:r>
      <w:r w:rsidRPr="00B33AE3">
        <w:rPr>
          <w:sz w:val="21"/>
          <w:szCs w:val="21"/>
        </w:rPr>
        <w:t>ank-</w:t>
      </w:r>
      <w:r w:rsidR="00DF6E00">
        <w:rPr>
          <w:sz w:val="21"/>
          <w:szCs w:val="21"/>
        </w:rPr>
        <w:t>A</w:t>
      </w:r>
      <w:r w:rsidRPr="00B33AE3">
        <w:rPr>
          <w:sz w:val="21"/>
          <w:szCs w:val="21"/>
        </w:rPr>
        <w:t xml:space="preserve">ttached </w:t>
      </w:r>
      <w:r w:rsidR="00DF6E00">
        <w:rPr>
          <w:sz w:val="21"/>
          <w:szCs w:val="21"/>
        </w:rPr>
        <w:t>B</w:t>
      </w:r>
      <w:r w:rsidRPr="00B33AE3">
        <w:rPr>
          <w:sz w:val="21"/>
          <w:szCs w:val="21"/>
        </w:rPr>
        <w:t xml:space="preserve">ars. While vegetated islands have always been </w:t>
      </w:r>
      <w:r w:rsidR="001E41E8">
        <w:rPr>
          <w:sz w:val="21"/>
          <w:szCs w:val="21"/>
        </w:rPr>
        <w:t>a feature</w:t>
      </w:r>
      <w:r w:rsidR="001E41E8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of the MRG ecosystem, </w:t>
      </w:r>
      <w:r w:rsidR="00B50F84">
        <w:rPr>
          <w:sz w:val="21"/>
          <w:szCs w:val="21"/>
        </w:rPr>
        <w:t>changes in</w:t>
      </w:r>
      <w:r w:rsidRPr="00B33AE3">
        <w:rPr>
          <w:sz w:val="21"/>
          <w:szCs w:val="21"/>
        </w:rPr>
        <w:t xml:space="preserve"> hydrology and geomorphology are </w:t>
      </w:r>
      <w:r w:rsidR="00B50F84">
        <w:rPr>
          <w:sz w:val="21"/>
          <w:szCs w:val="21"/>
        </w:rPr>
        <w:t xml:space="preserve">contributing to </w:t>
      </w:r>
      <w:r w:rsidR="005C4538">
        <w:rPr>
          <w:sz w:val="21"/>
          <w:szCs w:val="21"/>
        </w:rPr>
        <w:t>changes in their number and permanence</w:t>
      </w:r>
      <w:r w:rsidRPr="00B33AE3">
        <w:rPr>
          <w:sz w:val="21"/>
          <w:szCs w:val="21"/>
        </w:rPr>
        <w:t xml:space="preserve">. </w:t>
      </w:r>
      <w:r w:rsidR="00DF6593">
        <w:rPr>
          <w:sz w:val="21"/>
          <w:szCs w:val="21"/>
        </w:rPr>
        <w:t>Workshop</w:t>
      </w:r>
      <w:r w:rsidRPr="00B33AE3">
        <w:rPr>
          <w:sz w:val="21"/>
          <w:szCs w:val="21"/>
        </w:rPr>
        <w:t xml:space="preserve"> participants </w:t>
      </w:r>
      <w:r w:rsidR="000D1119" w:rsidRPr="00B33AE3">
        <w:rPr>
          <w:sz w:val="21"/>
          <w:szCs w:val="21"/>
        </w:rPr>
        <w:t xml:space="preserve">raised questions about </w:t>
      </w:r>
      <w:r w:rsidR="00EE64BF" w:rsidRPr="00B33AE3">
        <w:rPr>
          <w:sz w:val="21"/>
          <w:szCs w:val="21"/>
        </w:rPr>
        <w:t xml:space="preserve">the </w:t>
      </w:r>
      <w:r w:rsidR="00DF6593">
        <w:rPr>
          <w:sz w:val="21"/>
          <w:szCs w:val="21"/>
        </w:rPr>
        <w:t>effects</w:t>
      </w:r>
      <w:r w:rsidR="00DF6593" w:rsidRPr="00B33AE3">
        <w:rPr>
          <w:sz w:val="21"/>
          <w:szCs w:val="21"/>
        </w:rPr>
        <w:t xml:space="preserve"> </w:t>
      </w:r>
      <w:r w:rsidR="00EE64BF" w:rsidRPr="00B33AE3">
        <w:rPr>
          <w:sz w:val="21"/>
          <w:szCs w:val="21"/>
        </w:rPr>
        <w:t xml:space="preserve">these vegetated islands </w:t>
      </w:r>
      <w:r w:rsidR="000D1119" w:rsidRPr="00B33AE3">
        <w:rPr>
          <w:sz w:val="21"/>
          <w:szCs w:val="21"/>
        </w:rPr>
        <w:t xml:space="preserve">and bars </w:t>
      </w:r>
      <w:r w:rsidR="00EE64BF" w:rsidRPr="00B33AE3">
        <w:rPr>
          <w:sz w:val="21"/>
          <w:szCs w:val="21"/>
        </w:rPr>
        <w:t>are having on water conveyance</w:t>
      </w:r>
      <w:r w:rsidR="00DF6593">
        <w:rPr>
          <w:sz w:val="21"/>
          <w:szCs w:val="21"/>
        </w:rPr>
        <w:t xml:space="preserve"> and sediment transport processes</w:t>
      </w:r>
      <w:r w:rsidR="00EE64BF" w:rsidRPr="00B33AE3">
        <w:rPr>
          <w:sz w:val="21"/>
          <w:szCs w:val="21"/>
        </w:rPr>
        <w:t xml:space="preserve">, </w:t>
      </w:r>
      <w:r w:rsidR="000D1119" w:rsidRPr="00B33AE3">
        <w:rPr>
          <w:sz w:val="21"/>
          <w:szCs w:val="21"/>
        </w:rPr>
        <w:t xml:space="preserve">as well as the </w:t>
      </w:r>
      <w:r w:rsidR="00DF6593">
        <w:rPr>
          <w:sz w:val="21"/>
          <w:szCs w:val="21"/>
        </w:rPr>
        <w:t>tradeoffs to consider regarding their value to</w:t>
      </w:r>
      <w:r w:rsidR="000D1119" w:rsidRPr="00B33AE3">
        <w:rPr>
          <w:sz w:val="21"/>
          <w:szCs w:val="21"/>
        </w:rPr>
        <w:t xml:space="preserve"> species habitat.</w:t>
      </w:r>
      <w:r w:rsidR="00706CCE" w:rsidRPr="00B33AE3">
        <w:rPr>
          <w:sz w:val="21"/>
          <w:szCs w:val="21"/>
        </w:rPr>
        <w:t xml:space="preserve"> At the workshop, participants identified the need for better understanding of where vegetated islands and bars are </w:t>
      </w:r>
      <w:r w:rsidR="00DF6593">
        <w:rPr>
          <w:sz w:val="21"/>
          <w:szCs w:val="21"/>
        </w:rPr>
        <w:t xml:space="preserve">(or are likely to occur) </w:t>
      </w:r>
      <w:r w:rsidR="00706CCE" w:rsidRPr="00B33AE3">
        <w:rPr>
          <w:sz w:val="21"/>
          <w:szCs w:val="21"/>
        </w:rPr>
        <w:t>in the MRG</w:t>
      </w:r>
      <w:r w:rsidR="00DF6593">
        <w:rPr>
          <w:sz w:val="21"/>
          <w:szCs w:val="21"/>
        </w:rPr>
        <w:t>.</w:t>
      </w:r>
      <w:r w:rsidR="00EE64B0">
        <w:rPr>
          <w:sz w:val="21"/>
          <w:szCs w:val="21"/>
        </w:rPr>
        <w:t xml:space="preserve"> </w:t>
      </w:r>
      <w:r w:rsidR="00DF6593">
        <w:rPr>
          <w:sz w:val="21"/>
          <w:szCs w:val="21"/>
        </w:rPr>
        <w:t xml:space="preserve">They also articulated a need </w:t>
      </w:r>
      <w:r w:rsidR="00706CCE" w:rsidRPr="00B33AE3">
        <w:rPr>
          <w:sz w:val="21"/>
          <w:szCs w:val="21"/>
        </w:rPr>
        <w:t xml:space="preserve">for </w:t>
      </w:r>
      <w:r w:rsidR="00DF6593">
        <w:rPr>
          <w:sz w:val="21"/>
          <w:szCs w:val="21"/>
        </w:rPr>
        <w:t xml:space="preserve">more </w:t>
      </w:r>
      <w:r w:rsidR="00706CCE" w:rsidRPr="00B33AE3">
        <w:rPr>
          <w:sz w:val="21"/>
          <w:szCs w:val="21"/>
        </w:rPr>
        <w:t xml:space="preserve">clarity </w:t>
      </w:r>
      <w:r w:rsidR="00DF6593">
        <w:rPr>
          <w:sz w:val="21"/>
          <w:szCs w:val="21"/>
        </w:rPr>
        <w:t>regarding</w:t>
      </w:r>
      <w:r w:rsidR="00DF6593" w:rsidRPr="00B33AE3">
        <w:rPr>
          <w:sz w:val="21"/>
          <w:szCs w:val="21"/>
        </w:rPr>
        <w:t xml:space="preserve"> </w:t>
      </w:r>
      <w:r w:rsidR="0090637E" w:rsidRPr="00B33AE3">
        <w:rPr>
          <w:sz w:val="21"/>
          <w:szCs w:val="21"/>
        </w:rPr>
        <w:t xml:space="preserve">the relationships between hydrology, ecological functions, and </w:t>
      </w:r>
      <w:r w:rsidR="00DF6593">
        <w:rPr>
          <w:sz w:val="21"/>
          <w:szCs w:val="21"/>
        </w:rPr>
        <w:t>species’</w:t>
      </w:r>
      <w:r w:rsidR="00DF6593" w:rsidRPr="00B33AE3">
        <w:rPr>
          <w:sz w:val="21"/>
          <w:szCs w:val="21"/>
        </w:rPr>
        <w:t xml:space="preserve"> </w:t>
      </w:r>
      <w:r w:rsidR="0090637E" w:rsidRPr="00B33AE3">
        <w:rPr>
          <w:sz w:val="21"/>
          <w:szCs w:val="21"/>
        </w:rPr>
        <w:t>response</w:t>
      </w:r>
      <w:r w:rsidR="00DF6593">
        <w:rPr>
          <w:sz w:val="21"/>
          <w:szCs w:val="21"/>
        </w:rPr>
        <w:t>s</w:t>
      </w:r>
      <w:r w:rsidR="0090637E" w:rsidRPr="00B33AE3">
        <w:rPr>
          <w:sz w:val="21"/>
          <w:szCs w:val="21"/>
        </w:rPr>
        <w:t xml:space="preserve"> in order to support management decisions related to island and bar management.</w:t>
      </w:r>
    </w:p>
    <w:p w14:paraId="40A5F700" w14:textId="3A019AD5" w:rsidR="000D1119" w:rsidRPr="00B33AE3" w:rsidRDefault="000D1119" w:rsidP="004A6009">
      <w:pPr>
        <w:rPr>
          <w:sz w:val="21"/>
          <w:szCs w:val="21"/>
        </w:rPr>
      </w:pPr>
    </w:p>
    <w:p w14:paraId="195F9D1A" w14:textId="0FDF9586" w:rsidR="00DF20A0" w:rsidRDefault="000D1119" w:rsidP="004A6009">
      <w:pPr>
        <w:rPr>
          <w:b/>
          <w:i/>
          <w:sz w:val="21"/>
          <w:szCs w:val="21"/>
        </w:rPr>
      </w:pPr>
      <w:r w:rsidRPr="00B33AE3">
        <w:rPr>
          <w:b/>
          <w:i/>
          <w:sz w:val="21"/>
          <w:szCs w:val="21"/>
        </w:rPr>
        <w:t xml:space="preserve">End Goal: </w:t>
      </w:r>
      <w:r w:rsidR="0028079E">
        <w:rPr>
          <w:sz w:val="21"/>
          <w:szCs w:val="21"/>
        </w:rPr>
        <w:t xml:space="preserve">Balance the primary </w:t>
      </w:r>
      <w:r w:rsidR="0028079E" w:rsidRPr="0028079E">
        <w:rPr>
          <w:sz w:val="21"/>
          <w:szCs w:val="21"/>
        </w:rPr>
        <w:t>management priorities within the MRG</w:t>
      </w:r>
      <w:r w:rsidR="0028079E">
        <w:rPr>
          <w:sz w:val="21"/>
          <w:szCs w:val="21"/>
        </w:rPr>
        <w:t xml:space="preserve"> (</w:t>
      </w:r>
      <w:r w:rsidR="00637730">
        <w:rPr>
          <w:sz w:val="21"/>
          <w:szCs w:val="21"/>
        </w:rPr>
        <w:t>e.g.</w:t>
      </w:r>
      <w:r w:rsidR="00DF6E00">
        <w:rPr>
          <w:sz w:val="21"/>
          <w:szCs w:val="21"/>
        </w:rPr>
        <w:t>,</w:t>
      </w:r>
      <w:r w:rsidR="00637730">
        <w:rPr>
          <w:sz w:val="21"/>
          <w:szCs w:val="21"/>
        </w:rPr>
        <w:t xml:space="preserve"> </w:t>
      </w:r>
      <w:r w:rsidR="0028079E" w:rsidRPr="0028079E">
        <w:rPr>
          <w:sz w:val="21"/>
          <w:szCs w:val="21"/>
        </w:rPr>
        <w:t>water delivery, flood control, and ecosystem management</w:t>
      </w:r>
      <w:r w:rsidR="0028079E">
        <w:rPr>
          <w:sz w:val="21"/>
          <w:szCs w:val="21"/>
        </w:rPr>
        <w:t xml:space="preserve">) while managing </w:t>
      </w:r>
      <w:r w:rsidRPr="00B33AE3">
        <w:rPr>
          <w:sz w:val="21"/>
          <w:szCs w:val="21"/>
        </w:rPr>
        <w:t>vegetated islands and bank-attached bars</w:t>
      </w:r>
      <w:r w:rsidR="00706CCE" w:rsidRPr="00B33AE3">
        <w:rPr>
          <w:sz w:val="21"/>
          <w:szCs w:val="21"/>
        </w:rPr>
        <w:t xml:space="preserve"> </w:t>
      </w:r>
      <w:r w:rsidR="0028079E">
        <w:rPr>
          <w:sz w:val="21"/>
          <w:szCs w:val="21"/>
        </w:rPr>
        <w:t>in a dynamic river system.</w:t>
      </w:r>
    </w:p>
    <w:p w14:paraId="6473A76C" w14:textId="5ED7D6FD" w:rsidR="00DF6E00" w:rsidRPr="00DF20A0" w:rsidRDefault="00DF6E00" w:rsidP="004A6009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lastRenderedPageBreak/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0E4F14A0" w14:textId="3A49DA6B" w:rsidR="00706CCE" w:rsidRPr="00B33AE3" w:rsidRDefault="00706CCE" w:rsidP="004A6009">
      <w:pPr>
        <w:rPr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5229"/>
        <w:gridCol w:w="1197"/>
        <w:gridCol w:w="950"/>
        <w:gridCol w:w="1132"/>
      </w:tblGrid>
      <w:tr w:rsidR="00FD431D" w:rsidRPr="00B33AE3" w14:paraId="023E8142" w14:textId="52DBDE75" w:rsidTr="009428B3">
        <w:tc>
          <w:tcPr>
            <w:tcW w:w="451" w:type="pct"/>
            <w:shd w:val="clear" w:color="auto" w:fill="E7E6E6" w:themeFill="background2"/>
          </w:tcPr>
          <w:p w14:paraId="14039E7F" w14:textId="77777777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796" w:type="pct"/>
            <w:shd w:val="clear" w:color="auto" w:fill="E7E6E6" w:themeFill="background2"/>
          </w:tcPr>
          <w:p w14:paraId="69E417CB" w14:textId="0E786F22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640" w:type="pct"/>
            <w:shd w:val="clear" w:color="auto" w:fill="E7E6E6" w:themeFill="background2"/>
          </w:tcPr>
          <w:p w14:paraId="6E71C6A5" w14:textId="77777777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07" w:type="pct"/>
            <w:shd w:val="clear" w:color="auto" w:fill="E7E6E6" w:themeFill="background2"/>
          </w:tcPr>
          <w:p w14:paraId="1DDEAA78" w14:textId="77777777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05" w:type="pct"/>
            <w:shd w:val="clear" w:color="auto" w:fill="E7E6E6" w:themeFill="background2"/>
          </w:tcPr>
          <w:p w14:paraId="57F21036" w14:textId="36C5C4B9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D431D" w:rsidRPr="00B33AE3" w14:paraId="742CF664" w14:textId="7C64BC0F" w:rsidTr="00FD431D">
        <w:tc>
          <w:tcPr>
            <w:tcW w:w="5000" w:type="pct"/>
            <w:gridSpan w:val="5"/>
          </w:tcPr>
          <w:p w14:paraId="3F8F807D" w14:textId="47493354" w:rsidR="00FD431D" w:rsidRPr="00B33AE3" w:rsidRDefault="00FD431D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FD431D" w:rsidRPr="00B33AE3" w14:paraId="72A2E9A5" w14:textId="7F410AC1" w:rsidTr="009428B3">
        <w:tc>
          <w:tcPr>
            <w:tcW w:w="451" w:type="pct"/>
          </w:tcPr>
          <w:p w14:paraId="7BF543C0" w14:textId="1FA31FA8" w:rsidR="00FD431D" w:rsidRPr="00B33AE3" w:rsidRDefault="00FD431D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VI-I-1</w:t>
            </w:r>
          </w:p>
        </w:tc>
        <w:tc>
          <w:tcPr>
            <w:tcW w:w="2796" w:type="pct"/>
          </w:tcPr>
          <w:p w14:paraId="0B350C79" w14:textId="70A87CDF" w:rsidR="00FD431D" w:rsidRPr="00B33AE3" w:rsidRDefault="00FD431D" w:rsidP="002807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 a glossary </w:t>
            </w:r>
            <w:r w:rsidRPr="00B33AE3">
              <w:rPr>
                <w:sz w:val="21"/>
                <w:szCs w:val="21"/>
              </w:rPr>
              <w:t>for terminology related to vegetated islands an</w:t>
            </w:r>
            <w:r>
              <w:rPr>
                <w:sz w:val="21"/>
                <w:szCs w:val="21"/>
              </w:rPr>
              <w:t>d</w:t>
            </w:r>
            <w:r w:rsidRPr="00B33AE3">
              <w:rPr>
                <w:sz w:val="21"/>
                <w:szCs w:val="21"/>
              </w:rPr>
              <w:t xml:space="preserve"> bars, to </w:t>
            </w:r>
            <w:r>
              <w:rPr>
                <w:sz w:val="21"/>
                <w:szCs w:val="21"/>
              </w:rPr>
              <w:t>improve</w:t>
            </w:r>
            <w:r w:rsidRPr="00B33AE3">
              <w:rPr>
                <w:sz w:val="21"/>
                <w:szCs w:val="21"/>
              </w:rPr>
              <w:t xml:space="preserve"> communication </w:t>
            </w:r>
            <w:r>
              <w:rPr>
                <w:sz w:val="21"/>
                <w:szCs w:val="21"/>
              </w:rPr>
              <w:t>and collaboration among stakeholders</w:t>
            </w:r>
          </w:p>
        </w:tc>
        <w:tc>
          <w:tcPr>
            <w:tcW w:w="640" w:type="pct"/>
          </w:tcPr>
          <w:p w14:paraId="0D2C2AD8" w14:textId="77777777" w:rsidR="00FD431D" w:rsidRPr="00B33AE3" w:rsidRDefault="00FD431D" w:rsidP="00575776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72744C60" w14:textId="3D4C1FBA" w:rsidR="00FD431D" w:rsidRPr="00B33AE3" w:rsidRDefault="00FD431D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05" w:type="pct"/>
          </w:tcPr>
          <w:p w14:paraId="7D469C06" w14:textId="7ECF4D13" w:rsidR="00FD431D" w:rsidRPr="00B33AE3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6F143C27" w14:textId="18DC9395" w:rsidTr="009428B3">
        <w:tc>
          <w:tcPr>
            <w:tcW w:w="451" w:type="pct"/>
          </w:tcPr>
          <w:p w14:paraId="45A4A720" w14:textId="6B9A9151" w:rsidR="00FD431D" w:rsidRPr="00B33AE3" w:rsidRDefault="00FD431D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VI-I-2</w:t>
            </w:r>
          </w:p>
        </w:tc>
        <w:tc>
          <w:tcPr>
            <w:tcW w:w="2796" w:type="pct"/>
          </w:tcPr>
          <w:p w14:paraId="58AC4107" w14:textId="4FAE97CF" w:rsidR="00FD431D" w:rsidRPr="00B33AE3" w:rsidRDefault="00FD431D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Clarify authorities </w:t>
            </w:r>
            <w:r>
              <w:rPr>
                <w:sz w:val="21"/>
                <w:szCs w:val="21"/>
              </w:rPr>
              <w:t xml:space="preserve">and management roles </w:t>
            </w:r>
            <w:r w:rsidRPr="00B33AE3">
              <w:rPr>
                <w:sz w:val="21"/>
                <w:szCs w:val="21"/>
              </w:rPr>
              <w:t>related to vegetated islands and bank-attached bars</w:t>
            </w:r>
          </w:p>
        </w:tc>
        <w:tc>
          <w:tcPr>
            <w:tcW w:w="640" w:type="pct"/>
          </w:tcPr>
          <w:p w14:paraId="6347918B" w14:textId="77777777" w:rsidR="00FD431D" w:rsidRPr="00B33AE3" w:rsidRDefault="00FD431D" w:rsidP="00A80319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4BA75FD5" w14:textId="2C69FB23" w:rsidR="00FD431D" w:rsidRPr="00B33AE3" w:rsidRDefault="00FD431D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05" w:type="pct"/>
          </w:tcPr>
          <w:p w14:paraId="61168947" w14:textId="51790BD8" w:rsidR="00FD431D" w:rsidRPr="00B33AE3" w:rsidRDefault="0007368E" w:rsidP="00A80319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5323A513" w14:textId="389D53F1" w:rsidTr="009428B3">
        <w:tc>
          <w:tcPr>
            <w:tcW w:w="451" w:type="pct"/>
          </w:tcPr>
          <w:p w14:paraId="30C6FE70" w14:textId="78D43C03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796" w:type="pct"/>
          </w:tcPr>
          <w:p w14:paraId="4C63FEE7" w14:textId="6F9E9DFA" w:rsidR="00FD431D" w:rsidRDefault="00FD431D" w:rsidP="005617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developing a conceptual model representing ecosystem functions and physical river conditions related to vegetated islands/bars in order to:</w:t>
            </w:r>
          </w:p>
          <w:p w14:paraId="0D59255E" w14:textId="1B90E3B5" w:rsidR="00FD431D" w:rsidRDefault="00FD431D" w:rsidP="003A700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561797">
              <w:rPr>
                <w:sz w:val="21"/>
                <w:szCs w:val="21"/>
              </w:rPr>
              <w:t>ccount for spatial and temporal successional changes</w:t>
            </w:r>
          </w:p>
          <w:p w14:paraId="007BF97B" w14:textId="207C625C" w:rsidR="00FD431D" w:rsidRDefault="00FD431D" w:rsidP="003A700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Explore</w:t>
            </w:r>
            <w:r w:rsidRPr="00561797">
              <w:rPr>
                <w:sz w:val="21"/>
                <w:szCs w:val="21"/>
              </w:rPr>
              <w:t xml:space="preserve"> trade-offs regarding habitat formation/loss for different species</w:t>
            </w:r>
          </w:p>
          <w:p w14:paraId="5055C4ED" w14:textId="5ED62CF6" w:rsidR="00FD431D" w:rsidRDefault="00FD431D" w:rsidP="003A700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561797">
              <w:rPr>
                <w:sz w:val="21"/>
                <w:szCs w:val="21"/>
              </w:rPr>
              <w:t>haracterize trends and conditions</w:t>
            </w:r>
          </w:p>
          <w:p w14:paraId="5D1BD951" w14:textId="5987D124" w:rsidR="00FD431D" w:rsidRPr="003A7005" w:rsidRDefault="00FD431D" w:rsidP="00444CA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</w:t>
            </w:r>
            <w:r w:rsidRPr="00561797">
              <w:rPr>
                <w:sz w:val="21"/>
                <w:szCs w:val="21"/>
              </w:rPr>
              <w:t xml:space="preserve"> management alternatives</w:t>
            </w:r>
          </w:p>
        </w:tc>
        <w:tc>
          <w:tcPr>
            <w:tcW w:w="640" w:type="pct"/>
          </w:tcPr>
          <w:p w14:paraId="02B77142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VI-I-1</w:t>
            </w:r>
          </w:p>
          <w:p w14:paraId="106CCEF9" w14:textId="010F382E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394CD211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06AA14A7" w14:textId="2F4CE29F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1568D58F" w14:textId="45E704D0" w:rsidTr="009428B3">
        <w:tc>
          <w:tcPr>
            <w:tcW w:w="451" w:type="pct"/>
          </w:tcPr>
          <w:p w14:paraId="1386EF81" w14:textId="3FEADE34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VI-I-4</w:t>
            </w:r>
          </w:p>
        </w:tc>
        <w:tc>
          <w:tcPr>
            <w:tcW w:w="2796" w:type="pct"/>
          </w:tcPr>
          <w:p w14:paraId="3A9EF078" w14:textId="331F7FB9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Determine feasibility of developing</w:t>
            </w:r>
            <w:r w:rsidRPr="00B33AE3">
              <w:rPr>
                <w:sz w:val="21"/>
                <w:szCs w:val="21"/>
              </w:rPr>
              <w:t xml:space="preserve"> a map of locations of vegetated islands and bank-attached bars in the MRG, with a plan for regular updates</w:t>
            </w:r>
          </w:p>
        </w:tc>
        <w:tc>
          <w:tcPr>
            <w:tcW w:w="640" w:type="pct"/>
          </w:tcPr>
          <w:p w14:paraId="7E7C05CE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76F7A459" w14:textId="33B73BE7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VI-ST-2</w:t>
            </w:r>
          </w:p>
        </w:tc>
        <w:tc>
          <w:tcPr>
            <w:tcW w:w="605" w:type="pct"/>
          </w:tcPr>
          <w:p w14:paraId="4AB0779A" w14:textId="7AD9F4CE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209D1513" w14:textId="6EE93931" w:rsidTr="009428B3">
        <w:tc>
          <w:tcPr>
            <w:tcW w:w="4395" w:type="pct"/>
            <w:gridSpan w:val="4"/>
          </w:tcPr>
          <w:p w14:paraId="371AF7B1" w14:textId="77777777" w:rsidR="00FD431D" w:rsidRPr="00B33AE3" w:rsidRDefault="00FD431D" w:rsidP="004113C7">
            <w:pPr>
              <w:rPr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  <w:tc>
          <w:tcPr>
            <w:tcW w:w="605" w:type="pct"/>
          </w:tcPr>
          <w:p w14:paraId="0443FC5F" w14:textId="77777777" w:rsidR="00FD431D" w:rsidRPr="00B33AE3" w:rsidRDefault="00FD431D" w:rsidP="004113C7">
            <w:pPr>
              <w:rPr>
                <w:b/>
                <w:i/>
                <w:sz w:val="21"/>
                <w:szCs w:val="21"/>
              </w:rPr>
            </w:pPr>
          </w:p>
        </w:tc>
      </w:tr>
      <w:tr w:rsidR="00FD431D" w:rsidRPr="00B33AE3" w14:paraId="2D7DDDC8" w14:textId="3F358DD2" w:rsidTr="009428B3">
        <w:tc>
          <w:tcPr>
            <w:tcW w:w="451" w:type="pct"/>
          </w:tcPr>
          <w:p w14:paraId="1B8A1CCB" w14:textId="26B5D5BD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VI-ST-1</w:t>
            </w:r>
          </w:p>
        </w:tc>
        <w:tc>
          <w:tcPr>
            <w:tcW w:w="2796" w:type="pct"/>
          </w:tcPr>
          <w:p w14:paraId="1C7F57D0" w14:textId="18AAB8B5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Fill in </w:t>
            </w:r>
            <w:r>
              <w:rPr>
                <w:sz w:val="21"/>
                <w:szCs w:val="21"/>
              </w:rPr>
              <w:t xml:space="preserve">critical </w:t>
            </w:r>
            <w:r w:rsidRPr="00B33AE3">
              <w:rPr>
                <w:sz w:val="21"/>
                <w:szCs w:val="21"/>
              </w:rPr>
              <w:t>data gaps</w:t>
            </w:r>
            <w:r>
              <w:rPr>
                <w:sz w:val="21"/>
                <w:szCs w:val="21"/>
              </w:rPr>
              <w:t xml:space="preserve"> for maps and models, where possible</w:t>
            </w:r>
            <w:r w:rsidRPr="00B33A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0" w:type="pct"/>
          </w:tcPr>
          <w:p w14:paraId="5C5885A7" w14:textId="305B5226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4B0C2F42" w14:textId="3A6B5844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048E8BCE" w14:textId="04128BD8" w:rsidR="00FD431D" w:rsidRPr="00B33AE3" w:rsidDel="003C5CC9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7A3730D3" w14:textId="6B96217E" w:rsidTr="009428B3">
        <w:tc>
          <w:tcPr>
            <w:tcW w:w="451" w:type="pct"/>
          </w:tcPr>
          <w:p w14:paraId="494DAB2E" w14:textId="3E82383E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VI-ST-2</w:t>
            </w:r>
          </w:p>
        </w:tc>
        <w:tc>
          <w:tcPr>
            <w:tcW w:w="2796" w:type="pct"/>
          </w:tcPr>
          <w:p w14:paraId="43ACCF50" w14:textId="2477B7E5" w:rsidR="00FD431D" w:rsidRPr="00B33AE3" w:rsidRDefault="00FD431D" w:rsidP="004C4F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Update</w:t>
            </w:r>
            <w:r w:rsidRPr="00B33AE3">
              <w:rPr>
                <w:sz w:val="21"/>
                <w:szCs w:val="21"/>
              </w:rPr>
              <w:t xml:space="preserve"> map of locations of vegetated islands and bank-attached bars in the MRG</w:t>
            </w:r>
          </w:p>
        </w:tc>
        <w:tc>
          <w:tcPr>
            <w:tcW w:w="640" w:type="pct"/>
          </w:tcPr>
          <w:p w14:paraId="579A1477" w14:textId="43260816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VI-I-4</w:t>
            </w:r>
          </w:p>
        </w:tc>
        <w:tc>
          <w:tcPr>
            <w:tcW w:w="507" w:type="pct"/>
          </w:tcPr>
          <w:p w14:paraId="4D10025B" w14:textId="1B9CC6EC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8A077F">
              <w:rPr>
                <w:sz w:val="21"/>
                <w:szCs w:val="21"/>
              </w:rPr>
              <w:t>3</w:t>
            </w:r>
          </w:p>
        </w:tc>
        <w:tc>
          <w:tcPr>
            <w:tcW w:w="605" w:type="pct"/>
          </w:tcPr>
          <w:p w14:paraId="798FDFCC" w14:textId="7D0041BF" w:rsidR="00FD431D" w:rsidRPr="00B33AE3" w:rsidDel="003C5CC9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5492AD65" w14:textId="1F898D39" w:rsidTr="009428B3">
        <w:tc>
          <w:tcPr>
            <w:tcW w:w="451" w:type="pct"/>
          </w:tcPr>
          <w:p w14:paraId="600FD4B7" w14:textId="17261C07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VI-ST-3</w:t>
            </w:r>
          </w:p>
        </w:tc>
        <w:tc>
          <w:tcPr>
            <w:tcW w:w="2796" w:type="pct"/>
          </w:tcPr>
          <w:p w14:paraId="3EEBA2BC" w14:textId="74D692A7" w:rsidR="00FD431D" w:rsidRDefault="00FD431D" w:rsidP="004C4F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Refine</w:t>
            </w:r>
            <w:r w:rsidRPr="00B33AE3">
              <w:rPr>
                <w:sz w:val="21"/>
                <w:szCs w:val="21"/>
              </w:rPr>
              <w:t xml:space="preserve"> conceptual model of </w:t>
            </w:r>
            <w:r>
              <w:rPr>
                <w:sz w:val="21"/>
                <w:szCs w:val="21"/>
              </w:rPr>
              <w:t>ecosystem functions and physical river conditions related to vegetated islands/bars</w:t>
            </w:r>
            <w:r w:rsidRPr="00B33AE3">
              <w:rPr>
                <w:sz w:val="21"/>
                <w:szCs w:val="21"/>
              </w:rPr>
              <w:t xml:space="preserve"> in the MRG</w:t>
            </w:r>
            <w:r>
              <w:rPr>
                <w:sz w:val="21"/>
                <w:szCs w:val="21"/>
              </w:rPr>
              <w:t xml:space="preserve"> to:</w:t>
            </w:r>
            <w:r w:rsidR="00EE64B0">
              <w:rPr>
                <w:sz w:val="21"/>
                <w:szCs w:val="21"/>
              </w:rPr>
              <w:t xml:space="preserve"> </w:t>
            </w:r>
          </w:p>
          <w:p w14:paraId="472179F8" w14:textId="4A6F264C" w:rsidR="00FD431D" w:rsidRDefault="00FD431D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3A7005">
              <w:rPr>
                <w:sz w:val="21"/>
                <w:szCs w:val="21"/>
              </w:rPr>
              <w:t>nform further scientific research</w:t>
            </w:r>
          </w:p>
          <w:p w14:paraId="5A604F90" w14:textId="0BDD945D" w:rsidR="00FD431D" w:rsidRPr="003A7005" w:rsidRDefault="00FD431D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 adaptive</w:t>
            </w:r>
            <w:r w:rsidRPr="003A7005">
              <w:rPr>
                <w:sz w:val="21"/>
                <w:szCs w:val="21"/>
              </w:rPr>
              <w:t xml:space="preserve"> management strategies</w:t>
            </w:r>
          </w:p>
        </w:tc>
        <w:tc>
          <w:tcPr>
            <w:tcW w:w="640" w:type="pct"/>
          </w:tcPr>
          <w:p w14:paraId="1E29D4C7" w14:textId="68880F51" w:rsidR="00FD431D" w:rsidRDefault="00FD431D" w:rsidP="004113C7">
            <w:pPr>
              <w:rPr>
                <w:sz w:val="21"/>
                <w:szCs w:val="21"/>
              </w:rPr>
            </w:pPr>
          </w:p>
          <w:p w14:paraId="65F27D65" w14:textId="77777777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HR-ST-9</w:t>
            </w:r>
          </w:p>
          <w:p w14:paraId="3BD93469" w14:textId="324930AF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VI-ST-2</w:t>
            </w:r>
          </w:p>
        </w:tc>
        <w:tc>
          <w:tcPr>
            <w:tcW w:w="507" w:type="pct"/>
          </w:tcPr>
          <w:p w14:paraId="5725B3D5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  <w:p w14:paraId="580B9880" w14:textId="6473BAC3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VI-ST-4</w:t>
            </w:r>
          </w:p>
          <w:p w14:paraId="2B853E99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VI-LT-1</w:t>
            </w:r>
          </w:p>
          <w:p w14:paraId="41BD3AEF" w14:textId="46D0C340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  <w:p w14:paraId="16BC659B" w14:textId="51DF441E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2</w:t>
            </w:r>
          </w:p>
        </w:tc>
        <w:tc>
          <w:tcPr>
            <w:tcW w:w="605" w:type="pct"/>
          </w:tcPr>
          <w:p w14:paraId="7AFB7DC6" w14:textId="41E0DA95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2E3332BB" w14:textId="1D150C5E" w:rsidTr="009428B3">
        <w:tc>
          <w:tcPr>
            <w:tcW w:w="451" w:type="pct"/>
          </w:tcPr>
          <w:p w14:paraId="3E587A1D" w14:textId="7D4512E1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796" w:type="pct"/>
          </w:tcPr>
          <w:p w14:paraId="635190A9" w14:textId="190EDFAE" w:rsidR="00FD431D" w:rsidRPr="00B33AE3" w:rsidRDefault="00FD431D" w:rsidP="000430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Investigate the effects</w:t>
            </w:r>
            <w:r w:rsidRPr="00B33AE3">
              <w:rPr>
                <w:sz w:val="21"/>
                <w:szCs w:val="21"/>
              </w:rPr>
              <w:t xml:space="preserve"> of vegetated islands and bank-attached bars on water conveyance</w:t>
            </w:r>
            <w:r>
              <w:rPr>
                <w:sz w:val="21"/>
                <w:szCs w:val="21"/>
              </w:rPr>
              <w:t xml:space="preserve"> and sediment transport processes</w:t>
            </w:r>
          </w:p>
        </w:tc>
        <w:tc>
          <w:tcPr>
            <w:tcW w:w="640" w:type="pct"/>
          </w:tcPr>
          <w:p w14:paraId="4B279356" w14:textId="51B205D1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VI-ST-3</w:t>
            </w:r>
          </w:p>
        </w:tc>
        <w:tc>
          <w:tcPr>
            <w:tcW w:w="507" w:type="pct"/>
          </w:tcPr>
          <w:p w14:paraId="484C3251" w14:textId="5DF235BA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4B883A4E" w14:textId="1B93FBA1" w:rsidR="00FD431D" w:rsidRPr="00B33AE3" w:rsidDel="00D730B5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47DE75CC" w14:textId="4431991A" w:rsidTr="009428B3">
        <w:tc>
          <w:tcPr>
            <w:tcW w:w="4395" w:type="pct"/>
            <w:gridSpan w:val="4"/>
          </w:tcPr>
          <w:p w14:paraId="284DB326" w14:textId="1FF7E8EF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  <w:tc>
          <w:tcPr>
            <w:tcW w:w="605" w:type="pct"/>
          </w:tcPr>
          <w:p w14:paraId="3DCB6153" w14:textId="77777777" w:rsidR="00FD431D" w:rsidRPr="00B33AE3" w:rsidRDefault="00FD431D" w:rsidP="004113C7">
            <w:pPr>
              <w:rPr>
                <w:b/>
                <w:i/>
                <w:sz w:val="21"/>
                <w:szCs w:val="21"/>
              </w:rPr>
            </w:pPr>
          </w:p>
        </w:tc>
      </w:tr>
      <w:tr w:rsidR="00FD431D" w:rsidRPr="00B33AE3" w14:paraId="1855221E" w14:textId="3E616FB0" w:rsidTr="009428B3">
        <w:tc>
          <w:tcPr>
            <w:tcW w:w="451" w:type="pct"/>
          </w:tcPr>
          <w:p w14:paraId="250D5A90" w14:textId="6068AF3D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VI-LT-1</w:t>
            </w:r>
          </w:p>
        </w:tc>
        <w:tc>
          <w:tcPr>
            <w:tcW w:w="2796" w:type="pct"/>
          </w:tcPr>
          <w:p w14:paraId="0C581969" w14:textId="6AA7D7D9" w:rsidR="00FD431D" w:rsidRPr="00B33AE3" w:rsidRDefault="00FD431D" w:rsidP="0004300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Regularly update and revise the </w:t>
            </w:r>
            <w:r>
              <w:rPr>
                <w:sz w:val="21"/>
                <w:szCs w:val="21"/>
              </w:rPr>
              <w:t xml:space="preserve">ecosystem-level </w:t>
            </w:r>
            <w:r w:rsidRPr="00B33AE3">
              <w:rPr>
                <w:sz w:val="21"/>
                <w:szCs w:val="21"/>
              </w:rPr>
              <w:t>conceptual model</w:t>
            </w:r>
          </w:p>
        </w:tc>
        <w:tc>
          <w:tcPr>
            <w:tcW w:w="640" w:type="pct"/>
          </w:tcPr>
          <w:p w14:paraId="2AD3957B" w14:textId="30D2B801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VI-ST-3</w:t>
            </w:r>
          </w:p>
        </w:tc>
        <w:tc>
          <w:tcPr>
            <w:tcW w:w="507" w:type="pct"/>
          </w:tcPr>
          <w:p w14:paraId="121A5C57" w14:textId="3004014E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05" w:type="pct"/>
          </w:tcPr>
          <w:p w14:paraId="3B06982B" w14:textId="47FE5D8D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7ADECFBE" w14:textId="07086C50" w:rsidTr="009428B3">
        <w:tc>
          <w:tcPr>
            <w:tcW w:w="451" w:type="pct"/>
          </w:tcPr>
          <w:p w14:paraId="035D3F68" w14:textId="24B2D3EC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VI-LT-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796" w:type="pct"/>
          </w:tcPr>
          <w:p w14:paraId="2B5622F8" w14:textId="1AD7A450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Revise and update recommendations for management strategies related to vegetated islands and bank-attached bars</w:t>
            </w:r>
          </w:p>
        </w:tc>
        <w:tc>
          <w:tcPr>
            <w:tcW w:w="640" w:type="pct"/>
          </w:tcPr>
          <w:p w14:paraId="5B9BFB45" w14:textId="1A24566E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LT-2</w:t>
            </w:r>
          </w:p>
          <w:p w14:paraId="00167DCE" w14:textId="646D9939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  <w:p w14:paraId="78E5C3DE" w14:textId="7B78BC41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HR-ST-7</w:t>
            </w:r>
          </w:p>
          <w:p w14:paraId="65B2348A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VI-LT-1</w:t>
            </w:r>
          </w:p>
          <w:p w14:paraId="228841B0" w14:textId="61DAFA4E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604CBC40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692FDF80" w14:textId="766D345D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178629F9" w14:textId="6C9E124E" w:rsidTr="009428B3">
        <w:tc>
          <w:tcPr>
            <w:tcW w:w="451" w:type="pct"/>
          </w:tcPr>
          <w:p w14:paraId="7BD34B33" w14:textId="28C1635F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796" w:type="pct"/>
          </w:tcPr>
          <w:p w14:paraId="73F8ED51" w14:textId="62CA63D4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recommendations for potential changes to authorities</w:t>
            </w:r>
            <w:r>
              <w:rPr>
                <w:sz w:val="21"/>
                <w:szCs w:val="21"/>
              </w:rPr>
              <w:t xml:space="preserve"> regarding wetlands within the MRG</w:t>
            </w:r>
          </w:p>
        </w:tc>
        <w:tc>
          <w:tcPr>
            <w:tcW w:w="640" w:type="pct"/>
          </w:tcPr>
          <w:p w14:paraId="2FB53E21" w14:textId="6AD33298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VI-I-2</w:t>
            </w:r>
          </w:p>
        </w:tc>
        <w:tc>
          <w:tcPr>
            <w:tcW w:w="507" w:type="pct"/>
          </w:tcPr>
          <w:p w14:paraId="571D3BA6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07312E41" w14:textId="65F964E0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</w:tbl>
    <w:p w14:paraId="3E4D12FD" w14:textId="2DDE3EC4" w:rsidR="00A80319" w:rsidRPr="00B33AE3" w:rsidRDefault="00A80319" w:rsidP="004A6009">
      <w:pPr>
        <w:rPr>
          <w:sz w:val="21"/>
          <w:szCs w:val="21"/>
        </w:rPr>
      </w:pPr>
    </w:p>
    <w:p w14:paraId="2EDE1C9A" w14:textId="5EDCB2DF" w:rsidR="00DE6247" w:rsidRPr="00B33AE3" w:rsidRDefault="00DE6247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>RGSM Management</w:t>
      </w:r>
      <w:r w:rsidR="002D46CD">
        <w:rPr>
          <w:sz w:val="21"/>
          <w:szCs w:val="21"/>
        </w:rPr>
        <w:t xml:space="preserve"> and Science</w:t>
      </w:r>
    </w:p>
    <w:p w14:paraId="23F2ED19" w14:textId="3428CCB5" w:rsidR="00DE6247" w:rsidRPr="00B33AE3" w:rsidRDefault="00BC0915" w:rsidP="00DE6247">
      <w:pPr>
        <w:rPr>
          <w:sz w:val="21"/>
          <w:szCs w:val="21"/>
        </w:rPr>
      </w:pPr>
      <w:r w:rsidRPr="00B33AE3">
        <w:rPr>
          <w:sz w:val="21"/>
          <w:szCs w:val="21"/>
        </w:rPr>
        <w:t>RGSM science and ma</w:t>
      </w:r>
      <w:r w:rsidR="000C7C1E" w:rsidRPr="00B33AE3">
        <w:rPr>
          <w:sz w:val="21"/>
          <w:szCs w:val="21"/>
        </w:rPr>
        <w:t xml:space="preserve">nagement has always been a </w:t>
      </w:r>
      <w:r w:rsidR="003446EA">
        <w:rPr>
          <w:sz w:val="21"/>
          <w:szCs w:val="21"/>
        </w:rPr>
        <w:t>focus of</w:t>
      </w:r>
      <w:r w:rsidR="000C7C1E" w:rsidRPr="00B33AE3">
        <w:rPr>
          <w:sz w:val="21"/>
          <w:szCs w:val="21"/>
        </w:rPr>
        <w:t xml:space="preserve"> the Collaborative Program, and </w:t>
      </w:r>
      <w:r w:rsidR="003446EA">
        <w:rPr>
          <w:sz w:val="21"/>
          <w:szCs w:val="21"/>
        </w:rPr>
        <w:t>will</w:t>
      </w:r>
      <w:r w:rsidR="000C7C1E" w:rsidRPr="00B33AE3">
        <w:rPr>
          <w:sz w:val="21"/>
          <w:szCs w:val="21"/>
        </w:rPr>
        <w:t xml:space="preserve"> continue </w:t>
      </w:r>
      <w:r w:rsidR="003446EA">
        <w:rPr>
          <w:sz w:val="21"/>
          <w:szCs w:val="21"/>
        </w:rPr>
        <w:t xml:space="preserve">to be </w:t>
      </w:r>
      <w:r w:rsidR="00E21C3D">
        <w:rPr>
          <w:sz w:val="21"/>
          <w:szCs w:val="21"/>
        </w:rPr>
        <w:t xml:space="preserve">a priority </w:t>
      </w:r>
      <w:r w:rsidR="003446EA">
        <w:rPr>
          <w:sz w:val="21"/>
          <w:szCs w:val="21"/>
        </w:rPr>
        <w:t>in the</w:t>
      </w:r>
      <w:r w:rsidR="000C7C1E" w:rsidRPr="00B33AE3">
        <w:rPr>
          <w:sz w:val="21"/>
          <w:szCs w:val="21"/>
        </w:rPr>
        <w:t xml:space="preserve"> multi-year plan. With climate change creating more variability in the system and uncertainty in the future, the Collaborative</w:t>
      </w:r>
      <w:r w:rsidR="0094280D" w:rsidRPr="00B33AE3">
        <w:rPr>
          <w:sz w:val="21"/>
          <w:szCs w:val="21"/>
        </w:rPr>
        <w:t xml:space="preserve"> Program’s work will </w:t>
      </w:r>
      <w:r w:rsidR="003446EA">
        <w:rPr>
          <w:sz w:val="21"/>
          <w:szCs w:val="21"/>
        </w:rPr>
        <w:t>focus</w:t>
      </w:r>
      <w:r w:rsidR="0094280D" w:rsidRPr="00B33AE3">
        <w:rPr>
          <w:sz w:val="21"/>
          <w:szCs w:val="21"/>
        </w:rPr>
        <w:t xml:space="preserve"> on </w:t>
      </w:r>
      <w:r w:rsidR="00DF6E00">
        <w:rPr>
          <w:sz w:val="21"/>
          <w:szCs w:val="21"/>
        </w:rPr>
        <w:t xml:space="preserve">tracking </w:t>
      </w:r>
      <w:r w:rsidR="003446EA">
        <w:rPr>
          <w:sz w:val="21"/>
          <w:szCs w:val="21"/>
        </w:rPr>
        <w:t>RGSM population trends</w:t>
      </w:r>
      <w:r w:rsidR="0094280D" w:rsidRPr="00B33AE3">
        <w:rPr>
          <w:sz w:val="21"/>
          <w:szCs w:val="21"/>
        </w:rPr>
        <w:t xml:space="preserve"> </w:t>
      </w:r>
      <w:r w:rsidR="003446EA">
        <w:rPr>
          <w:sz w:val="21"/>
          <w:szCs w:val="21"/>
        </w:rPr>
        <w:t xml:space="preserve">under different climate </w:t>
      </w:r>
      <w:r w:rsidR="0094280D" w:rsidRPr="00B33AE3">
        <w:rPr>
          <w:sz w:val="21"/>
          <w:szCs w:val="21"/>
        </w:rPr>
        <w:t xml:space="preserve">scenarios, </w:t>
      </w:r>
      <w:r w:rsidR="002B50FD">
        <w:rPr>
          <w:sz w:val="21"/>
          <w:szCs w:val="21"/>
        </w:rPr>
        <w:t>and evaluating and improving the efficacy</w:t>
      </w:r>
      <w:r w:rsidR="0094280D" w:rsidRPr="00B33AE3">
        <w:rPr>
          <w:sz w:val="21"/>
          <w:szCs w:val="21"/>
        </w:rPr>
        <w:t xml:space="preserve"> of manageme</w:t>
      </w:r>
      <w:r w:rsidR="00B430B7" w:rsidRPr="00B33AE3">
        <w:rPr>
          <w:sz w:val="21"/>
          <w:szCs w:val="21"/>
        </w:rPr>
        <w:t>nt actions into the future.</w:t>
      </w:r>
      <w:r w:rsidR="00D8785F" w:rsidRPr="00B33AE3">
        <w:rPr>
          <w:sz w:val="21"/>
          <w:szCs w:val="21"/>
        </w:rPr>
        <w:t xml:space="preserve"> </w:t>
      </w:r>
    </w:p>
    <w:p w14:paraId="09D9A345" w14:textId="38848F86" w:rsidR="00B430B7" w:rsidRPr="00B33AE3" w:rsidRDefault="00B430B7" w:rsidP="00DE6247">
      <w:pPr>
        <w:rPr>
          <w:sz w:val="21"/>
          <w:szCs w:val="21"/>
        </w:rPr>
      </w:pPr>
    </w:p>
    <w:p w14:paraId="6AA304C7" w14:textId="0F77EB8E" w:rsidR="00DF6E00" w:rsidRDefault="00B430B7" w:rsidP="00DE6247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 xml:space="preserve">End Goal: </w:t>
      </w:r>
      <w:r w:rsidRPr="00B33AE3">
        <w:rPr>
          <w:sz w:val="21"/>
          <w:szCs w:val="21"/>
        </w:rPr>
        <w:t xml:space="preserve">Develop </w:t>
      </w:r>
      <w:r w:rsidR="002B50FD">
        <w:rPr>
          <w:sz w:val="21"/>
          <w:szCs w:val="21"/>
        </w:rPr>
        <w:t>collaborative,</w:t>
      </w:r>
      <w:r w:rsidR="002B50FD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multi-year </w:t>
      </w:r>
      <w:r w:rsidR="002B50FD">
        <w:rPr>
          <w:sz w:val="21"/>
          <w:szCs w:val="21"/>
        </w:rPr>
        <w:t xml:space="preserve">adaptive </w:t>
      </w:r>
      <w:r w:rsidRPr="00B33AE3">
        <w:rPr>
          <w:sz w:val="21"/>
          <w:szCs w:val="21"/>
        </w:rPr>
        <w:t>management strateg</w:t>
      </w:r>
      <w:r w:rsidR="00E21C3D">
        <w:rPr>
          <w:sz w:val="21"/>
          <w:szCs w:val="21"/>
        </w:rPr>
        <w:t>ies</w:t>
      </w:r>
      <w:r w:rsidRPr="00B33AE3">
        <w:rPr>
          <w:sz w:val="21"/>
          <w:szCs w:val="21"/>
        </w:rPr>
        <w:t xml:space="preserve"> for RGSM</w:t>
      </w:r>
      <w:r w:rsidR="00E21C3D">
        <w:rPr>
          <w:sz w:val="21"/>
          <w:szCs w:val="21"/>
        </w:rPr>
        <w:t>.</w:t>
      </w:r>
    </w:p>
    <w:p w14:paraId="5082CC2A" w14:textId="06947112" w:rsidR="00B430B7" w:rsidRPr="00DF20A0" w:rsidRDefault="00DF6E00" w:rsidP="00DE6247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43EDEC76" w14:textId="591C5CD3" w:rsidR="00B430B7" w:rsidRPr="00B33AE3" w:rsidRDefault="00B430B7" w:rsidP="00DE6247">
      <w:pPr>
        <w:rPr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"/>
        <w:gridCol w:w="5186"/>
        <w:gridCol w:w="1189"/>
        <w:gridCol w:w="894"/>
        <w:gridCol w:w="1133"/>
      </w:tblGrid>
      <w:tr w:rsidR="00CD25B6" w:rsidRPr="00B33AE3" w14:paraId="2726A037" w14:textId="023D08CC" w:rsidTr="009428B3">
        <w:tc>
          <w:tcPr>
            <w:tcW w:w="507" w:type="pct"/>
            <w:shd w:val="clear" w:color="auto" w:fill="E7E6E6" w:themeFill="background2"/>
          </w:tcPr>
          <w:p w14:paraId="19EB4AA7" w14:textId="77777777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773" w:type="pct"/>
            <w:shd w:val="clear" w:color="auto" w:fill="E7E6E6" w:themeFill="background2"/>
          </w:tcPr>
          <w:p w14:paraId="729BB9AA" w14:textId="1E0DEF9B" w:rsidR="00CD25B6" w:rsidRPr="00B33AE3" w:rsidRDefault="00D54E3E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636" w:type="pct"/>
            <w:shd w:val="clear" w:color="auto" w:fill="E7E6E6" w:themeFill="background2"/>
          </w:tcPr>
          <w:p w14:paraId="5B2E9628" w14:textId="77777777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478" w:type="pct"/>
            <w:shd w:val="clear" w:color="auto" w:fill="E7E6E6" w:themeFill="background2"/>
          </w:tcPr>
          <w:p w14:paraId="25436FD9" w14:textId="77777777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06" w:type="pct"/>
            <w:shd w:val="clear" w:color="auto" w:fill="E7E6E6" w:themeFill="background2"/>
          </w:tcPr>
          <w:p w14:paraId="7A871E26" w14:textId="51DA7F51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D431D" w:rsidRPr="00B33AE3" w14:paraId="319FA866" w14:textId="77777777" w:rsidTr="00FD431D">
        <w:tc>
          <w:tcPr>
            <w:tcW w:w="5000" w:type="pct"/>
            <w:gridSpan w:val="5"/>
          </w:tcPr>
          <w:p w14:paraId="0FDD234B" w14:textId="2C9C7FCF" w:rsidR="00FD431D" w:rsidRPr="00B33AE3" w:rsidRDefault="00FD431D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CD25B6" w:rsidRPr="00B33AE3" w14:paraId="11AC716F" w14:textId="4D1D1DED" w:rsidTr="009428B3">
        <w:tc>
          <w:tcPr>
            <w:tcW w:w="507" w:type="pct"/>
          </w:tcPr>
          <w:p w14:paraId="550C14B7" w14:textId="0B9FDD43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SM-I-1</w:t>
            </w:r>
          </w:p>
        </w:tc>
        <w:tc>
          <w:tcPr>
            <w:tcW w:w="2773" w:type="pct"/>
          </w:tcPr>
          <w:p w14:paraId="4B838B25" w14:textId="610CB995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Finalize the revisions to the RGSM conceptual ecological model to include the genetics and propagation/augmentation programs, and undertake a peer review of the revised model</w:t>
            </w:r>
          </w:p>
        </w:tc>
        <w:tc>
          <w:tcPr>
            <w:tcW w:w="636" w:type="pct"/>
          </w:tcPr>
          <w:p w14:paraId="107DDC0B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01B691A5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  <w:p w14:paraId="7405A028" w14:textId="17ADDAB6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8A077F">
              <w:rPr>
                <w:sz w:val="21"/>
                <w:szCs w:val="21"/>
              </w:rPr>
              <w:t>3</w:t>
            </w:r>
          </w:p>
          <w:p w14:paraId="476F3E0E" w14:textId="03AC43F3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7111F878" w14:textId="65A3E973" w:rsidR="00CD25B6" w:rsidRPr="00B33AE3" w:rsidRDefault="0007368E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A-1, A-2, A-3, A-4, A-5.1, A-5.2, A-6.1, A-6.2</w:t>
            </w:r>
          </w:p>
        </w:tc>
      </w:tr>
      <w:tr w:rsidR="00CD25B6" w:rsidRPr="00B33AE3" w14:paraId="78F9D1C4" w14:textId="5975F899" w:rsidTr="009428B3">
        <w:tc>
          <w:tcPr>
            <w:tcW w:w="507" w:type="pct"/>
          </w:tcPr>
          <w:p w14:paraId="1F887AB4" w14:textId="1EBA5E0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SM-I-2</w:t>
            </w:r>
          </w:p>
        </w:tc>
        <w:tc>
          <w:tcPr>
            <w:tcW w:w="2773" w:type="pct"/>
          </w:tcPr>
          <w:p w14:paraId="51D81AE4" w14:textId="2F436986" w:rsidR="00CD25B6" w:rsidRPr="00B33AE3" w:rsidRDefault="00CD25B6" w:rsidP="00E2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guidance on recently published</w:t>
            </w:r>
            <w:r w:rsidRPr="00B33AE3">
              <w:rPr>
                <w:sz w:val="21"/>
                <w:szCs w:val="21"/>
              </w:rPr>
              <w:t xml:space="preserve"> RGSM population models</w:t>
            </w:r>
            <w:r>
              <w:rPr>
                <w:sz w:val="21"/>
                <w:szCs w:val="21"/>
              </w:rPr>
              <w:t>,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including data inputs, model </w:t>
            </w:r>
            <w:r w:rsidRPr="00B33AE3">
              <w:rPr>
                <w:sz w:val="21"/>
                <w:szCs w:val="21"/>
              </w:rPr>
              <w:t>assumptions</w:t>
            </w:r>
            <w:r>
              <w:rPr>
                <w:sz w:val="21"/>
                <w:szCs w:val="21"/>
              </w:rPr>
              <w:t>,</w:t>
            </w:r>
            <w:r w:rsidRPr="00B33AE3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appropriate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application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of </w:t>
            </w:r>
            <w:r w:rsidRPr="00B33AE3">
              <w:rPr>
                <w:sz w:val="21"/>
                <w:szCs w:val="21"/>
              </w:rPr>
              <w:t>each model</w:t>
            </w:r>
          </w:p>
        </w:tc>
        <w:tc>
          <w:tcPr>
            <w:tcW w:w="636" w:type="pct"/>
          </w:tcPr>
          <w:p w14:paraId="6A8C6BF3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44071AC7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SM-I-3</w:t>
            </w:r>
          </w:p>
          <w:p w14:paraId="124A7BA9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  <w:p w14:paraId="2816424A" w14:textId="02B76DDD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DCED9BB" w14:textId="11B05590" w:rsidR="00CD25B6" w:rsidRPr="00B33AE3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A-1, A-2, A-3, A-4, A-5.1, A-5.2, A-6.1, A-6.2</w:t>
            </w:r>
          </w:p>
        </w:tc>
      </w:tr>
      <w:tr w:rsidR="00CD25B6" w:rsidRPr="00B33AE3" w14:paraId="3E1F66A2" w14:textId="23838DBD" w:rsidTr="009428B3">
        <w:tc>
          <w:tcPr>
            <w:tcW w:w="507" w:type="pct"/>
          </w:tcPr>
          <w:p w14:paraId="22F157F2" w14:textId="63AC681C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SM-I-3</w:t>
            </w:r>
          </w:p>
        </w:tc>
        <w:tc>
          <w:tcPr>
            <w:tcW w:w="2773" w:type="pct"/>
          </w:tcPr>
          <w:p w14:paraId="1FC7AF9D" w14:textId="0CECB463" w:rsidR="00CD25B6" w:rsidRPr="00B33AE3" w:rsidRDefault="00AC702C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 a plan to update and refine the RGSM integrated population model based on new data</w:t>
            </w:r>
          </w:p>
        </w:tc>
        <w:tc>
          <w:tcPr>
            <w:tcW w:w="636" w:type="pct"/>
          </w:tcPr>
          <w:p w14:paraId="4AA8E590" w14:textId="1185E8D0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SM-I-2</w:t>
            </w:r>
          </w:p>
        </w:tc>
        <w:tc>
          <w:tcPr>
            <w:tcW w:w="478" w:type="pct"/>
          </w:tcPr>
          <w:p w14:paraId="51874B68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  <w:p w14:paraId="4C7BA2BF" w14:textId="28C2A779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08E144FC" w14:textId="7C7945C0" w:rsidR="00CD25B6" w:rsidRPr="00B33AE3" w:rsidRDefault="007E6F3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A-1, A-2, A-3, A-4, A-5.1, A-5.2, A-6.1, A-6.2</w:t>
            </w:r>
          </w:p>
        </w:tc>
      </w:tr>
      <w:tr w:rsidR="00CD25B6" w:rsidRPr="00B33AE3" w14:paraId="6C5C4A77" w14:textId="4520294D" w:rsidTr="009428B3">
        <w:tc>
          <w:tcPr>
            <w:tcW w:w="507" w:type="pct"/>
          </w:tcPr>
          <w:p w14:paraId="55B1283F" w14:textId="6A7E6895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SM-I-4</w:t>
            </w:r>
          </w:p>
        </w:tc>
        <w:tc>
          <w:tcPr>
            <w:tcW w:w="2773" w:type="pct"/>
          </w:tcPr>
          <w:p w14:paraId="5E2ECC87" w14:textId="77777777" w:rsidR="00CD25B6" w:rsidRPr="00B33AE3" w:rsidRDefault="00CD25B6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Incorporate the following questions into the climate scenario planning effort:</w:t>
            </w:r>
          </w:p>
          <w:p w14:paraId="446934C7" w14:textId="77777777" w:rsidR="00CD25B6" w:rsidRPr="00B33AE3" w:rsidRDefault="00CD25B6" w:rsidP="00A80319">
            <w:pPr>
              <w:pStyle w:val="ListParagraph"/>
              <w:numPr>
                <w:ilvl w:val="0"/>
                <w:numId w:val="3"/>
              </w:numPr>
              <w:ind w:left="525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How will RGSM habitat availability be affected by climate change?</w:t>
            </w:r>
          </w:p>
          <w:p w14:paraId="0861D919" w14:textId="3B6E8E07" w:rsidR="00CD25B6" w:rsidRPr="00B33AE3" w:rsidRDefault="00CD25B6" w:rsidP="002E5D7F">
            <w:pPr>
              <w:pStyle w:val="ListParagraph"/>
              <w:numPr>
                <w:ilvl w:val="0"/>
                <w:numId w:val="3"/>
              </w:numPr>
              <w:ind w:left="525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How will </w:t>
            </w:r>
            <w:r>
              <w:rPr>
                <w:sz w:val="21"/>
                <w:szCs w:val="21"/>
              </w:rPr>
              <w:t>forecasted shifts in the</w:t>
            </w:r>
            <w:r w:rsidRPr="00B33AE3">
              <w:rPr>
                <w:sz w:val="21"/>
                <w:szCs w:val="21"/>
              </w:rPr>
              <w:t xml:space="preserve"> hydrograph impact RGSM </w:t>
            </w:r>
            <w:r w:rsidR="002E5D7F">
              <w:rPr>
                <w:sz w:val="21"/>
                <w:szCs w:val="21"/>
              </w:rPr>
              <w:t>population trends</w:t>
            </w:r>
            <w:r w:rsidRPr="00B33AE3">
              <w:rPr>
                <w:sz w:val="21"/>
                <w:szCs w:val="21"/>
              </w:rPr>
              <w:t>?</w:t>
            </w:r>
          </w:p>
        </w:tc>
        <w:tc>
          <w:tcPr>
            <w:tcW w:w="636" w:type="pct"/>
          </w:tcPr>
          <w:p w14:paraId="2CD25040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7A4AF558" w14:textId="4CF0DC48" w:rsidR="00CD25B6" w:rsidRDefault="00CD25B6" w:rsidP="005D4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1B5D7B9F" w14:textId="4E9F8FB8" w:rsidR="00CD25B6" w:rsidRPr="00B33AE3" w:rsidRDefault="00CD25B6" w:rsidP="005D4373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7DDD39D3" w14:textId="3146834F" w:rsidR="00CD25B6" w:rsidRDefault="0007368E" w:rsidP="005D4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A-3, A-4, A-5.1, A-5.2, G-1</w:t>
            </w:r>
          </w:p>
        </w:tc>
      </w:tr>
      <w:tr w:rsidR="00ED6AC9" w:rsidRPr="00B33AE3" w14:paraId="750CDA3F" w14:textId="77777777" w:rsidTr="00ED6AC9">
        <w:tc>
          <w:tcPr>
            <w:tcW w:w="5000" w:type="pct"/>
            <w:gridSpan w:val="5"/>
          </w:tcPr>
          <w:p w14:paraId="2BA1B0EA" w14:textId="2B003F1A" w:rsidR="00ED6AC9" w:rsidRPr="00B33AE3" w:rsidRDefault="00ED6AC9" w:rsidP="00575776">
            <w:pPr>
              <w:rPr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</w:tr>
      <w:tr w:rsidR="00CD25B6" w:rsidRPr="00B33AE3" w14:paraId="46DE750E" w14:textId="5C393ED9" w:rsidTr="009428B3">
        <w:tc>
          <w:tcPr>
            <w:tcW w:w="507" w:type="pct"/>
          </w:tcPr>
          <w:p w14:paraId="091D898B" w14:textId="69EE6452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</w:tc>
        <w:tc>
          <w:tcPr>
            <w:tcW w:w="2773" w:type="pct"/>
          </w:tcPr>
          <w:p w14:paraId="4D324747" w14:textId="391AD6D8" w:rsidR="00CD25B6" w:rsidRPr="00B33AE3" w:rsidRDefault="00CD25B6" w:rsidP="001F208D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Use the RGSM population models to </w:t>
            </w:r>
            <w:r>
              <w:rPr>
                <w:sz w:val="21"/>
                <w:szCs w:val="21"/>
              </w:rPr>
              <w:t>evaluate</w:t>
            </w:r>
            <w:r w:rsidRPr="00B33AE3">
              <w:rPr>
                <w:sz w:val="21"/>
                <w:szCs w:val="21"/>
              </w:rPr>
              <w:t xml:space="preserve"> RGSM management actions under </w:t>
            </w:r>
            <w:r>
              <w:rPr>
                <w:sz w:val="21"/>
                <w:szCs w:val="21"/>
              </w:rPr>
              <w:t xml:space="preserve">different conditions projected for </w:t>
            </w:r>
            <w:r w:rsidRPr="00B33AE3">
              <w:rPr>
                <w:sz w:val="21"/>
                <w:szCs w:val="21"/>
              </w:rPr>
              <w:t xml:space="preserve">climate </w:t>
            </w:r>
            <w:r>
              <w:rPr>
                <w:sz w:val="21"/>
                <w:szCs w:val="21"/>
              </w:rPr>
              <w:t>scenarios</w:t>
            </w:r>
            <w:r w:rsidR="002E5D7F">
              <w:rPr>
                <w:sz w:val="21"/>
                <w:szCs w:val="21"/>
              </w:rPr>
              <w:t>, if feasible</w:t>
            </w:r>
          </w:p>
        </w:tc>
        <w:tc>
          <w:tcPr>
            <w:tcW w:w="636" w:type="pct"/>
          </w:tcPr>
          <w:p w14:paraId="70E58A73" w14:textId="77777777" w:rsidR="00CD25B6" w:rsidRDefault="00CD25B6" w:rsidP="005D437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SM-I-1</w:t>
            </w:r>
          </w:p>
          <w:p w14:paraId="2287CC76" w14:textId="77777777" w:rsidR="00CD25B6" w:rsidRDefault="00CD25B6" w:rsidP="005D437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SM-I-2</w:t>
            </w:r>
          </w:p>
          <w:p w14:paraId="1CE547F6" w14:textId="6FD03B82" w:rsidR="00CD25B6" w:rsidRPr="00B33AE3" w:rsidRDefault="00CD25B6" w:rsidP="005D437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SM-I-3</w:t>
            </w:r>
          </w:p>
        </w:tc>
        <w:tc>
          <w:tcPr>
            <w:tcW w:w="478" w:type="pct"/>
          </w:tcPr>
          <w:p w14:paraId="1EF67A9F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SM-LT-1</w:t>
            </w:r>
          </w:p>
          <w:p w14:paraId="719F41D9" w14:textId="5A59599D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  <w:p w14:paraId="230661B0" w14:textId="33F4E2BF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B2D027F" w14:textId="56D72BAE" w:rsidR="0007368E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lastRenderedPageBreak/>
              <w:t>A-6.1, A-6.2, A-2</w:t>
            </w:r>
          </w:p>
          <w:p w14:paraId="6FFF664B" w14:textId="77777777" w:rsidR="0007368E" w:rsidRPr="0007368E" w:rsidRDefault="0007368E" w:rsidP="0007368E">
            <w:pPr>
              <w:rPr>
                <w:sz w:val="21"/>
                <w:szCs w:val="21"/>
              </w:rPr>
            </w:pPr>
          </w:p>
          <w:p w14:paraId="207F529A" w14:textId="77777777" w:rsidR="0007368E" w:rsidRPr="0007368E" w:rsidRDefault="0007368E" w:rsidP="0007368E">
            <w:pPr>
              <w:rPr>
                <w:sz w:val="21"/>
                <w:szCs w:val="21"/>
              </w:rPr>
            </w:pPr>
          </w:p>
          <w:p w14:paraId="7C0D2107" w14:textId="77777777" w:rsidR="0007368E" w:rsidRPr="0007368E" w:rsidRDefault="0007368E" w:rsidP="0007368E">
            <w:pPr>
              <w:rPr>
                <w:sz w:val="21"/>
                <w:szCs w:val="21"/>
              </w:rPr>
            </w:pPr>
          </w:p>
          <w:p w14:paraId="3A112912" w14:textId="77777777" w:rsidR="0007368E" w:rsidRPr="0007368E" w:rsidRDefault="0007368E" w:rsidP="0007368E">
            <w:pPr>
              <w:rPr>
                <w:sz w:val="21"/>
                <w:szCs w:val="21"/>
              </w:rPr>
            </w:pPr>
          </w:p>
          <w:p w14:paraId="17029687" w14:textId="77777777" w:rsidR="0007368E" w:rsidRPr="0007368E" w:rsidRDefault="0007368E" w:rsidP="0007368E">
            <w:pPr>
              <w:rPr>
                <w:sz w:val="21"/>
                <w:szCs w:val="21"/>
              </w:rPr>
            </w:pPr>
          </w:p>
          <w:p w14:paraId="1136F764" w14:textId="581C1793" w:rsidR="0007368E" w:rsidRDefault="0007368E" w:rsidP="0007368E">
            <w:pPr>
              <w:rPr>
                <w:sz w:val="21"/>
                <w:szCs w:val="21"/>
              </w:rPr>
            </w:pPr>
          </w:p>
          <w:p w14:paraId="48C13725" w14:textId="77777777" w:rsidR="00CD25B6" w:rsidRPr="0007368E" w:rsidRDefault="00CD25B6" w:rsidP="0007368E">
            <w:pPr>
              <w:rPr>
                <w:sz w:val="21"/>
                <w:szCs w:val="21"/>
              </w:rPr>
            </w:pPr>
          </w:p>
        </w:tc>
      </w:tr>
      <w:tr w:rsidR="00CD25B6" w:rsidRPr="00B33AE3" w14:paraId="199C0C64" w14:textId="28C578B0" w:rsidTr="009428B3">
        <w:tc>
          <w:tcPr>
            <w:tcW w:w="507" w:type="pct"/>
          </w:tcPr>
          <w:p w14:paraId="5F3D64F0" w14:textId="6AA38C9C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SM-ST-2</w:t>
            </w:r>
          </w:p>
        </w:tc>
        <w:tc>
          <w:tcPr>
            <w:tcW w:w="2773" w:type="pct"/>
          </w:tcPr>
          <w:p w14:paraId="515636A2" w14:textId="4E2C4DD9" w:rsidR="00CD25B6" w:rsidRPr="00B33AE3" w:rsidRDefault="00CD25B6" w:rsidP="002874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</w:t>
            </w:r>
            <w:r w:rsidRPr="00B33AE3">
              <w:rPr>
                <w:sz w:val="21"/>
                <w:szCs w:val="21"/>
              </w:rPr>
              <w:t xml:space="preserve"> RGSM </w:t>
            </w:r>
            <w:r>
              <w:rPr>
                <w:sz w:val="21"/>
                <w:szCs w:val="21"/>
              </w:rPr>
              <w:t xml:space="preserve">management </w:t>
            </w:r>
            <w:r w:rsidRPr="00B33AE3">
              <w:rPr>
                <w:sz w:val="21"/>
                <w:szCs w:val="21"/>
              </w:rPr>
              <w:t xml:space="preserve">in the development of the </w:t>
            </w:r>
            <w:r>
              <w:rPr>
                <w:sz w:val="21"/>
                <w:szCs w:val="21"/>
              </w:rPr>
              <w:t xml:space="preserve">ecosystem-level </w:t>
            </w:r>
            <w:r w:rsidRPr="00B33AE3">
              <w:rPr>
                <w:sz w:val="21"/>
                <w:szCs w:val="21"/>
              </w:rPr>
              <w:t>conceptual model</w:t>
            </w:r>
            <w:r>
              <w:rPr>
                <w:sz w:val="21"/>
                <w:szCs w:val="21"/>
              </w:rPr>
              <w:t xml:space="preserve"> for the MRG</w:t>
            </w:r>
          </w:p>
        </w:tc>
        <w:tc>
          <w:tcPr>
            <w:tcW w:w="636" w:type="pct"/>
          </w:tcPr>
          <w:p w14:paraId="737AD0D2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343C4F84" w14:textId="54AB83A4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  <w:p w14:paraId="49A9FEAD" w14:textId="52E604A4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3AB3B468" w14:textId="07E9FA46" w:rsidR="00CD25B6" w:rsidRPr="00B33AE3" w:rsidRDefault="0007368E" w:rsidP="007E6F3F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A-1, A-3, A-4</w:t>
            </w:r>
            <w:r w:rsidR="007E6F3F">
              <w:rPr>
                <w:sz w:val="21"/>
                <w:szCs w:val="21"/>
              </w:rPr>
              <w:t>, A-6.1, A-6.2</w:t>
            </w:r>
          </w:p>
        </w:tc>
      </w:tr>
      <w:tr w:rsidR="00CD25B6" w:rsidRPr="00B33AE3" w14:paraId="38E2A475" w14:textId="038EDAEA" w:rsidTr="009428B3">
        <w:tc>
          <w:tcPr>
            <w:tcW w:w="507" w:type="pct"/>
          </w:tcPr>
          <w:p w14:paraId="5B61EA90" w14:textId="5D4CEE2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8A077F">
              <w:rPr>
                <w:sz w:val="21"/>
                <w:szCs w:val="21"/>
              </w:rPr>
              <w:t>3</w:t>
            </w:r>
          </w:p>
        </w:tc>
        <w:tc>
          <w:tcPr>
            <w:tcW w:w="2773" w:type="pct"/>
          </w:tcPr>
          <w:p w14:paraId="56708DBF" w14:textId="3639027E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Identify the sites in the MRG to target with habitat restoration for RGSM</w:t>
            </w:r>
          </w:p>
        </w:tc>
        <w:tc>
          <w:tcPr>
            <w:tcW w:w="636" w:type="pct"/>
          </w:tcPr>
          <w:p w14:paraId="6DFF5646" w14:textId="77777777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VI-ST-2</w:t>
            </w:r>
          </w:p>
          <w:p w14:paraId="36FAC6C2" w14:textId="33498F63" w:rsidR="00CD25B6" w:rsidRPr="00B33AE3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SM-I-1</w:t>
            </w:r>
          </w:p>
        </w:tc>
        <w:tc>
          <w:tcPr>
            <w:tcW w:w="478" w:type="pct"/>
          </w:tcPr>
          <w:p w14:paraId="4DA7C94E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A70F822" w14:textId="3F1EA699" w:rsidR="00CD25B6" w:rsidRPr="00B33AE3" w:rsidRDefault="0007368E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A-5.2</w:t>
            </w:r>
          </w:p>
        </w:tc>
      </w:tr>
      <w:tr w:rsidR="00CD25B6" w:rsidRPr="00B33AE3" w14:paraId="473C77A5" w14:textId="5BB5D08E" w:rsidTr="009428B3">
        <w:tc>
          <w:tcPr>
            <w:tcW w:w="507" w:type="pct"/>
          </w:tcPr>
          <w:p w14:paraId="54BC10EA" w14:textId="6B59418E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</w:tc>
        <w:tc>
          <w:tcPr>
            <w:tcW w:w="2773" w:type="pct"/>
          </w:tcPr>
          <w:p w14:paraId="4DE1C5DC" w14:textId="563393AC" w:rsidR="00CD25B6" w:rsidRPr="00B33AE3" w:rsidRDefault="00CD25B6" w:rsidP="00DA1D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Identify vital ecosystem functions related to RGSM life history and management strategies </w:t>
            </w:r>
          </w:p>
        </w:tc>
        <w:tc>
          <w:tcPr>
            <w:tcW w:w="636" w:type="pct"/>
          </w:tcPr>
          <w:p w14:paraId="0E04CE03" w14:textId="77777777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SM-ST-1</w:t>
            </w:r>
          </w:p>
          <w:p w14:paraId="0B56DCC6" w14:textId="4C9F50DF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SM-ST-2</w:t>
            </w:r>
          </w:p>
          <w:p w14:paraId="6970757E" w14:textId="76F996FE" w:rsidR="00CD25B6" w:rsidRPr="00B33AE3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VI-ST-3</w:t>
            </w:r>
          </w:p>
        </w:tc>
        <w:tc>
          <w:tcPr>
            <w:tcW w:w="478" w:type="pct"/>
          </w:tcPr>
          <w:p w14:paraId="1A58442F" w14:textId="0C7C48A8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690ECFEB" w14:textId="70C3DE1A" w:rsidR="00CD25B6" w:rsidRPr="00B33AE3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A-4, A-5.1, A-5.2</w:t>
            </w:r>
          </w:p>
        </w:tc>
      </w:tr>
      <w:tr w:rsidR="00CD25B6" w:rsidRPr="00B33AE3" w14:paraId="0203B08A" w14:textId="753E5D41" w:rsidTr="009428B3">
        <w:tc>
          <w:tcPr>
            <w:tcW w:w="507" w:type="pct"/>
          </w:tcPr>
          <w:p w14:paraId="18D714AA" w14:textId="16FC110D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5</w:t>
            </w:r>
          </w:p>
        </w:tc>
        <w:tc>
          <w:tcPr>
            <w:tcW w:w="2773" w:type="pct"/>
          </w:tcPr>
          <w:p w14:paraId="0E406ADE" w14:textId="622060E1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Investigate the feasibility of a 10(j) population outside the current RGSM range</w:t>
            </w:r>
          </w:p>
        </w:tc>
        <w:tc>
          <w:tcPr>
            <w:tcW w:w="636" w:type="pct"/>
          </w:tcPr>
          <w:p w14:paraId="58508776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24699847" w14:textId="5F26E62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4</w:t>
            </w:r>
          </w:p>
        </w:tc>
        <w:tc>
          <w:tcPr>
            <w:tcW w:w="606" w:type="pct"/>
          </w:tcPr>
          <w:p w14:paraId="748C6AF0" w14:textId="2226F189" w:rsidR="00CD25B6" w:rsidRPr="00B33AE3" w:rsidRDefault="0007368E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A-6.1, A-6.2</w:t>
            </w:r>
          </w:p>
        </w:tc>
      </w:tr>
      <w:tr w:rsidR="00ED6AC9" w:rsidRPr="00B33AE3" w14:paraId="1BA667E5" w14:textId="77777777" w:rsidTr="00ED6AC9">
        <w:tc>
          <w:tcPr>
            <w:tcW w:w="5000" w:type="pct"/>
            <w:gridSpan w:val="5"/>
          </w:tcPr>
          <w:p w14:paraId="57881BFC" w14:textId="7ED82EF1" w:rsidR="00ED6AC9" w:rsidRPr="00B33AE3" w:rsidRDefault="00ED6AC9" w:rsidP="00575776">
            <w:pPr>
              <w:rPr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</w:tr>
      <w:tr w:rsidR="00CD25B6" w:rsidRPr="00B33AE3" w14:paraId="14B91C92" w14:textId="478EC10E" w:rsidTr="009428B3">
        <w:tc>
          <w:tcPr>
            <w:tcW w:w="507" w:type="pct"/>
          </w:tcPr>
          <w:p w14:paraId="04595246" w14:textId="6365BCA4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SM-LT-1</w:t>
            </w:r>
          </w:p>
        </w:tc>
        <w:tc>
          <w:tcPr>
            <w:tcW w:w="2773" w:type="pct"/>
          </w:tcPr>
          <w:p w14:paraId="71B604A5" w14:textId="022DC6B1" w:rsidR="00CD25B6" w:rsidRPr="00B33AE3" w:rsidRDefault="00CD25B6" w:rsidP="00A803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 evaluate</w:t>
            </w:r>
            <w:r w:rsidRPr="00B33AE3">
              <w:rPr>
                <w:sz w:val="21"/>
                <w:szCs w:val="21"/>
              </w:rPr>
              <w:t xml:space="preserve"> RGSM management actions as future scenarios and models are updated</w:t>
            </w:r>
          </w:p>
        </w:tc>
        <w:tc>
          <w:tcPr>
            <w:tcW w:w="636" w:type="pct"/>
          </w:tcPr>
          <w:p w14:paraId="6EDD1723" w14:textId="4EED8956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</w:tc>
        <w:tc>
          <w:tcPr>
            <w:tcW w:w="478" w:type="pct"/>
          </w:tcPr>
          <w:p w14:paraId="32CD9AD1" w14:textId="42E0AD41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4A91001D" w14:textId="5CC89F2C" w:rsidR="00CD25B6" w:rsidRDefault="00E035B2" w:rsidP="00575776">
            <w:pPr>
              <w:rPr>
                <w:sz w:val="21"/>
                <w:szCs w:val="21"/>
              </w:rPr>
            </w:pPr>
            <w:r w:rsidRPr="00E035B2">
              <w:rPr>
                <w:sz w:val="21"/>
                <w:szCs w:val="21"/>
              </w:rPr>
              <w:t>A-2, A-6.1, A-6.2</w:t>
            </w:r>
          </w:p>
        </w:tc>
      </w:tr>
      <w:tr w:rsidR="00CD25B6" w:rsidRPr="00B33AE3" w14:paraId="13D411B7" w14:textId="23E49873" w:rsidTr="009428B3">
        <w:tc>
          <w:tcPr>
            <w:tcW w:w="507" w:type="pct"/>
          </w:tcPr>
          <w:p w14:paraId="67FEE7F4" w14:textId="4063770C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2</w:t>
            </w:r>
          </w:p>
        </w:tc>
        <w:tc>
          <w:tcPr>
            <w:tcW w:w="2773" w:type="pct"/>
          </w:tcPr>
          <w:p w14:paraId="39156E22" w14:textId="26F916DB" w:rsidR="00CD25B6" w:rsidRPr="00B33AE3" w:rsidRDefault="00CD25B6" w:rsidP="00E50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 adaptive management actions for RGSM, taking into consideration effects of</w:t>
            </w:r>
            <w:r w:rsidRPr="00B33AE3">
              <w:rPr>
                <w:sz w:val="21"/>
                <w:szCs w:val="21"/>
              </w:rPr>
              <w:t xml:space="preserve"> climate change and </w:t>
            </w:r>
            <w:r>
              <w:rPr>
                <w:sz w:val="21"/>
                <w:szCs w:val="21"/>
              </w:rPr>
              <w:t>maintenance of</w:t>
            </w:r>
            <w:r w:rsidRPr="00B33AE3">
              <w:rPr>
                <w:sz w:val="21"/>
                <w:szCs w:val="21"/>
              </w:rPr>
              <w:t xml:space="preserve"> ecosystem functions important to RGSM</w:t>
            </w:r>
            <w:r>
              <w:rPr>
                <w:sz w:val="21"/>
                <w:szCs w:val="21"/>
              </w:rPr>
              <w:t xml:space="preserve"> survival and recovery</w:t>
            </w:r>
          </w:p>
        </w:tc>
        <w:tc>
          <w:tcPr>
            <w:tcW w:w="636" w:type="pct"/>
          </w:tcPr>
          <w:p w14:paraId="735E8F75" w14:textId="77777777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VI-ST-3</w:t>
            </w:r>
          </w:p>
          <w:p w14:paraId="062ED6D0" w14:textId="09D09FB6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4DF38F7A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3B92755" w14:textId="67E96FF0" w:rsidR="00CD25B6" w:rsidRPr="00B33AE3" w:rsidRDefault="00E035B2" w:rsidP="00575776">
            <w:pPr>
              <w:rPr>
                <w:sz w:val="21"/>
                <w:szCs w:val="21"/>
              </w:rPr>
            </w:pPr>
            <w:r w:rsidRPr="00E035B2">
              <w:rPr>
                <w:sz w:val="21"/>
                <w:szCs w:val="21"/>
              </w:rPr>
              <w:t>A-2, A-6.1, A-6.2</w:t>
            </w:r>
          </w:p>
        </w:tc>
      </w:tr>
      <w:tr w:rsidR="00CD25B6" w:rsidRPr="00B33AE3" w14:paraId="40470391" w14:textId="41269A28" w:rsidTr="009428B3">
        <w:tc>
          <w:tcPr>
            <w:tcW w:w="507" w:type="pct"/>
          </w:tcPr>
          <w:p w14:paraId="40BBA244" w14:textId="238BD1E0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3</w:t>
            </w:r>
          </w:p>
        </w:tc>
        <w:tc>
          <w:tcPr>
            <w:tcW w:w="2773" w:type="pct"/>
          </w:tcPr>
          <w:p w14:paraId="794CE224" w14:textId="160AAC75" w:rsidR="00CD25B6" w:rsidRPr="00B33AE3" w:rsidRDefault="00CD25B6" w:rsidP="00E50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Investigate the need for </w:t>
            </w:r>
            <w:r w:rsidRPr="00B33AE3">
              <w:rPr>
                <w:sz w:val="21"/>
                <w:szCs w:val="21"/>
              </w:rPr>
              <w:t>a new RGSM propagation facility</w:t>
            </w:r>
            <w:r>
              <w:rPr>
                <w:sz w:val="21"/>
                <w:szCs w:val="21"/>
              </w:rPr>
              <w:t xml:space="preserve"> and, if supported, p</w:t>
            </w:r>
            <w:r w:rsidRPr="00B33AE3">
              <w:rPr>
                <w:sz w:val="21"/>
                <w:szCs w:val="21"/>
              </w:rPr>
              <w:t xml:space="preserve">rovide recommendations for design and construction </w:t>
            </w:r>
          </w:p>
        </w:tc>
        <w:tc>
          <w:tcPr>
            <w:tcW w:w="636" w:type="pct"/>
          </w:tcPr>
          <w:p w14:paraId="158C7E4F" w14:textId="45FF4029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49D660A9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00F4C5CE" w14:textId="0A45FB94" w:rsidR="00CD25B6" w:rsidRPr="00B33AE3" w:rsidRDefault="00E035B2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A-6.1, A-6.2</w:t>
            </w:r>
          </w:p>
        </w:tc>
      </w:tr>
      <w:tr w:rsidR="00CD25B6" w:rsidRPr="00B33AE3" w14:paraId="097D61CC" w14:textId="49551812" w:rsidTr="009428B3">
        <w:tc>
          <w:tcPr>
            <w:tcW w:w="507" w:type="pct"/>
          </w:tcPr>
          <w:p w14:paraId="4C1B8E9F" w14:textId="6C4D512A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4</w:t>
            </w:r>
          </w:p>
        </w:tc>
        <w:tc>
          <w:tcPr>
            <w:tcW w:w="2773" w:type="pct"/>
          </w:tcPr>
          <w:p w14:paraId="583B3F2E" w14:textId="52AFCC44" w:rsidR="00CD25B6" w:rsidRPr="00B33AE3" w:rsidRDefault="00CD25B6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Provide recommendations for implementing a potential 10(j) RGSM population</w:t>
            </w:r>
            <w:r>
              <w:rPr>
                <w:sz w:val="21"/>
                <w:szCs w:val="21"/>
              </w:rPr>
              <w:t>, if determined to be feasible</w:t>
            </w:r>
          </w:p>
        </w:tc>
        <w:tc>
          <w:tcPr>
            <w:tcW w:w="636" w:type="pct"/>
          </w:tcPr>
          <w:p w14:paraId="73F3A43F" w14:textId="6D2FA42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5</w:t>
            </w:r>
          </w:p>
        </w:tc>
        <w:tc>
          <w:tcPr>
            <w:tcW w:w="478" w:type="pct"/>
          </w:tcPr>
          <w:p w14:paraId="64F0EB3D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60895922" w14:textId="07FF2DEF" w:rsidR="00CD25B6" w:rsidRPr="00B33AE3" w:rsidRDefault="00E035B2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A-6.1, A-6.2</w:t>
            </w:r>
          </w:p>
        </w:tc>
      </w:tr>
    </w:tbl>
    <w:p w14:paraId="6EB97514" w14:textId="3F21CA7F" w:rsidR="00E76FCF" w:rsidRPr="00B33AE3" w:rsidRDefault="00E76FCF" w:rsidP="00E76FCF">
      <w:pPr>
        <w:rPr>
          <w:sz w:val="21"/>
          <w:szCs w:val="21"/>
        </w:rPr>
      </w:pPr>
    </w:p>
    <w:p w14:paraId="26505767" w14:textId="308B7448" w:rsidR="00E76FCF" w:rsidRPr="00B33AE3" w:rsidRDefault="00E76FCF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>Water Operations and Flexibility</w:t>
      </w:r>
    </w:p>
    <w:p w14:paraId="70F8B1D0" w14:textId="5E84A373" w:rsidR="00E76FCF" w:rsidRPr="00B33AE3" w:rsidRDefault="00FA0C48" w:rsidP="00E76FCF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Given that the Collaborative Program focuses on listed species that </w:t>
      </w:r>
      <w:r w:rsidR="00A820FB">
        <w:rPr>
          <w:sz w:val="21"/>
          <w:szCs w:val="21"/>
        </w:rPr>
        <w:t>utilize</w:t>
      </w:r>
      <w:r w:rsidR="00A820FB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the riparian zone</w:t>
      </w:r>
      <w:r w:rsidR="00A820FB">
        <w:rPr>
          <w:sz w:val="21"/>
          <w:szCs w:val="21"/>
        </w:rPr>
        <w:t>,</w:t>
      </w:r>
      <w:r w:rsidRPr="00B33AE3">
        <w:rPr>
          <w:sz w:val="21"/>
          <w:szCs w:val="21"/>
        </w:rPr>
        <w:t xml:space="preserve"> </w:t>
      </w:r>
      <w:r w:rsidR="00A820FB">
        <w:rPr>
          <w:sz w:val="21"/>
          <w:szCs w:val="21"/>
        </w:rPr>
        <w:t xml:space="preserve">adjacent wetlands, floodplain and </w:t>
      </w:r>
      <w:r w:rsidRPr="00B33AE3">
        <w:rPr>
          <w:sz w:val="21"/>
          <w:szCs w:val="21"/>
        </w:rPr>
        <w:t xml:space="preserve">mainstem of the Rio Grande, water operations </w:t>
      </w:r>
      <w:r w:rsidR="00A820FB">
        <w:rPr>
          <w:sz w:val="21"/>
          <w:szCs w:val="21"/>
        </w:rPr>
        <w:t>are</w:t>
      </w:r>
      <w:r w:rsidRPr="00B33AE3">
        <w:rPr>
          <w:sz w:val="21"/>
          <w:szCs w:val="21"/>
        </w:rPr>
        <w:t xml:space="preserve"> integral to management of the species and their habitats. With </w:t>
      </w:r>
      <w:r w:rsidR="004868F2">
        <w:rPr>
          <w:sz w:val="21"/>
          <w:szCs w:val="21"/>
        </w:rPr>
        <w:t xml:space="preserve">changes in the hydrograph due to </w:t>
      </w:r>
      <w:r w:rsidR="00566137" w:rsidRPr="00B33AE3">
        <w:rPr>
          <w:sz w:val="21"/>
          <w:szCs w:val="21"/>
        </w:rPr>
        <w:t xml:space="preserve">increasing variability and uncertainty </w:t>
      </w:r>
      <w:r w:rsidR="004868F2">
        <w:rPr>
          <w:sz w:val="21"/>
          <w:szCs w:val="21"/>
        </w:rPr>
        <w:t>in</w:t>
      </w:r>
      <w:r w:rsidR="00566137" w:rsidRPr="00B33AE3">
        <w:rPr>
          <w:sz w:val="21"/>
          <w:szCs w:val="21"/>
        </w:rPr>
        <w:t xml:space="preserve"> snowpack </w:t>
      </w:r>
      <w:r w:rsidR="004868F2">
        <w:rPr>
          <w:sz w:val="21"/>
          <w:szCs w:val="21"/>
        </w:rPr>
        <w:t xml:space="preserve">runoff </w:t>
      </w:r>
      <w:r w:rsidR="00566137" w:rsidRPr="00B33AE3">
        <w:rPr>
          <w:sz w:val="21"/>
          <w:szCs w:val="21"/>
        </w:rPr>
        <w:t xml:space="preserve">and monsoon </w:t>
      </w:r>
      <w:r w:rsidR="004868F2">
        <w:rPr>
          <w:sz w:val="21"/>
          <w:szCs w:val="21"/>
        </w:rPr>
        <w:t>precipitation</w:t>
      </w:r>
      <w:r w:rsidR="00566137" w:rsidRPr="00B33AE3">
        <w:rPr>
          <w:sz w:val="21"/>
          <w:szCs w:val="21"/>
        </w:rPr>
        <w:t xml:space="preserve">, </w:t>
      </w:r>
      <w:r w:rsidR="00575776" w:rsidRPr="00B33AE3">
        <w:rPr>
          <w:sz w:val="21"/>
          <w:szCs w:val="21"/>
        </w:rPr>
        <w:t xml:space="preserve">water operations </w:t>
      </w:r>
      <w:r w:rsidR="00842D30">
        <w:rPr>
          <w:sz w:val="21"/>
          <w:szCs w:val="21"/>
        </w:rPr>
        <w:t>are already</w:t>
      </w:r>
      <w:r w:rsidR="00575776" w:rsidRPr="00B33AE3">
        <w:rPr>
          <w:sz w:val="21"/>
          <w:szCs w:val="21"/>
        </w:rPr>
        <w:t xml:space="preserve"> impacted by climate change. The Collaborative Program’s focus will be to </w:t>
      </w:r>
      <w:r w:rsidR="00842D30">
        <w:rPr>
          <w:sz w:val="21"/>
          <w:szCs w:val="21"/>
        </w:rPr>
        <w:t>assess the effects of</w:t>
      </w:r>
      <w:r w:rsidR="00575776" w:rsidRPr="00B33AE3">
        <w:rPr>
          <w:sz w:val="21"/>
          <w:szCs w:val="21"/>
        </w:rPr>
        <w:t xml:space="preserve"> climate change on water operations and identify </w:t>
      </w:r>
      <w:r w:rsidR="00842D30">
        <w:rPr>
          <w:sz w:val="21"/>
          <w:szCs w:val="21"/>
        </w:rPr>
        <w:t>opportunities for</w:t>
      </w:r>
      <w:r w:rsidR="00575776" w:rsidRPr="00B33AE3">
        <w:rPr>
          <w:sz w:val="21"/>
          <w:szCs w:val="21"/>
        </w:rPr>
        <w:t xml:space="preserve"> flexibility.</w:t>
      </w:r>
    </w:p>
    <w:p w14:paraId="44A322D3" w14:textId="1011F102" w:rsidR="00575776" w:rsidRPr="00B33AE3" w:rsidRDefault="00575776" w:rsidP="00E76FCF">
      <w:pPr>
        <w:rPr>
          <w:sz w:val="21"/>
          <w:szCs w:val="21"/>
        </w:rPr>
      </w:pPr>
    </w:p>
    <w:p w14:paraId="1B57A21C" w14:textId="4DDDCA6B" w:rsidR="00575776" w:rsidRDefault="00575776" w:rsidP="00E76FCF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 xml:space="preserve">End Goal: </w:t>
      </w:r>
      <w:r w:rsidRPr="00B33AE3">
        <w:rPr>
          <w:sz w:val="21"/>
          <w:szCs w:val="21"/>
        </w:rPr>
        <w:t xml:space="preserve">Plan for a water future </w:t>
      </w:r>
      <w:r w:rsidR="004A1EFA">
        <w:rPr>
          <w:sz w:val="21"/>
          <w:szCs w:val="21"/>
        </w:rPr>
        <w:t>that balances the needs of</w:t>
      </w:r>
      <w:r w:rsidR="004A1EFA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all users, including </w:t>
      </w:r>
      <w:r w:rsidR="004A1EFA">
        <w:rPr>
          <w:sz w:val="21"/>
          <w:szCs w:val="21"/>
        </w:rPr>
        <w:t xml:space="preserve">humans and </w:t>
      </w:r>
      <w:r w:rsidRPr="00B33AE3">
        <w:rPr>
          <w:sz w:val="21"/>
          <w:szCs w:val="21"/>
        </w:rPr>
        <w:t xml:space="preserve">listed species, and </w:t>
      </w:r>
      <w:r w:rsidR="004A1EFA">
        <w:rPr>
          <w:sz w:val="21"/>
          <w:szCs w:val="21"/>
        </w:rPr>
        <w:t xml:space="preserve">maintains </w:t>
      </w:r>
      <w:r w:rsidRPr="00B33AE3">
        <w:rPr>
          <w:sz w:val="21"/>
          <w:szCs w:val="21"/>
        </w:rPr>
        <w:t>ecosystem functions</w:t>
      </w:r>
      <w:r w:rsidR="009473E6">
        <w:rPr>
          <w:sz w:val="21"/>
          <w:szCs w:val="21"/>
        </w:rPr>
        <w:t>. [Addresses Program Goal G]</w:t>
      </w:r>
    </w:p>
    <w:p w14:paraId="2CC80FB0" w14:textId="3987036E" w:rsidR="00DF6E00" w:rsidRPr="00DF20A0" w:rsidRDefault="00DF6E00" w:rsidP="00E76FCF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44B3C1A2" w14:textId="587BC30B" w:rsidR="00575776" w:rsidRPr="00B33AE3" w:rsidRDefault="00575776" w:rsidP="00E76FCF">
      <w:pPr>
        <w:rPr>
          <w:sz w:val="21"/>
          <w:szCs w:val="21"/>
        </w:rPr>
      </w:pPr>
    </w:p>
    <w:tbl>
      <w:tblPr>
        <w:tblStyle w:val="TableGrid"/>
        <w:tblW w:w="5099" w:type="pct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5057"/>
        <w:gridCol w:w="1188"/>
        <w:gridCol w:w="1045"/>
        <w:gridCol w:w="1169"/>
      </w:tblGrid>
      <w:tr w:rsidR="00F76FFF" w:rsidRPr="00B33AE3" w14:paraId="5C5C53F3" w14:textId="4C80EA2E" w:rsidTr="003C795A">
        <w:trPr>
          <w:jc w:val="center"/>
        </w:trPr>
        <w:tc>
          <w:tcPr>
            <w:tcW w:w="564" w:type="pct"/>
            <w:shd w:val="clear" w:color="auto" w:fill="E7E6E6" w:themeFill="background2"/>
          </w:tcPr>
          <w:p w14:paraId="2D05A3E6" w14:textId="77777777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52" w:type="pct"/>
            <w:shd w:val="clear" w:color="auto" w:fill="E7E6E6" w:themeFill="background2"/>
          </w:tcPr>
          <w:p w14:paraId="4C6D6746" w14:textId="7CFB6739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623" w:type="pct"/>
            <w:shd w:val="clear" w:color="auto" w:fill="E7E6E6" w:themeFill="background2"/>
          </w:tcPr>
          <w:p w14:paraId="1C1FD587" w14:textId="77777777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47" w:type="pct"/>
            <w:shd w:val="clear" w:color="auto" w:fill="E7E6E6" w:themeFill="background2"/>
          </w:tcPr>
          <w:p w14:paraId="0C4F6181" w14:textId="77777777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13" w:type="pct"/>
            <w:shd w:val="clear" w:color="auto" w:fill="E7E6E6" w:themeFill="background2"/>
          </w:tcPr>
          <w:p w14:paraId="08A4CABE" w14:textId="1B938319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76FFF" w:rsidRPr="00B33AE3" w14:paraId="6803E1DC" w14:textId="77777777" w:rsidTr="003C795A">
        <w:trPr>
          <w:jc w:val="center"/>
        </w:trPr>
        <w:tc>
          <w:tcPr>
            <w:tcW w:w="5000" w:type="pct"/>
            <w:gridSpan w:val="5"/>
          </w:tcPr>
          <w:p w14:paraId="5D0D730F" w14:textId="3502A14F" w:rsidR="00F76FFF" w:rsidRPr="00B33AE3" w:rsidRDefault="00F76FFF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F76FFF" w:rsidRPr="00B33AE3" w14:paraId="0AE5427C" w14:textId="4894C1EE" w:rsidTr="003C795A">
        <w:trPr>
          <w:jc w:val="center"/>
        </w:trPr>
        <w:tc>
          <w:tcPr>
            <w:tcW w:w="564" w:type="pct"/>
          </w:tcPr>
          <w:p w14:paraId="77FCA5D6" w14:textId="1D112F2F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WO-I-1</w:t>
            </w:r>
          </w:p>
        </w:tc>
        <w:tc>
          <w:tcPr>
            <w:tcW w:w="2652" w:type="pct"/>
          </w:tcPr>
          <w:p w14:paraId="3272F8AE" w14:textId="2EAAA98B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Using the responses from the survey of water managers on their roles in managing drying in Angostura Reach and </w:t>
            </w:r>
            <w:r>
              <w:rPr>
                <w:sz w:val="21"/>
                <w:szCs w:val="21"/>
              </w:rPr>
              <w:t xml:space="preserve">additional </w:t>
            </w:r>
            <w:r w:rsidRPr="00B33AE3">
              <w:rPr>
                <w:sz w:val="21"/>
                <w:szCs w:val="21"/>
              </w:rPr>
              <w:t>signatory input, document the roles, responsibility, and available flexibility in water operations in the MRG</w:t>
            </w:r>
          </w:p>
        </w:tc>
        <w:tc>
          <w:tcPr>
            <w:tcW w:w="623" w:type="pct"/>
          </w:tcPr>
          <w:p w14:paraId="7FBB0173" w14:textId="133D4CE0" w:rsidR="00F76FFF" w:rsidRPr="00B33AE3" w:rsidRDefault="00F76FF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RD-I-1</w:t>
            </w:r>
          </w:p>
        </w:tc>
        <w:tc>
          <w:tcPr>
            <w:tcW w:w="547" w:type="pct"/>
          </w:tcPr>
          <w:p w14:paraId="44339B9A" w14:textId="0664D924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</w:tc>
        <w:tc>
          <w:tcPr>
            <w:tcW w:w="613" w:type="pct"/>
          </w:tcPr>
          <w:p w14:paraId="0DE0A6FF" w14:textId="3EEA3CD9" w:rsidR="00F76FFF" w:rsidRPr="00B33AE3" w:rsidRDefault="004E473D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2432B3FA" w14:textId="7E734ED0" w:rsidTr="003C795A">
        <w:trPr>
          <w:jc w:val="center"/>
        </w:trPr>
        <w:tc>
          <w:tcPr>
            <w:tcW w:w="564" w:type="pct"/>
          </w:tcPr>
          <w:p w14:paraId="183432DE" w14:textId="165F00BD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WO-I-2</w:t>
            </w:r>
          </w:p>
        </w:tc>
        <w:tc>
          <w:tcPr>
            <w:tcW w:w="2652" w:type="pct"/>
          </w:tcPr>
          <w:p w14:paraId="25901B62" w14:textId="53B3FED3" w:rsidR="00F76FFF" w:rsidRPr="00B33AE3" w:rsidRDefault="00F76FFF" w:rsidP="00FD3CD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Based on </w:t>
            </w:r>
            <w:r>
              <w:rPr>
                <w:sz w:val="21"/>
                <w:szCs w:val="21"/>
              </w:rPr>
              <w:t>likely climate</w:t>
            </w:r>
            <w:r w:rsidRPr="00B33AE3">
              <w:rPr>
                <w:sz w:val="21"/>
                <w:szCs w:val="21"/>
              </w:rPr>
              <w:t xml:space="preserve"> scenarios, </w:t>
            </w:r>
            <w:r>
              <w:rPr>
                <w:sz w:val="21"/>
                <w:szCs w:val="21"/>
              </w:rPr>
              <w:t>project potential effects on</w:t>
            </w:r>
            <w:r w:rsidRPr="00B33AE3">
              <w:rPr>
                <w:sz w:val="21"/>
                <w:szCs w:val="21"/>
              </w:rPr>
              <w:t xml:space="preserve"> water operations</w:t>
            </w:r>
            <w:r>
              <w:rPr>
                <w:sz w:val="21"/>
                <w:szCs w:val="21"/>
              </w:rPr>
              <w:t xml:space="preserve"> related to changes in the hydrograph</w:t>
            </w:r>
          </w:p>
        </w:tc>
        <w:tc>
          <w:tcPr>
            <w:tcW w:w="623" w:type="pct"/>
          </w:tcPr>
          <w:p w14:paraId="14F4DB6C" w14:textId="56D420AB" w:rsidR="00F76FFF" w:rsidRDefault="00F76FF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CS-I-1</w:t>
            </w:r>
          </w:p>
          <w:p w14:paraId="247742F0" w14:textId="557FCD59" w:rsidR="00F76FFF" w:rsidRPr="00B33AE3" w:rsidRDefault="00F76FF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</w:tc>
        <w:tc>
          <w:tcPr>
            <w:tcW w:w="547" w:type="pct"/>
          </w:tcPr>
          <w:p w14:paraId="0E4FBDD8" w14:textId="3B43CE14" w:rsidR="00F76FFF" w:rsidRPr="00B33AE3" w:rsidRDefault="00F76FFF" w:rsidP="00575776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28A37B06" w14:textId="130EB23C" w:rsidR="00F76FFF" w:rsidRPr="00B33AE3" w:rsidDel="00326443" w:rsidRDefault="004E473D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56F270BE" w14:textId="22B35997" w:rsidTr="003C795A">
        <w:trPr>
          <w:jc w:val="center"/>
        </w:trPr>
        <w:tc>
          <w:tcPr>
            <w:tcW w:w="4387" w:type="pct"/>
            <w:gridSpan w:val="4"/>
          </w:tcPr>
          <w:p w14:paraId="35C80EF4" w14:textId="5D4E5BD8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  <w:tc>
          <w:tcPr>
            <w:tcW w:w="613" w:type="pct"/>
          </w:tcPr>
          <w:p w14:paraId="5580C979" w14:textId="77777777" w:rsidR="00F76FFF" w:rsidRPr="00B33AE3" w:rsidRDefault="00F76FFF" w:rsidP="00575776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23FDDCF1" w14:textId="48BE1C12" w:rsidTr="003C795A">
        <w:trPr>
          <w:jc w:val="center"/>
        </w:trPr>
        <w:tc>
          <w:tcPr>
            <w:tcW w:w="564" w:type="pct"/>
          </w:tcPr>
          <w:p w14:paraId="2DDC1B84" w14:textId="49FB6466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</w:tc>
        <w:tc>
          <w:tcPr>
            <w:tcW w:w="2652" w:type="pct"/>
          </w:tcPr>
          <w:p w14:paraId="12F004C8" w14:textId="1CF8DD23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opportunities for coordination and flexibility </w:t>
            </w:r>
            <w:r>
              <w:rPr>
                <w:sz w:val="21"/>
                <w:szCs w:val="21"/>
              </w:rPr>
              <w:t>regarding water operations</w:t>
            </w:r>
          </w:p>
        </w:tc>
        <w:tc>
          <w:tcPr>
            <w:tcW w:w="623" w:type="pct"/>
          </w:tcPr>
          <w:p w14:paraId="41450C0B" w14:textId="29915AEB" w:rsidR="00F76FFF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WO-I-1</w:t>
            </w:r>
          </w:p>
          <w:p w14:paraId="1CF41858" w14:textId="064E3180" w:rsidR="00F76FFF" w:rsidRPr="00B33AE3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RD-I-1</w:t>
            </w:r>
          </w:p>
        </w:tc>
        <w:tc>
          <w:tcPr>
            <w:tcW w:w="547" w:type="pct"/>
          </w:tcPr>
          <w:p w14:paraId="40D46D3C" w14:textId="77777777" w:rsidR="00F76FFF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WO-ST-2</w:t>
            </w:r>
          </w:p>
          <w:p w14:paraId="5B569779" w14:textId="4B22A795" w:rsidR="00F76FFF" w:rsidRPr="00B33AE3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WO-ST-3</w:t>
            </w:r>
          </w:p>
        </w:tc>
        <w:tc>
          <w:tcPr>
            <w:tcW w:w="613" w:type="pct"/>
          </w:tcPr>
          <w:p w14:paraId="4047B4B5" w14:textId="66334CE8" w:rsidR="00F76FFF" w:rsidRPr="00B33AE3" w:rsidRDefault="004E473D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081B007F" w14:textId="19EC5940" w:rsidTr="003C795A">
        <w:trPr>
          <w:jc w:val="center"/>
        </w:trPr>
        <w:tc>
          <w:tcPr>
            <w:tcW w:w="564" w:type="pct"/>
          </w:tcPr>
          <w:p w14:paraId="0775965E" w14:textId="02EA5D7D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WO-ST-2</w:t>
            </w:r>
          </w:p>
        </w:tc>
        <w:tc>
          <w:tcPr>
            <w:tcW w:w="2652" w:type="pct"/>
          </w:tcPr>
          <w:p w14:paraId="45164141" w14:textId="78F9AABB" w:rsidR="00F76FFF" w:rsidRPr="00B33AE3" w:rsidRDefault="00F76FFF" w:rsidP="00681224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</w:t>
            </w:r>
            <w:r>
              <w:rPr>
                <w:sz w:val="21"/>
                <w:szCs w:val="21"/>
              </w:rPr>
              <w:t xml:space="preserve">flexibilities and </w:t>
            </w:r>
            <w:r w:rsidRPr="00B33AE3">
              <w:rPr>
                <w:sz w:val="21"/>
                <w:szCs w:val="21"/>
              </w:rPr>
              <w:t xml:space="preserve">multiple-use benefits of any changes to water operations </w:t>
            </w:r>
          </w:p>
        </w:tc>
        <w:tc>
          <w:tcPr>
            <w:tcW w:w="623" w:type="pct"/>
          </w:tcPr>
          <w:p w14:paraId="01D241CB" w14:textId="2384608E" w:rsidR="00F76FFF" w:rsidRPr="00B33AE3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WO-ST-1</w:t>
            </w:r>
          </w:p>
        </w:tc>
        <w:tc>
          <w:tcPr>
            <w:tcW w:w="547" w:type="pct"/>
          </w:tcPr>
          <w:p w14:paraId="7A32C0CA" w14:textId="77777777" w:rsidR="00F76FFF" w:rsidRPr="00B33AE3" w:rsidRDefault="00F76FFF" w:rsidP="00225E9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1B28A965" w14:textId="223C91FB" w:rsidR="00F76FFF" w:rsidRPr="00B33AE3" w:rsidRDefault="004E473D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1B384119" w14:textId="01F74390" w:rsidTr="003C795A">
        <w:trPr>
          <w:jc w:val="center"/>
        </w:trPr>
        <w:tc>
          <w:tcPr>
            <w:tcW w:w="564" w:type="pct"/>
          </w:tcPr>
          <w:p w14:paraId="6D3028E1" w14:textId="1BF58415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WO-ST-3</w:t>
            </w:r>
          </w:p>
        </w:tc>
        <w:tc>
          <w:tcPr>
            <w:tcW w:w="2652" w:type="pct"/>
          </w:tcPr>
          <w:p w14:paraId="6B9D2D6E" w14:textId="60B95635" w:rsidR="00F76FFF" w:rsidRPr="00B33AE3" w:rsidRDefault="00F76FFF" w:rsidP="005B4A5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</w:t>
            </w:r>
            <w:r>
              <w:rPr>
                <w:sz w:val="21"/>
                <w:szCs w:val="21"/>
              </w:rPr>
              <w:t>research needs regarding conservation improvement to</w:t>
            </w:r>
            <w:r w:rsidRPr="00B33AE3">
              <w:rPr>
                <w:sz w:val="21"/>
                <w:szCs w:val="21"/>
              </w:rPr>
              <w:t xml:space="preserve"> water operations </w:t>
            </w:r>
          </w:p>
        </w:tc>
        <w:tc>
          <w:tcPr>
            <w:tcW w:w="623" w:type="pct"/>
          </w:tcPr>
          <w:p w14:paraId="07E4D22B" w14:textId="0FA2152F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</w:tc>
        <w:tc>
          <w:tcPr>
            <w:tcW w:w="547" w:type="pct"/>
          </w:tcPr>
          <w:p w14:paraId="0D211B7E" w14:textId="10E02D11" w:rsidR="00F76FFF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  <w:p w14:paraId="705F832D" w14:textId="032D8E3E" w:rsidR="00F76FFF" w:rsidRPr="00B33AE3" w:rsidRDefault="00F76FFF" w:rsidP="00225E9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05E7A3D0" w14:textId="6A98E45C" w:rsidR="00F76FFF" w:rsidRPr="00B33AE3" w:rsidDel="00326443" w:rsidRDefault="004E473D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4409635F" w14:textId="22841465" w:rsidTr="003C795A">
        <w:trPr>
          <w:jc w:val="center"/>
        </w:trPr>
        <w:tc>
          <w:tcPr>
            <w:tcW w:w="564" w:type="pct"/>
          </w:tcPr>
          <w:p w14:paraId="0D8A70EE" w14:textId="05B68252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652" w:type="pct"/>
          </w:tcPr>
          <w:p w14:paraId="131B2072" w14:textId="057CEBF5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Tie Collaborative Program planning efforts into external planning efforts (e.g., 50-Year Water Plan, Rio Grande Basin Study, ABCWUA’s 100-Year Plan</w:t>
            </w:r>
            <w:r>
              <w:rPr>
                <w:sz w:val="21"/>
                <w:szCs w:val="21"/>
              </w:rPr>
              <w:t>, NM Water Resources Research Institute</w:t>
            </w:r>
            <w:r w:rsidRPr="00B33AE3">
              <w:rPr>
                <w:sz w:val="21"/>
                <w:szCs w:val="21"/>
              </w:rPr>
              <w:t>)</w:t>
            </w:r>
          </w:p>
        </w:tc>
        <w:tc>
          <w:tcPr>
            <w:tcW w:w="623" w:type="pct"/>
          </w:tcPr>
          <w:p w14:paraId="12B881EB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  <w:tc>
          <w:tcPr>
            <w:tcW w:w="547" w:type="pct"/>
          </w:tcPr>
          <w:p w14:paraId="5309B243" w14:textId="45B23432" w:rsidR="00F76FFF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5</w:t>
            </w:r>
          </w:p>
          <w:p w14:paraId="4B5CD94E" w14:textId="0B764C09" w:rsidR="00F76FFF" w:rsidRPr="00B33AE3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WO-LT-1</w:t>
            </w:r>
          </w:p>
        </w:tc>
        <w:tc>
          <w:tcPr>
            <w:tcW w:w="613" w:type="pct"/>
          </w:tcPr>
          <w:p w14:paraId="400F2925" w14:textId="7B98BC19" w:rsidR="00F76FFF" w:rsidRPr="00B33AE3" w:rsidRDefault="004E473D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57C0162A" w14:textId="20AA3F75" w:rsidTr="003C795A">
        <w:trPr>
          <w:jc w:val="center"/>
        </w:trPr>
        <w:tc>
          <w:tcPr>
            <w:tcW w:w="564" w:type="pct"/>
          </w:tcPr>
          <w:p w14:paraId="764E6369" w14:textId="544FB2DC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652" w:type="pct"/>
          </w:tcPr>
          <w:p w14:paraId="3848B406" w14:textId="6E15D3FA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Stakeholder and public outreach and education on conservation strategies and benefits of changes to water operations</w:t>
            </w:r>
          </w:p>
        </w:tc>
        <w:tc>
          <w:tcPr>
            <w:tcW w:w="623" w:type="pct"/>
          </w:tcPr>
          <w:p w14:paraId="6F3AB28E" w14:textId="498F5ECE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CS-ST-3</w:t>
            </w:r>
          </w:p>
          <w:p w14:paraId="703F3217" w14:textId="77777777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CS-ST-4</w:t>
            </w:r>
          </w:p>
          <w:p w14:paraId="582F0DD7" w14:textId="108D879A" w:rsidR="00F76FFF" w:rsidRPr="00B33AE3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WO-ST-4</w:t>
            </w:r>
          </w:p>
        </w:tc>
        <w:tc>
          <w:tcPr>
            <w:tcW w:w="547" w:type="pct"/>
          </w:tcPr>
          <w:p w14:paraId="2032CBC5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3E51208E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</w:tr>
      <w:tr w:rsidR="00F76FFF" w:rsidRPr="00B33AE3" w14:paraId="4BF0B2CC" w14:textId="495AB224" w:rsidTr="003C795A">
        <w:trPr>
          <w:jc w:val="center"/>
        </w:trPr>
        <w:tc>
          <w:tcPr>
            <w:tcW w:w="4387" w:type="pct"/>
            <w:gridSpan w:val="4"/>
          </w:tcPr>
          <w:p w14:paraId="3DAA5E4E" w14:textId="4D671917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  <w:tc>
          <w:tcPr>
            <w:tcW w:w="613" w:type="pct"/>
          </w:tcPr>
          <w:p w14:paraId="3770DEA7" w14:textId="77777777" w:rsidR="00F76FFF" w:rsidRPr="00B33AE3" w:rsidRDefault="00F76FFF" w:rsidP="001C08DA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5F8E7444" w14:textId="001A82C4" w:rsidTr="003C795A">
        <w:trPr>
          <w:jc w:val="center"/>
        </w:trPr>
        <w:tc>
          <w:tcPr>
            <w:tcW w:w="564" w:type="pct"/>
          </w:tcPr>
          <w:p w14:paraId="385F3867" w14:textId="2097E515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652" w:type="pct"/>
          </w:tcPr>
          <w:p w14:paraId="38039066" w14:textId="5AA19CE9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Revise and update recommendations for changes to water operations</w:t>
            </w:r>
            <w:r>
              <w:rPr>
                <w:sz w:val="21"/>
                <w:szCs w:val="21"/>
              </w:rPr>
              <w:t xml:space="preserve"> regarding conservation needs</w:t>
            </w:r>
          </w:p>
        </w:tc>
        <w:tc>
          <w:tcPr>
            <w:tcW w:w="623" w:type="pct"/>
          </w:tcPr>
          <w:p w14:paraId="72A0E602" w14:textId="32DC9A42" w:rsidR="00F76FFF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</w:t>
            </w:r>
            <w:r>
              <w:rPr>
                <w:sz w:val="21"/>
                <w:szCs w:val="21"/>
              </w:rPr>
              <w:t>ST-3</w:t>
            </w:r>
          </w:p>
          <w:p w14:paraId="693F9F4B" w14:textId="7E3C0AB3" w:rsidR="00F76FFF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4</w:t>
            </w:r>
          </w:p>
          <w:p w14:paraId="06A7F33A" w14:textId="60737E72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RD-ST-3</w:t>
            </w:r>
          </w:p>
          <w:p w14:paraId="747FBED8" w14:textId="77777777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RD-ST-4</w:t>
            </w:r>
          </w:p>
          <w:p w14:paraId="7BC76FBE" w14:textId="1F7DE4EF" w:rsidR="00F76FFF" w:rsidRPr="00B33AE3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547" w:type="pct"/>
          </w:tcPr>
          <w:p w14:paraId="2D16D24C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1417415E" w14:textId="34EDC176" w:rsidR="00F76FFF" w:rsidRPr="00B33AE3" w:rsidRDefault="004E473D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</w:tbl>
    <w:p w14:paraId="1EF6508B" w14:textId="39000154" w:rsidR="00575776" w:rsidRPr="00B33AE3" w:rsidRDefault="00575776" w:rsidP="00E76FCF">
      <w:pPr>
        <w:rPr>
          <w:sz w:val="21"/>
          <w:szCs w:val="21"/>
        </w:rPr>
      </w:pPr>
    </w:p>
    <w:p w14:paraId="3E9AEE0F" w14:textId="5004D8F9" w:rsidR="0058276A" w:rsidRPr="00B33AE3" w:rsidRDefault="002D46CD" w:rsidP="008D6DF5">
      <w:pPr>
        <w:pStyle w:val="Heading2"/>
        <w:rPr>
          <w:sz w:val="21"/>
          <w:szCs w:val="21"/>
        </w:rPr>
      </w:pPr>
      <w:r>
        <w:rPr>
          <w:sz w:val="21"/>
          <w:szCs w:val="21"/>
        </w:rPr>
        <w:t xml:space="preserve">Strategic </w:t>
      </w:r>
      <w:r w:rsidR="0058276A" w:rsidRPr="00B33AE3">
        <w:rPr>
          <w:sz w:val="21"/>
          <w:szCs w:val="21"/>
        </w:rPr>
        <w:t xml:space="preserve">Planning for </w:t>
      </w:r>
      <w:r>
        <w:rPr>
          <w:sz w:val="21"/>
          <w:szCs w:val="21"/>
        </w:rPr>
        <w:t xml:space="preserve">River </w:t>
      </w:r>
      <w:r w:rsidR="0058276A" w:rsidRPr="00B33AE3">
        <w:rPr>
          <w:sz w:val="21"/>
          <w:szCs w:val="21"/>
        </w:rPr>
        <w:t>Drying in the Middle Rio Grande</w:t>
      </w:r>
    </w:p>
    <w:p w14:paraId="2FD6C6B1" w14:textId="60748214" w:rsidR="00711703" w:rsidRPr="00B33AE3" w:rsidRDefault="0058276A" w:rsidP="00E76FCF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This </w:t>
      </w:r>
      <w:r w:rsidR="00BE32A3">
        <w:rPr>
          <w:sz w:val="21"/>
          <w:szCs w:val="21"/>
        </w:rPr>
        <w:t>focus</w:t>
      </w:r>
      <w:r w:rsidR="00BE32A3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first </w:t>
      </w:r>
      <w:r w:rsidR="00BE32A3">
        <w:rPr>
          <w:sz w:val="21"/>
          <w:szCs w:val="21"/>
        </w:rPr>
        <w:t>emerged in response to</w:t>
      </w:r>
      <w:r w:rsidRPr="00B33AE3">
        <w:rPr>
          <w:sz w:val="21"/>
          <w:szCs w:val="21"/>
        </w:rPr>
        <w:t xml:space="preserve"> </w:t>
      </w:r>
      <w:r w:rsidR="00BE32A3">
        <w:rPr>
          <w:sz w:val="21"/>
          <w:szCs w:val="21"/>
        </w:rPr>
        <w:t>drying</w:t>
      </w:r>
      <w:r w:rsidR="00BE32A3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in the Angostura Reach, which </w:t>
      </w:r>
      <w:r w:rsidR="00BE32A3">
        <w:rPr>
          <w:sz w:val="21"/>
          <w:szCs w:val="21"/>
        </w:rPr>
        <w:t>occurred</w:t>
      </w:r>
      <w:r w:rsidR="00BE32A3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f</w:t>
      </w:r>
      <w:r w:rsidR="00682B31" w:rsidRPr="00B33AE3">
        <w:rPr>
          <w:sz w:val="21"/>
          <w:szCs w:val="21"/>
        </w:rPr>
        <w:t xml:space="preserve">or the first time in nearly 40 </w:t>
      </w:r>
      <w:r w:rsidRPr="00B33AE3">
        <w:rPr>
          <w:sz w:val="21"/>
          <w:szCs w:val="21"/>
        </w:rPr>
        <w:t xml:space="preserve">years in 2022. </w:t>
      </w:r>
      <w:r w:rsidR="00711703" w:rsidRPr="00B33AE3">
        <w:rPr>
          <w:sz w:val="21"/>
          <w:szCs w:val="21"/>
        </w:rPr>
        <w:t xml:space="preserve">Drying has been a regular and common occurrence south of Angostura and the Collaborative Program </w:t>
      </w:r>
      <w:r w:rsidR="00BE32A3">
        <w:rPr>
          <w:sz w:val="21"/>
          <w:szCs w:val="21"/>
        </w:rPr>
        <w:t>is working</w:t>
      </w:r>
      <w:r w:rsidR="00BE32A3" w:rsidRPr="00B33AE3">
        <w:rPr>
          <w:sz w:val="21"/>
          <w:szCs w:val="21"/>
        </w:rPr>
        <w:t xml:space="preserve"> </w:t>
      </w:r>
      <w:r w:rsidR="00BE32A3">
        <w:rPr>
          <w:sz w:val="21"/>
          <w:szCs w:val="21"/>
        </w:rPr>
        <w:t>to develop</w:t>
      </w:r>
      <w:r w:rsidR="00711703" w:rsidRPr="00B33AE3">
        <w:rPr>
          <w:sz w:val="21"/>
          <w:szCs w:val="21"/>
        </w:rPr>
        <w:t xml:space="preserve"> a </w:t>
      </w:r>
      <w:r w:rsidR="00BE32A3">
        <w:rPr>
          <w:sz w:val="21"/>
          <w:szCs w:val="21"/>
        </w:rPr>
        <w:t xml:space="preserve">strategic plan for management of </w:t>
      </w:r>
      <w:r w:rsidR="00711703" w:rsidRPr="00B33AE3">
        <w:rPr>
          <w:sz w:val="21"/>
          <w:szCs w:val="21"/>
        </w:rPr>
        <w:t xml:space="preserve">drying </w:t>
      </w:r>
      <w:r w:rsidR="00BE32A3">
        <w:rPr>
          <w:sz w:val="21"/>
          <w:szCs w:val="21"/>
        </w:rPr>
        <w:t>in</w:t>
      </w:r>
      <w:r w:rsidR="00711703" w:rsidRPr="00B33AE3">
        <w:rPr>
          <w:sz w:val="21"/>
          <w:szCs w:val="21"/>
        </w:rPr>
        <w:t xml:space="preserve"> </w:t>
      </w:r>
      <w:r w:rsidR="00BE32A3">
        <w:rPr>
          <w:sz w:val="21"/>
          <w:szCs w:val="21"/>
        </w:rPr>
        <w:t>the Angostura, Isleta</w:t>
      </w:r>
      <w:r w:rsidR="00DF6E00">
        <w:rPr>
          <w:sz w:val="21"/>
          <w:szCs w:val="21"/>
        </w:rPr>
        <w:t>,</w:t>
      </w:r>
      <w:r w:rsidR="00BE32A3">
        <w:rPr>
          <w:sz w:val="21"/>
          <w:szCs w:val="21"/>
        </w:rPr>
        <w:t xml:space="preserve"> and San Acacia Reaches</w:t>
      </w:r>
      <w:r w:rsidR="00711703" w:rsidRPr="00B33AE3">
        <w:rPr>
          <w:sz w:val="21"/>
          <w:szCs w:val="21"/>
        </w:rPr>
        <w:t>.</w:t>
      </w:r>
    </w:p>
    <w:p w14:paraId="4779E76F" w14:textId="77777777" w:rsidR="00711703" w:rsidRPr="00B33AE3" w:rsidRDefault="00711703" w:rsidP="00E76FCF">
      <w:pPr>
        <w:rPr>
          <w:sz w:val="21"/>
          <w:szCs w:val="21"/>
        </w:rPr>
      </w:pPr>
    </w:p>
    <w:p w14:paraId="69B47729" w14:textId="07C261C9" w:rsidR="0058276A" w:rsidRDefault="00711703" w:rsidP="00E76FCF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>End Goal:</w:t>
      </w:r>
      <w:r w:rsidR="00EE64B0">
        <w:rPr>
          <w:b/>
          <w:i/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Develop a </w:t>
      </w:r>
      <w:r w:rsidR="001D5FBE">
        <w:rPr>
          <w:sz w:val="21"/>
          <w:szCs w:val="21"/>
        </w:rPr>
        <w:t>multi-reach decision support tool</w:t>
      </w:r>
      <w:r w:rsidRPr="00B33AE3">
        <w:rPr>
          <w:sz w:val="21"/>
          <w:szCs w:val="21"/>
        </w:rPr>
        <w:t xml:space="preserve"> to </w:t>
      </w:r>
      <w:r w:rsidR="001D5FBE">
        <w:rPr>
          <w:sz w:val="21"/>
          <w:szCs w:val="21"/>
        </w:rPr>
        <w:t>inform</w:t>
      </w:r>
      <w:r w:rsidR="001D5FBE" w:rsidRPr="00B33AE3">
        <w:rPr>
          <w:sz w:val="21"/>
          <w:szCs w:val="21"/>
        </w:rPr>
        <w:t xml:space="preserve"> </w:t>
      </w:r>
      <w:r w:rsidR="001D5FBE">
        <w:rPr>
          <w:sz w:val="21"/>
          <w:szCs w:val="21"/>
        </w:rPr>
        <w:t>adaptive management related to drying in the MRG.</w:t>
      </w:r>
      <w:r w:rsidR="002761CB">
        <w:rPr>
          <w:sz w:val="21"/>
          <w:szCs w:val="21"/>
        </w:rPr>
        <w:t xml:space="preserve"> </w:t>
      </w:r>
    </w:p>
    <w:p w14:paraId="0B2C34AF" w14:textId="402A348F" w:rsidR="00DF6E00" w:rsidRPr="00DF20A0" w:rsidRDefault="00DF6E00" w:rsidP="00E76FCF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109D6336" w14:textId="5ED89BC9" w:rsidR="00711703" w:rsidRPr="00B33AE3" w:rsidRDefault="00711703" w:rsidP="00E76FCF">
      <w:pPr>
        <w:rPr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4946"/>
        <w:gridCol w:w="1088"/>
        <w:gridCol w:w="1199"/>
        <w:gridCol w:w="1132"/>
      </w:tblGrid>
      <w:tr w:rsidR="00F76FFF" w:rsidRPr="00B33AE3" w14:paraId="0012C0C1" w14:textId="58CC27E4" w:rsidTr="003C795A">
        <w:tc>
          <w:tcPr>
            <w:tcW w:w="527" w:type="pct"/>
            <w:shd w:val="clear" w:color="auto" w:fill="E7E6E6" w:themeFill="background2"/>
          </w:tcPr>
          <w:p w14:paraId="42C08197" w14:textId="77777777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45" w:type="pct"/>
            <w:shd w:val="clear" w:color="auto" w:fill="E7E6E6" w:themeFill="background2"/>
          </w:tcPr>
          <w:p w14:paraId="6E38457C" w14:textId="41DCFA79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582" w:type="pct"/>
            <w:shd w:val="clear" w:color="auto" w:fill="E7E6E6" w:themeFill="background2"/>
          </w:tcPr>
          <w:p w14:paraId="7FCE98C2" w14:textId="77777777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641" w:type="pct"/>
            <w:shd w:val="clear" w:color="auto" w:fill="E7E6E6" w:themeFill="background2"/>
          </w:tcPr>
          <w:p w14:paraId="33C74E47" w14:textId="77777777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05" w:type="pct"/>
            <w:shd w:val="clear" w:color="auto" w:fill="E7E6E6" w:themeFill="background2"/>
          </w:tcPr>
          <w:p w14:paraId="2B234B3E" w14:textId="6A2FF12E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76FFF" w:rsidRPr="00B33AE3" w14:paraId="4D69149F" w14:textId="77777777" w:rsidTr="00F76FFF">
        <w:tc>
          <w:tcPr>
            <w:tcW w:w="5000" w:type="pct"/>
            <w:gridSpan w:val="5"/>
          </w:tcPr>
          <w:p w14:paraId="6A79601C" w14:textId="040A5534" w:rsidR="00F76FFF" w:rsidRPr="00B33AE3" w:rsidRDefault="00F76FFF" w:rsidP="00074107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F76FFF" w:rsidRPr="00B33AE3" w14:paraId="40B56C3B" w14:textId="36BF0C8F" w:rsidTr="003C795A">
        <w:tc>
          <w:tcPr>
            <w:tcW w:w="527" w:type="pct"/>
          </w:tcPr>
          <w:p w14:paraId="5349084E" w14:textId="1E961CF6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-I-1</w:t>
            </w:r>
          </w:p>
        </w:tc>
        <w:tc>
          <w:tcPr>
            <w:tcW w:w="2645" w:type="pct"/>
          </w:tcPr>
          <w:p w14:paraId="33D06B6F" w14:textId="7499DA5B" w:rsidR="00F76FFF" w:rsidRPr="00B33AE3" w:rsidRDefault="00F76FFF" w:rsidP="00C73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decision environment for management of drying in the MRG using </w:t>
            </w:r>
            <w:r w:rsidRPr="00B33AE3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ad hoc group’s </w:t>
            </w:r>
            <w:r w:rsidRPr="00B33AE3">
              <w:rPr>
                <w:sz w:val="21"/>
                <w:szCs w:val="21"/>
              </w:rPr>
              <w:t xml:space="preserve">survey </w:t>
            </w:r>
            <w:r>
              <w:rPr>
                <w:sz w:val="21"/>
                <w:szCs w:val="21"/>
              </w:rPr>
              <w:t>and summary report</w:t>
            </w:r>
          </w:p>
        </w:tc>
        <w:tc>
          <w:tcPr>
            <w:tcW w:w="582" w:type="pct"/>
          </w:tcPr>
          <w:p w14:paraId="5DB645A8" w14:textId="77777777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77A18E7A" w14:textId="77777777" w:rsidR="00F76FFF" w:rsidRDefault="00F76FFF" w:rsidP="0007410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WO-I-1</w:t>
            </w:r>
          </w:p>
          <w:p w14:paraId="7A54B579" w14:textId="77777777" w:rsidR="00F76FFF" w:rsidRDefault="00F76FFF" w:rsidP="0007410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  <w:p w14:paraId="349B310C" w14:textId="5581DBA8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5A519E18" w14:textId="2697ACFB" w:rsidR="00F76FFF" w:rsidRPr="00B33AE3" w:rsidRDefault="00453A29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24272A82" w14:textId="082AD7E3" w:rsidTr="003C795A">
        <w:tc>
          <w:tcPr>
            <w:tcW w:w="527" w:type="pct"/>
          </w:tcPr>
          <w:p w14:paraId="38D7F64B" w14:textId="71D4A4DA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645" w:type="pct"/>
          </w:tcPr>
          <w:p w14:paraId="5010771C" w14:textId="0A2B33CF" w:rsidR="00F76FFF" w:rsidRPr="00B33AE3" w:rsidRDefault="00F76FFF" w:rsidP="00BE32A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</w:t>
            </w:r>
            <w:r>
              <w:rPr>
                <w:sz w:val="21"/>
                <w:szCs w:val="21"/>
              </w:rPr>
              <w:t>research questions</w:t>
            </w:r>
            <w:r w:rsidRPr="00B33AE3">
              <w:rPr>
                <w:sz w:val="21"/>
                <w:szCs w:val="21"/>
              </w:rPr>
              <w:t xml:space="preserve"> related to drying</w:t>
            </w:r>
            <w:r>
              <w:rPr>
                <w:sz w:val="21"/>
                <w:szCs w:val="21"/>
              </w:rPr>
              <w:t xml:space="preserve"> in the MRG</w:t>
            </w:r>
          </w:p>
        </w:tc>
        <w:tc>
          <w:tcPr>
            <w:tcW w:w="582" w:type="pct"/>
          </w:tcPr>
          <w:p w14:paraId="22B63B2D" w14:textId="77777777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4408E432" w14:textId="7BC7963E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6EA8D8C8" w14:textId="15A69668" w:rsidR="00F76FFF" w:rsidDel="00406B69" w:rsidRDefault="00453A29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</w:tc>
      </w:tr>
      <w:tr w:rsidR="00F76FFF" w:rsidRPr="00B33AE3" w14:paraId="4FE82511" w14:textId="5E916F22" w:rsidTr="003C795A">
        <w:tc>
          <w:tcPr>
            <w:tcW w:w="527" w:type="pct"/>
          </w:tcPr>
          <w:p w14:paraId="5028D4D7" w14:textId="32DBC940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645" w:type="pct"/>
          </w:tcPr>
          <w:p w14:paraId="497A145F" w14:textId="366F45F8" w:rsidR="00F76FFF" w:rsidRPr="00B33AE3" w:rsidRDefault="00F76FFF" w:rsidP="001A7B2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public messaging strategies related to conservation</w:t>
            </w:r>
            <w:r>
              <w:rPr>
                <w:sz w:val="21"/>
                <w:szCs w:val="21"/>
              </w:rPr>
              <w:t xml:space="preserve"> actions and monitoring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during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river </w:t>
            </w:r>
            <w:r w:rsidRPr="00B33AE3">
              <w:rPr>
                <w:sz w:val="21"/>
                <w:szCs w:val="21"/>
              </w:rPr>
              <w:t>drying</w:t>
            </w:r>
          </w:p>
        </w:tc>
        <w:tc>
          <w:tcPr>
            <w:tcW w:w="582" w:type="pct"/>
          </w:tcPr>
          <w:p w14:paraId="6B6C594D" w14:textId="775707A1" w:rsidR="00F76FFF" w:rsidRPr="00B33AE3" w:rsidRDefault="00F76FFF" w:rsidP="00F76FFF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01A1019A" w14:textId="77777777" w:rsidR="00F76FFF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ST-4</w:t>
            </w:r>
          </w:p>
          <w:p w14:paraId="36AAC22E" w14:textId="654B5CFB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LT-4</w:t>
            </w:r>
          </w:p>
        </w:tc>
        <w:tc>
          <w:tcPr>
            <w:tcW w:w="605" w:type="pct"/>
          </w:tcPr>
          <w:p w14:paraId="0C615C92" w14:textId="77777777" w:rsidR="00F76FFF" w:rsidRDefault="00F76FFF" w:rsidP="00074107">
            <w:pPr>
              <w:rPr>
                <w:sz w:val="21"/>
                <w:szCs w:val="21"/>
              </w:rPr>
            </w:pPr>
          </w:p>
        </w:tc>
      </w:tr>
      <w:tr w:rsidR="00F76FFF" w:rsidRPr="00B33AE3" w14:paraId="0F8CCAC7" w14:textId="0E291220" w:rsidTr="009428B3">
        <w:tc>
          <w:tcPr>
            <w:tcW w:w="4395" w:type="pct"/>
            <w:gridSpan w:val="4"/>
          </w:tcPr>
          <w:p w14:paraId="2D542143" w14:textId="6A235A44" w:rsidR="00F76FFF" w:rsidRPr="00B33AE3" w:rsidRDefault="00F76FFF" w:rsidP="00074107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  <w:tc>
          <w:tcPr>
            <w:tcW w:w="605" w:type="pct"/>
          </w:tcPr>
          <w:p w14:paraId="58A91B3B" w14:textId="77777777" w:rsidR="00F76FFF" w:rsidRPr="00B33AE3" w:rsidRDefault="00F76FFF" w:rsidP="00074107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1D9B448D" w14:textId="6A869CD1" w:rsidTr="003C795A">
        <w:tc>
          <w:tcPr>
            <w:tcW w:w="527" w:type="pct"/>
          </w:tcPr>
          <w:p w14:paraId="43FD9813" w14:textId="4B5F430D" w:rsidR="00F76FFF" w:rsidRPr="00B33AE3" w:rsidRDefault="00F76FFF" w:rsidP="008D6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-ST-1</w:t>
            </w:r>
          </w:p>
        </w:tc>
        <w:tc>
          <w:tcPr>
            <w:tcW w:w="2645" w:type="pct"/>
          </w:tcPr>
          <w:p w14:paraId="72BFF921" w14:textId="04AC90F0" w:rsidR="00F76FFF" w:rsidRPr="00B33AE3" w:rsidRDefault="00F76FFF" w:rsidP="00DC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Where appropriate, include and update river drying considerations in ecosystem-level and species-level conceptual models</w:t>
            </w:r>
          </w:p>
        </w:tc>
        <w:tc>
          <w:tcPr>
            <w:tcW w:w="582" w:type="pct"/>
          </w:tcPr>
          <w:p w14:paraId="6460916A" w14:textId="41969515" w:rsidR="00F76FFF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  <w:p w14:paraId="48E2183A" w14:textId="6CF71206" w:rsidR="00F76FFF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CS-ST-2</w:t>
            </w:r>
          </w:p>
          <w:p w14:paraId="49C54ADE" w14:textId="704F1DE3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30D6056F" w14:textId="684FE011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605" w:type="pct"/>
          </w:tcPr>
          <w:p w14:paraId="493AFDD4" w14:textId="70B614F0" w:rsidR="00F76FFF" w:rsidRDefault="00453A29" w:rsidP="00074107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39B9853F" w14:textId="77288A2D" w:rsidTr="003C795A">
        <w:tc>
          <w:tcPr>
            <w:tcW w:w="527" w:type="pct"/>
          </w:tcPr>
          <w:p w14:paraId="7BF03D39" w14:textId="2571F6AE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RD</w:t>
            </w:r>
            <w:r w:rsidRPr="00B33AE3">
              <w:rPr>
                <w:sz w:val="21"/>
                <w:szCs w:val="21"/>
              </w:rPr>
              <w:t>-ST-2</w:t>
            </w:r>
          </w:p>
        </w:tc>
        <w:tc>
          <w:tcPr>
            <w:tcW w:w="2645" w:type="pct"/>
          </w:tcPr>
          <w:p w14:paraId="4A69A3B9" w14:textId="6B40E861" w:rsidR="00F76FFF" w:rsidRPr="00B33AE3" w:rsidRDefault="00F76FFF" w:rsidP="009F1F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A7B26">
              <w:rPr>
                <w:sz w:val="21"/>
                <w:szCs w:val="21"/>
              </w:rPr>
              <w:t xml:space="preserve">reate a decision </w:t>
            </w:r>
            <w:r>
              <w:rPr>
                <w:sz w:val="21"/>
                <w:szCs w:val="21"/>
              </w:rPr>
              <w:t>tool</w:t>
            </w:r>
            <w:r w:rsidRPr="001A7B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 assess </w:t>
            </w:r>
            <w:r w:rsidRPr="001A7B26">
              <w:rPr>
                <w:sz w:val="21"/>
                <w:szCs w:val="21"/>
              </w:rPr>
              <w:t xml:space="preserve">management alternatives </w:t>
            </w:r>
            <w:r>
              <w:rPr>
                <w:sz w:val="21"/>
                <w:szCs w:val="21"/>
              </w:rPr>
              <w:t>regarding drying in the MRG</w:t>
            </w:r>
          </w:p>
        </w:tc>
        <w:tc>
          <w:tcPr>
            <w:tcW w:w="582" w:type="pct"/>
          </w:tcPr>
          <w:p w14:paraId="51BADF53" w14:textId="2CC4889D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RD-ST-3</w:t>
            </w:r>
          </w:p>
        </w:tc>
        <w:tc>
          <w:tcPr>
            <w:tcW w:w="641" w:type="pct"/>
          </w:tcPr>
          <w:p w14:paraId="09165B4E" w14:textId="7372D941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605" w:type="pct"/>
          </w:tcPr>
          <w:p w14:paraId="6949CA38" w14:textId="1E2BEABF" w:rsidR="00F76FFF" w:rsidRDefault="00453A29" w:rsidP="00074107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7DC48CB2" w14:textId="4EDFB982" w:rsidTr="003C795A">
        <w:tc>
          <w:tcPr>
            <w:tcW w:w="527" w:type="pct"/>
          </w:tcPr>
          <w:p w14:paraId="5016F7AB" w14:textId="626C078F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ST-3</w:t>
            </w:r>
          </w:p>
        </w:tc>
        <w:tc>
          <w:tcPr>
            <w:tcW w:w="2645" w:type="pct"/>
          </w:tcPr>
          <w:p w14:paraId="1C28321E" w14:textId="51909E58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Document </w:t>
            </w:r>
            <w:r>
              <w:rPr>
                <w:sz w:val="21"/>
                <w:szCs w:val="21"/>
              </w:rPr>
              <w:t>lessons learned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regarding management response to drying,</w:t>
            </w:r>
            <w:r w:rsidR="00EE64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years when the opportunity arises</w:t>
            </w:r>
          </w:p>
        </w:tc>
        <w:tc>
          <w:tcPr>
            <w:tcW w:w="582" w:type="pct"/>
          </w:tcPr>
          <w:p w14:paraId="4D1757F4" w14:textId="60A22BE5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36A3FC8E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-ST-2</w:t>
            </w:r>
          </w:p>
          <w:p w14:paraId="1396082E" w14:textId="4C1CA3FC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05" w:type="pct"/>
          </w:tcPr>
          <w:p w14:paraId="77DC9108" w14:textId="71CF3002" w:rsidR="00F76FFF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46954DCF" w14:textId="63B4D3D2" w:rsidTr="003C795A">
        <w:tc>
          <w:tcPr>
            <w:tcW w:w="527" w:type="pct"/>
          </w:tcPr>
          <w:p w14:paraId="3DA6385D" w14:textId="4D300178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-ST-4</w:t>
            </w:r>
          </w:p>
        </w:tc>
        <w:tc>
          <w:tcPr>
            <w:tcW w:w="2645" w:type="pct"/>
          </w:tcPr>
          <w:p w14:paraId="2CCD139D" w14:textId="4750FD41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Incorporate findings from studies of the</w:t>
            </w:r>
            <w:r w:rsidRPr="00B33AE3">
              <w:rPr>
                <w:sz w:val="21"/>
                <w:szCs w:val="21"/>
              </w:rPr>
              <w:t xml:space="preserve"> use of outfalls and irrigation infrastructure to </w:t>
            </w:r>
            <w:r>
              <w:rPr>
                <w:sz w:val="21"/>
                <w:szCs w:val="21"/>
              </w:rPr>
              <w:t>affect the rate, duration and extent of</w:t>
            </w:r>
            <w:r w:rsidRPr="00B33AE3">
              <w:rPr>
                <w:sz w:val="21"/>
                <w:szCs w:val="21"/>
              </w:rPr>
              <w:t xml:space="preserve"> drying</w:t>
            </w:r>
            <w:r w:rsidR="00444CA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into recommendations</w:t>
            </w:r>
          </w:p>
        </w:tc>
        <w:tc>
          <w:tcPr>
            <w:tcW w:w="582" w:type="pct"/>
          </w:tcPr>
          <w:p w14:paraId="527640FB" w14:textId="77777777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1DA7B9F2" w14:textId="0AB9C428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05" w:type="pct"/>
          </w:tcPr>
          <w:p w14:paraId="2B2EF921" w14:textId="053C7F4F" w:rsidR="00F76FFF" w:rsidRPr="00B33AE3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54EB02E2" w14:textId="441838A9" w:rsidTr="003C795A">
        <w:tc>
          <w:tcPr>
            <w:tcW w:w="527" w:type="pct"/>
          </w:tcPr>
          <w:p w14:paraId="0EB07AEA" w14:textId="794C5483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2645" w:type="pct"/>
          </w:tcPr>
          <w:p w14:paraId="23680DDF" w14:textId="44D9694E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refine the </w:t>
            </w:r>
            <w:r>
              <w:rPr>
                <w:sz w:val="21"/>
                <w:szCs w:val="21"/>
              </w:rPr>
              <w:t>strategic</w:t>
            </w:r>
            <w:r w:rsidRPr="00B33AE3">
              <w:rPr>
                <w:sz w:val="21"/>
                <w:szCs w:val="21"/>
              </w:rPr>
              <w:t xml:space="preserve"> plan </w:t>
            </w:r>
            <w:r>
              <w:rPr>
                <w:sz w:val="21"/>
                <w:szCs w:val="21"/>
              </w:rPr>
              <w:t xml:space="preserve">for management of drying </w:t>
            </w:r>
          </w:p>
        </w:tc>
        <w:tc>
          <w:tcPr>
            <w:tcW w:w="582" w:type="pct"/>
          </w:tcPr>
          <w:p w14:paraId="7CE8AEF7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RD-ST-1</w:t>
            </w:r>
          </w:p>
          <w:p w14:paraId="01008543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RD-ST-2</w:t>
            </w:r>
          </w:p>
          <w:p w14:paraId="69E8DF17" w14:textId="13A6F333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6AFF03DB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-LT-1</w:t>
            </w:r>
          </w:p>
          <w:p w14:paraId="1ED04847" w14:textId="06CC95A4" w:rsidR="00F76FFF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  <w:p w14:paraId="25C36AF5" w14:textId="0C3E6D54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704284C8" w14:textId="5FC64A7E" w:rsidR="00F76FFF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5D95589A" w14:textId="42ECE13F" w:rsidTr="009428B3">
        <w:tc>
          <w:tcPr>
            <w:tcW w:w="4395" w:type="pct"/>
            <w:gridSpan w:val="4"/>
          </w:tcPr>
          <w:p w14:paraId="44B7E33C" w14:textId="5A05B594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  <w:tc>
          <w:tcPr>
            <w:tcW w:w="605" w:type="pct"/>
          </w:tcPr>
          <w:p w14:paraId="1489F9A4" w14:textId="77777777" w:rsidR="00F76FFF" w:rsidRPr="00B33AE3" w:rsidRDefault="00F76FFF" w:rsidP="00406B69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59EA3A20" w14:textId="0C3AD48F" w:rsidTr="003C795A">
        <w:tc>
          <w:tcPr>
            <w:tcW w:w="527" w:type="pct"/>
          </w:tcPr>
          <w:p w14:paraId="0030E035" w14:textId="53C38BEF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-LT-1</w:t>
            </w:r>
          </w:p>
        </w:tc>
        <w:tc>
          <w:tcPr>
            <w:tcW w:w="2645" w:type="pct"/>
          </w:tcPr>
          <w:p w14:paraId="6E160793" w14:textId="1DECF751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refine the </w:t>
            </w:r>
            <w:r>
              <w:rPr>
                <w:sz w:val="21"/>
                <w:szCs w:val="21"/>
              </w:rPr>
              <w:t>strategic</w:t>
            </w:r>
            <w:r w:rsidRPr="00B33AE3">
              <w:rPr>
                <w:sz w:val="21"/>
                <w:szCs w:val="21"/>
              </w:rPr>
              <w:t xml:space="preserve"> plan </w:t>
            </w:r>
            <w:r>
              <w:rPr>
                <w:sz w:val="21"/>
                <w:szCs w:val="21"/>
              </w:rPr>
              <w:t>for management of drying</w:t>
            </w:r>
          </w:p>
        </w:tc>
        <w:tc>
          <w:tcPr>
            <w:tcW w:w="582" w:type="pct"/>
          </w:tcPr>
          <w:p w14:paraId="5E2D86B1" w14:textId="5161D20F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RD-ST-5</w:t>
            </w:r>
          </w:p>
        </w:tc>
        <w:tc>
          <w:tcPr>
            <w:tcW w:w="641" w:type="pct"/>
          </w:tcPr>
          <w:p w14:paraId="139518EF" w14:textId="77777777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47F92C78" w14:textId="4703A130" w:rsidR="00F76FFF" w:rsidRPr="00B33AE3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</w:tbl>
    <w:p w14:paraId="36DD5AE4" w14:textId="32271B59" w:rsidR="00711703" w:rsidRPr="00B33AE3" w:rsidRDefault="00711703" w:rsidP="00096532">
      <w:pPr>
        <w:rPr>
          <w:sz w:val="21"/>
          <w:szCs w:val="21"/>
        </w:rPr>
      </w:pPr>
    </w:p>
    <w:sectPr w:rsidR="00711703" w:rsidRPr="00B33A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2AD1" w14:textId="77777777" w:rsidR="002A782B" w:rsidRDefault="002A782B" w:rsidP="00575776">
      <w:r>
        <w:separator/>
      </w:r>
    </w:p>
  </w:endnote>
  <w:endnote w:type="continuationSeparator" w:id="0">
    <w:p w14:paraId="21E1B40A" w14:textId="77777777" w:rsidR="002A782B" w:rsidRDefault="002A782B" w:rsidP="005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E0B2" w14:textId="61545BDE" w:rsidR="002A782B" w:rsidRPr="00A776F3" w:rsidRDefault="002A782B" w:rsidP="00A776F3">
    <w:pPr>
      <w:pStyle w:val="Footer"/>
      <w:pBdr>
        <w:top w:val="single" w:sz="4" w:space="1" w:color="auto"/>
      </w:pBdr>
      <w:rPr>
        <w:sz w:val="20"/>
        <w:szCs w:val="20"/>
      </w:rPr>
    </w:pPr>
    <w:r w:rsidRPr="00A776F3">
      <w:rPr>
        <w:sz w:val="20"/>
        <w:szCs w:val="20"/>
      </w:rPr>
      <w:t>Draft MRGESCP Multi-Year Plan</w:t>
    </w:r>
    <w:r w:rsidRPr="00A776F3">
      <w:rPr>
        <w:sz w:val="20"/>
        <w:szCs w:val="20"/>
      </w:rPr>
      <w:tab/>
    </w:r>
    <w:r w:rsidRPr="00A776F3">
      <w:rPr>
        <w:sz w:val="20"/>
        <w:szCs w:val="20"/>
      </w:rPr>
      <w:tab/>
    </w:r>
    <w:sdt>
      <w:sdtPr>
        <w:rPr>
          <w:sz w:val="20"/>
          <w:szCs w:val="20"/>
        </w:rPr>
        <w:id w:val="-2031253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76F3">
          <w:rPr>
            <w:sz w:val="20"/>
            <w:szCs w:val="20"/>
          </w:rPr>
          <w:t xml:space="preserve">Page </w:t>
        </w:r>
        <w:r w:rsidRPr="00A776F3">
          <w:rPr>
            <w:sz w:val="20"/>
            <w:szCs w:val="20"/>
          </w:rPr>
          <w:fldChar w:fldCharType="begin"/>
        </w:r>
        <w:r w:rsidRPr="00A776F3">
          <w:rPr>
            <w:sz w:val="20"/>
            <w:szCs w:val="20"/>
          </w:rPr>
          <w:instrText xml:space="preserve"> PAGE   \* MERGEFORMAT </w:instrText>
        </w:r>
        <w:r w:rsidRPr="00A776F3">
          <w:rPr>
            <w:sz w:val="20"/>
            <w:szCs w:val="20"/>
          </w:rPr>
          <w:fldChar w:fldCharType="separate"/>
        </w:r>
        <w:r w:rsidR="00CE2D86">
          <w:rPr>
            <w:noProof/>
            <w:sz w:val="20"/>
            <w:szCs w:val="20"/>
          </w:rPr>
          <w:t>1</w:t>
        </w:r>
        <w:r w:rsidRPr="00A776F3">
          <w:rPr>
            <w:noProof/>
            <w:sz w:val="20"/>
            <w:szCs w:val="20"/>
          </w:rPr>
          <w:fldChar w:fldCharType="end"/>
        </w:r>
        <w:r w:rsidRPr="00A776F3">
          <w:rPr>
            <w:noProof/>
            <w:sz w:val="20"/>
            <w:szCs w:val="20"/>
          </w:rPr>
          <w:t xml:space="preserve"> of </w:t>
        </w:r>
        <w:r w:rsidRPr="00A776F3">
          <w:rPr>
            <w:noProof/>
            <w:sz w:val="20"/>
            <w:szCs w:val="20"/>
          </w:rPr>
          <w:fldChar w:fldCharType="begin"/>
        </w:r>
        <w:r w:rsidRPr="00A776F3">
          <w:rPr>
            <w:noProof/>
            <w:sz w:val="20"/>
            <w:szCs w:val="20"/>
          </w:rPr>
          <w:instrText xml:space="preserve"> NUMPAGES   \* MERGEFORMAT </w:instrText>
        </w:r>
        <w:r w:rsidRPr="00A776F3">
          <w:rPr>
            <w:noProof/>
            <w:sz w:val="20"/>
            <w:szCs w:val="20"/>
          </w:rPr>
          <w:fldChar w:fldCharType="separate"/>
        </w:r>
        <w:r w:rsidR="00CE2D86">
          <w:rPr>
            <w:noProof/>
            <w:sz w:val="20"/>
            <w:szCs w:val="20"/>
          </w:rPr>
          <w:t>9</w:t>
        </w:r>
        <w:r w:rsidRPr="00A776F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1AF6" w14:textId="77777777" w:rsidR="002A782B" w:rsidRDefault="002A782B" w:rsidP="00575776">
      <w:r>
        <w:separator/>
      </w:r>
    </w:p>
  </w:footnote>
  <w:footnote w:type="continuationSeparator" w:id="0">
    <w:p w14:paraId="2A0254EF" w14:textId="77777777" w:rsidR="002A782B" w:rsidRDefault="002A782B" w:rsidP="0057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5DB"/>
    <w:multiLevelType w:val="hybridMultilevel"/>
    <w:tmpl w:val="415E2DA6"/>
    <w:lvl w:ilvl="0" w:tplc="9CB8B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1AE"/>
    <w:multiLevelType w:val="hybridMultilevel"/>
    <w:tmpl w:val="A0789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9C0"/>
    <w:multiLevelType w:val="hybridMultilevel"/>
    <w:tmpl w:val="F446AC76"/>
    <w:lvl w:ilvl="0" w:tplc="9CB8B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6B8"/>
    <w:multiLevelType w:val="hybridMultilevel"/>
    <w:tmpl w:val="0150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9ED"/>
    <w:multiLevelType w:val="hybridMultilevel"/>
    <w:tmpl w:val="A3F6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422"/>
    <w:multiLevelType w:val="hybridMultilevel"/>
    <w:tmpl w:val="19B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432F3"/>
    <w:multiLevelType w:val="hybridMultilevel"/>
    <w:tmpl w:val="9D4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52DD8"/>
    <w:multiLevelType w:val="hybridMultilevel"/>
    <w:tmpl w:val="1A04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419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F7"/>
    <w:rsid w:val="00022BC9"/>
    <w:rsid w:val="0002694E"/>
    <w:rsid w:val="000319F0"/>
    <w:rsid w:val="00033878"/>
    <w:rsid w:val="00043005"/>
    <w:rsid w:val="000539C9"/>
    <w:rsid w:val="0007368E"/>
    <w:rsid w:val="00074107"/>
    <w:rsid w:val="00074612"/>
    <w:rsid w:val="00074912"/>
    <w:rsid w:val="00093CAB"/>
    <w:rsid w:val="00095861"/>
    <w:rsid w:val="00096532"/>
    <w:rsid w:val="000A75F9"/>
    <w:rsid w:val="000B03D1"/>
    <w:rsid w:val="000C18F2"/>
    <w:rsid w:val="000C7C1E"/>
    <w:rsid w:val="000D1119"/>
    <w:rsid w:val="000D20B4"/>
    <w:rsid w:val="000E37FE"/>
    <w:rsid w:val="00120C0D"/>
    <w:rsid w:val="001273F4"/>
    <w:rsid w:val="001308A5"/>
    <w:rsid w:val="00142A49"/>
    <w:rsid w:val="001451FD"/>
    <w:rsid w:val="0015175F"/>
    <w:rsid w:val="001568E8"/>
    <w:rsid w:val="00160040"/>
    <w:rsid w:val="00175C59"/>
    <w:rsid w:val="00175EB6"/>
    <w:rsid w:val="00194B44"/>
    <w:rsid w:val="001A7B26"/>
    <w:rsid w:val="001B6E73"/>
    <w:rsid w:val="001C08DA"/>
    <w:rsid w:val="001D0BE9"/>
    <w:rsid w:val="001D5FBE"/>
    <w:rsid w:val="001D7531"/>
    <w:rsid w:val="001E0D08"/>
    <w:rsid w:val="001E3997"/>
    <w:rsid w:val="001E41E8"/>
    <w:rsid w:val="001F1060"/>
    <w:rsid w:val="001F1CF9"/>
    <w:rsid w:val="001F208D"/>
    <w:rsid w:val="00204384"/>
    <w:rsid w:val="00206C05"/>
    <w:rsid w:val="00221854"/>
    <w:rsid w:val="00221C53"/>
    <w:rsid w:val="0022215B"/>
    <w:rsid w:val="00225E9A"/>
    <w:rsid w:val="00225EB7"/>
    <w:rsid w:val="00235CFA"/>
    <w:rsid w:val="00262CEA"/>
    <w:rsid w:val="0027601E"/>
    <w:rsid w:val="002761CB"/>
    <w:rsid w:val="0028079E"/>
    <w:rsid w:val="002815B9"/>
    <w:rsid w:val="00283064"/>
    <w:rsid w:val="002874B8"/>
    <w:rsid w:val="002A201A"/>
    <w:rsid w:val="002A3318"/>
    <w:rsid w:val="002A782B"/>
    <w:rsid w:val="002B50FD"/>
    <w:rsid w:val="002B6FAA"/>
    <w:rsid w:val="002C2587"/>
    <w:rsid w:val="002C6FBC"/>
    <w:rsid w:val="002D46CD"/>
    <w:rsid w:val="002E3566"/>
    <w:rsid w:val="002E49FE"/>
    <w:rsid w:val="002E5D7F"/>
    <w:rsid w:val="002F06DF"/>
    <w:rsid w:val="002F5A9D"/>
    <w:rsid w:val="002F6DA7"/>
    <w:rsid w:val="002F7D23"/>
    <w:rsid w:val="00312AAE"/>
    <w:rsid w:val="00314DF3"/>
    <w:rsid w:val="003163C6"/>
    <w:rsid w:val="00316ADC"/>
    <w:rsid w:val="00326443"/>
    <w:rsid w:val="00333FE6"/>
    <w:rsid w:val="00336255"/>
    <w:rsid w:val="003446EA"/>
    <w:rsid w:val="0036308A"/>
    <w:rsid w:val="003658F9"/>
    <w:rsid w:val="00393E99"/>
    <w:rsid w:val="003A7005"/>
    <w:rsid w:val="003A753F"/>
    <w:rsid w:val="003B0AF7"/>
    <w:rsid w:val="003B0CA1"/>
    <w:rsid w:val="003C5CC9"/>
    <w:rsid w:val="003C795A"/>
    <w:rsid w:val="003D0DDA"/>
    <w:rsid w:val="003F75D2"/>
    <w:rsid w:val="00406B69"/>
    <w:rsid w:val="004113C7"/>
    <w:rsid w:val="004200A5"/>
    <w:rsid w:val="0043137C"/>
    <w:rsid w:val="004320C0"/>
    <w:rsid w:val="00433647"/>
    <w:rsid w:val="004379A9"/>
    <w:rsid w:val="00437DD0"/>
    <w:rsid w:val="00444CAD"/>
    <w:rsid w:val="004532A3"/>
    <w:rsid w:val="00453A29"/>
    <w:rsid w:val="0046466B"/>
    <w:rsid w:val="004670EB"/>
    <w:rsid w:val="0047439F"/>
    <w:rsid w:val="00477E47"/>
    <w:rsid w:val="004868F2"/>
    <w:rsid w:val="004A1EFA"/>
    <w:rsid w:val="004A6009"/>
    <w:rsid w:val="004B0AD3"/>
    <w:rsid w:val="004B2F9A"/>
    <w:rsid w:val="004C4FB8"/>
    <w:rsid w:val="004E473D"/>
    <w:rsid w:val="004F338F"/>
    <w:rsid w:val="004F6A6C"/>
    <w:rsid w:val="004F7871"/>
    <w:rsid w:val="00510C82"/>
    <w:rsid w:val="00533E65"/>
    <w:rsid w:val="00536887"/>
    <w:rsid w:val="00543F75"/>
    <w:rsid w:val="00546911"/>
    <w:rsid w:val="00561797"/>
    <w:rsid w:val="00564F3A"/>
    <w:rsid w:val="00566137"/>
    <w:rsid w:val="00575776"/>
    <w:rsid w:val="005823B9"/>
    <w:rsid w:val="005823CC"/>
    <w:rsid w:val="00582669"/>
    <w:rsid w:val="0058276A"/>
    <w:rsid w:val="00584EA0"/>
    <w:rsid w:val="005B4A51"/>
    <w:rsid w:val="005B6C78"/>
    <w:rsid w:val="005B79B1"/>
    <w:rsid w:val="005C4538"/>
    <w:rsid w:val="005D4373"/>
    <w:rsid w:val="005F0E54"/>
    <w:rsid w:val="00607C1E"/>
    <w:rsid w:val="006266E5"/>
    <w:rsid w:val="00636687"/>
    <w:rsid w:val="00637730"/>
    <w:rsid w:val="006506C0"/>
    <w:rsid w:val="0068046E"/>
    <w:rsid w:val="00681224"/>
    <w:rsid w:val="0068222A"/>
    <w:rsid w:val="00682B31"/>
    <w:rsid w:val="00685EEF"/>
    <w:rsid w:val="00687C7B"/>
    <w:rsid w:val="006A4E8F"/>
    <w:rsid w:val="006B753B"/>
    <w:rsid w:val="006D4565"/>
    <w:rsid w:val="006E7D22"/>
    <w:rsid w:val="006F141A"/>
    <w:rsid w:val="006F1B7F"/>
    <w:rsid w:val="00706CCE"/>
    <w:rsid w:val="00711703"/>
    <w:rsid w:val="00743BA3"/>
    <w:rsid w:val="00745DCC"/>
    <w:rsid w:val="007516B5"/>
    <w:rsid w:val="0075464C"/>
    <w:rsid w:val="00766452"/>
    <w:rsid w:val="00773931"/>
    <w:rsid w:val="00783C91"/>
    <w:rsid w:val="0078525F"/>
    <w:rsid w:val="007A5842"/>
    <w:rsid w:val="007A7721"/>
    <w:rsid w:val="007C16AF"/>
    <w:rsid w:val="007D6E8F"/>
    <w:rsid w:val="007E3666"/>
    <w:rsid w:val="007E6F3F"/>
    <w:rsid w:val="007F26A4"/>
    <w:rsid w:val="00803642"/>
    <w:rsid w:val="0080682E"/>
    <w:rsid w:val="0083432C"/>
    <w:rsid w:val="00842D30"/>
    <w:rsid w:val="00843396"/>
    <w:rsid w:val="00853727"/>
    <w:rsid w:val="008544E4"/>
    <w:rsid w:val="008573E8"/>
    <w:rsid w:val="008640F7"/>
    <w:rsid w:val="00875AEC"/>
    <w:rsid w:val="008957F3"/>
    <w:rsid w:val="008A077F"/>
    <w:rsid w:val="008D36F9"/>
    <w:rsid w:val="008D6DF5"/>
    <w:rsid w:val="008E63DB"/>
    <w:rsid w:val="008F02A5"/>
    <w:rsid w:val="008F400E"/>
    <w:rsid w:val="0090637E"/>
    <w:rsid w:val="00912541"/>
    <w:rsid w:val="0092072B"/>
    <w:rsid w:val="00931A18"/>
    <w:rsid w:val="00941C83"/>
    <w:rsid w:val="0094280D"/>
    <w:rsid w:val="009428B3"/>
    <w:rsid w:val="00946B33"/>
    <w:rsid w:val="009473E6"/>
    <w:rsid w:val="00955F89"/>
    <w:rsid w:val="009633C7"/>
    <w:rsid w:val="00967779"/>
    <w:rsid w:val="00970491"/>
    <w:rsid w:val="00977D5F"/>
    <w:rsid w:val="00986E62"/>
    <w:rsid w:val="009B0B9E"/>
    <w:rsid w:val="009F1F61"/>
    <w:rsid w:val="00A130AC"/>
    <w:rsid w:val="00A22D83"/>
    <w:rsid w:val="00A36B1A"/>
    <w:rsid w:val="00A371D9"/>
    <w:rsid w:val="00A44E2F"/>
    <w:rsid w:val="00A452DA"/>
    <w:rsid w:val="00A53139"/>
    <w:rsid w:val="00A600A3"/>
    <w:rsid w:val="00A7285F"/>
    <w:rsid w:val="00A776F3"/>
    <w:rsid w:val="00A80319"/>
    <w:rsid w:val="00A81C6D"/>
    <w:rsid w:val="00A820FB"/>
    <w:rsid w:val="00A84AE9"/>
    <w:rsid w:val="00A97442"/>
    <w:rsid w:val="00AA27FC"/>
    <w:rsid w:val="00AB5F3F"/>
    <w:rsid w:val="00AC702C"/>
    <w:rsid w:val="00AD09CC"/>
    <w:rsid w:val="00AD18D2"/>
    <w:rsid w:val="00AD3FBA"/>
    <w:rsid w:val="00AE6A13"/>
    <w:rsid w:val="00AF716A"/>
    <w:rsid w:val="00AF7A89"/>
    <w:rsid w:val="00B1161A"/>
    <w:rsid w:val="00B33AE3"/>
    <w:rsid w:val="00B34F72"/>
    <w:rsid w:val="00B36451"/>
    <w:rsid w:val="00B430B7"/>
    <w:rsid w:val="00B44BB4"/>
    <w:rsid w:val="00B458A7"/>
    <w:rsid w:val="00B50F84"/>
    <w:rsid w:val="00B84E98"/>
    <w:rsid w:val="00B859F5"/>
    <w:rsid w:val="00B9524E"/>
    <w:rsid w:val="00BA16FA"/>
    <w:rsid w:val="00BC0915"/>
    <w:rsid w:val="00BC0968"/>
    <w:rsid w:val="00BD3FA6"/>
    <w:rsid w:val="00BE32A3"/>
    <w:rsid w:val="00C04C3E"/>
    <w:rsid w:val="00C10A0B"/>
    <w:rsid w:val="00C21AE5"/>
    <w:rsid w:val="00C2320D"/>
    <w:rsid w:val="00C37CEE"/>
    <w:rsid w:val="00C7125C"/>
    <w:rsid w:val="00C73805"/>
    <w:rsid w:val="00C76AA8"/>
    <w:rsid w:val="00C7785F"/>
    <w:rsid w:val="00C81211"/>
    <w:rsid w:val="00C914C1"/>
    <w:rsid w:val="00C94810"/>
    <w:rsid w:val="00CA086B"/>
    <w:rsid w:val="00CA48E9"/>
    <w:rsid w:val="00CB295C"/>
    <w:rsid w:val="00CD25B6"/>
    <w:rsid w:val="00CD6407"/>
    <w:rsid w:val="00CE2D86"/>
    <w:rsid w:val="00CE69E7"/>
    <w:rsid w:val="00CF0D76"/>
    <w:rsid w:val="00CF31CB"/>
    <w:rsid w:val="00D05498"/>
    <w:rsid w:val="00D204C1"/>
    <w:rsid w:val="00D52B21"/>
    <w:rsid w:val="00D54E3E"/>
    <w:rsid w:val="00D576F3"/>
    <w:rsid w:val="00D626E2"/>
    <w:rsid w:val="00D730B5"/>
    <w:rsid w:val="00D734F3"/>
    <w:rsid w:val="00D810DA"/>
    <w:rsid w:val="00D8785F"/>
    <w:rsid w:val="00DA1D34"/>
    <w:rsid w:val="00DA32A9"/>
    <w:rsid w:val="00DB75FB"/>
    <w:rsid w:val="00DC1A45"/>
    <w:rsid w:val="00DE2033"/>
    <w:rsid w:val="00DE6247"/>
    <w:rsid w:val="00DF20A0"/>
    <w:rsid w:val="00DF35A3"/>
    <w:rsid w:val="00DF6593"/>
    <w:rsid w:val="00DF6E00"/>
    <w:rsid w:val="00E035B2"/>
    <w:rsid w:val="00E11B15"/>
    <w:rsid w:val="00E128CD"/>
    <w:rsid w:val="00E13109"/>
    <w:rsid w:val="00E21C3D"/>
    <w:rsid w:val="00E21F9F"/>
    <w:rsid w:val="00E36026"/>
    <w:rsid w:val="00E374BB"/>
    <w:rsid w:val="00E43978"/>
    <w:rsid w:val="00E5025B"/>
    <w:rsid w:val="00E50301"/>
    <w:rsid w:val="00E76FCF"/>
    <w:rsid w:val="00E82233"/>
    <w:rsid w:val="00E856C7"/>
    <w:rsid w:val="00E91CD1"/>
    <w:rsid w:val="00E97275"/>
    <w:rsid w:val="00EA35B3"/>
    <w:rsid w:val="00EC0982"/>
    <w:rsid w:val="00ED524B"/>
    <w:rsid w:val="00ED6AC9"/>
    <w:rsid w:val="00EE2656"/>
    <w:rsid w:val="00EE64B0"/>
    <w:rsid w:val="00EE64BF"/>
    <w:rsid w:val="00EF3A67"/>
    <w:rsid w:val="00F120B6"/>
    <w:rsid w:val="00F12829"/>
    <w:rsid w:val="00F14F7B"/>
    <w:rsid w:val="00F37282"/>
    <w:rsid w:val="00F45267"/>
    <w:rsid w:val="00F51490"/>
    <w:rsid w:val="00F532FE"/>
    <w:rsid w:val="00F54C45"/>
    <w:rsid w:val="00F55C60"/>
    <w:rsid w:val="00F5726A"/>
    <w:rsid w:val="00F62AA0"/>
    <w:rsid w:val="00F76FFF"/>
    <w:rsid w:val="00F83C6D"/>
    <w:rsid w:val="00FA0C48"/>
    <w:rsid w:val="00FA0FA5"/>
    <w:rsid w:val="00FC4EEA"/>
    <w:rsid w:val="00FD35B8"/>
    <w:rsid w:val="00FD3CD8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0E86"/>
  <w15:chartTrackingRefBased/>
  <w15:docId w15:val="{36D78989-4F44-4B50-A5BC-9EA4906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776"/>
  </w:style>
  <w:style w:type="paragraph" w:styleId="Footer">
    <w:name w:val="footer"/>
    <w:basedOn w:val="Normal"/>
    <w:link w:val="FooterChar"/>
    <w:uiPriority w:val="99"/>
    <w:unhideWhenUsed/>
    <w:rsid w:val="0057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76"/>
  </w:style>
  <w:style w:type="character" w:customStyle="1" w:styleId="Heading1Char">
    <w:name w:val="Heading 1 Char"/>
    <w:basedOn w:val="DefaultParagraphFont"/>
    <w:link w:val="Heading1"/>
    <w:uiPriority w:val="9"/>
    <w:rsid w:val="008D6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D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93A2-8B71-44AA-9105-8DC228F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3</cp:revision>
  <cp:lastPrinted>2023-03-09T21:05:00Z</cp:lastPrinted>
  <dcterms:created xsi:type="dcterms:W3CDTF">2023-03-23T22:07:00Z</dcterms:created>
  <dcterms:modified xsi:type="dcterms:W3CDTF">2023-03-27T19:47:00Z</dcterms:modified>
</cp:coreProperties>
</file>