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4BF8" w14:textId="1C593890" w:rsidR="00D048FE" w:rsidRPr="00AC7D23" w:rsidRDefault="00D048FE" w:rsidP="00D048FE">
      <w:pPr>
        <w:jc w:val="center"/>
        <w:rPr>
          <w:b/>
          <w:smallCaps/>
          <w:sz w:val="24"/>
          <w:szCs w:val="24"/>
        </w:rPr>
      </w:pPr>
      <w:r w:rsidRPr="00AC7D23">
        <w:rPr>
          <w:b/>
          <w:smallCaps/>
          <w:sz w:val="24"/>
          <w:szCs w:val="24"/>
        </w:rPr>
        <w:t>MRGESCP Long-Term Plan for Science and Adaptive Management:</w:t>
      </w:r>
      <w:r w:rsidR="00EC6018" w:rsidRPr="00AC7D23">
        <w:rPr>
          <w:b/>
          <w:smallCaps/>
          <w:sz w:val="24"/>
          <w:szCs w:val="24"/>
        </w:rPr>
        <w:t xml:space="preserve"> </w:t>
      </w:r>
      <w:r w:rsidRPr="00AC7D23">
        <w:rPr>
          <w:b/>
          <w:smallCaps/>
          <w:sz w:val="24"/>
          <w:szCs w:val="24"/>
        </w:rPr>
        <w:t>Evaluation Criteria for Proposed Projects and Activities</w:t>
      </w:r>
    </w:p>
    <w:p w14:paraId="0F4735C0" w14:textId="5AFD0470" w:rsidR="00D048FE" w:rsidRDefault="00BE758E" w:rsidP="00B452CD">
      <w:r w:rsidRPr="00BE758E">
        <w:t xml:space="preserve">The </w:t>
      </w:r>
      <w:r w:rsidR="003E3F1B">
        <w:t xml:space="preserve">overall </w:t>
      </w:r>
      <w:r w:rsidRPr="00BE758E">
        <w:t xml:space="preserve">objective </w:t>
      </w:r>
      <w:r w:rsidR="00401426">
        <w:t>for</w:t>
      </w:r>
      <w:r w:rsidRPr="00BE758E">
        <w:t xml:space="preserve"> </w:t>
      </w:r>
      <w:r w:rsidR="00401426">
        <w:t>this</w:t>
      </w:r>
      <w:r w:rsidRPr="00BE758E">
        <w:t xml:space="preserve"> evaluation </w:t>
      </w:r>
      <w:r w:rsidR="00401426">
        <w:t xml:space="preserve">framework </w:t>
      </w:r>
      <w:r w:rsidRPr="00BE758E">
        <w:t xml:space="preserve">is to assess </w:t>
      </w:r>
      <w:r w:rsidR="0089033B">
        <w:t xml:space="preserve">the various MRGESCP projects and activities in terms of their scientific integrity, alignment with the MRGESCP mission and management priorities, and contribution to MRG ecosystem </w:t>
      </w:r>
      <w:r w:rsidR="007558BB">
        <w:t>health</w:t>
      </w:r>
      <w:r w:rsidR="0089033B">
        <w:t>.</w:t>
      </w:r>
      <w:r>
        <w:t xml:space="preserve">  </w:t>
      </w:r>
      <w:r w:rsidR="00D048FE">
        <w:t>Review the SAMIS-generated summary for each Project Bank</w:t>
      </w:r>
      <w:r w:rsidR="00234727">
        <w:t xml:space="preserve"> item to be evaluated. </w:t>
      </w:r>
      <w:r w:rsidR="00D048FE">
        <w:t xml:space="preserve">Use the following criteria to evaluate </w:t>
      </w:r>
      <w:r w:rsidR="004A7D24">
        <w:t xml:space="preserve">the </w:t>
      </w:r>
      <w:r w:rsidR="00AB7E3F">
        <w:t xml:space="preserve">project DESIGN and level of DETAIL on: </w:t>
      </w:r>
      <w:r w:rsidR="004A7D24" w:rsidRPr="00AC7D23">
        <w:rPr>
          <w:b/>
        </w:rPr>
        <w:t>clarity and completeness</w:t>
      </w:r>
      <w:r w:rsidR="004A7D24" w:rsidRPr="00E54302">
        <w:t xml:space="preserve"> </w:t>
      </w:r>
      <w:r w:rsidR="004A7D24">
        <w:t>(A1-</w:t>
      </w:r>
      <w:r w:rsidR="00E64BC2">
        <w:t>3</w:t>
      </w:r>
      <w:r w:rsidR="004A7D24">
        <w:t xml:space="preserve">), </w:t>
      </w:r>
      <w:r w:rsidR="00D048FE" w:rsidRPr="00AC7D23">
        <w:rPr>
          <w:b/>
        </w:rPr>
        <w:t>relevance and value to the Collaborative Program</w:t>
      </w:r>
      <w:r w:rsidR="001E645E" w:rsidRPr="00AC7D23">
        <w:rPr>
          <w:b/>
        </w:rPr>
        <w:t xml:space="preserve"> </w:t>
      </w:r>
      <w:r w:rsidR="008F5A16" w:rsidRPr="00AC7D23">
        <w:rPr>
          <w:b/>
        </w:rPr>
        <w:t>m</w:t>
      </w:r>
      <w:r w:rsidR="001E645E" w:rsidRPr="00AC7D23">
        <w:rPr>
          <w:b/>
        </w:rPr>
        <w:t>ission</w:t>
      </w:r>
      <w:r w:rsidR="001E645E">
        <w:t>, including management and/or science</w:t>
      </w:r>
      <w:r w:rsidR="00F47828">
        <w:t xml:space="preserve"> </w:t>
      </w:r>
      <w:r w:rsidR="00E653A1">
        <w:t xml:space="preserve">priorities </w:t>
      </w:r>
      <w:r w:rsidR="00F47828">
        <w:t>(</w:t>
      </w:r>
      <w:r w:rsidR="004A7D24">
        <w:t>B</w:t>
      </w:r>
      <w:r w:rsidR="00F47828">
        <w:t>1-</w:t>
      </w:r>
      <w:r w:rsidR="004A7D24">
        <w:t>3</w:t>
      </w:r>
      <w:r w:rsidR="00F47828">
        <w:t>)</w:t>
      </w:r>
      <w:r w:rsidR="00D048FE">
        <w:t xml:space="preserve">, </w:t>
      </w:r>
      <w:r w:rsidR="00F47828" w:rsidRPr="00AC7D23">
        <w:rPr>
          <w:b/>
        </w:rPr>
        <w:t xml:space="preserve">and </w:t>
      </w:r>
      <w:r w:rsidR="00D048FE" w:rsidRPr="00AC7D23">
        <w:rPr>
          <w:b/>
        </w:rPr>
        <w:t>vision and utility for adaptive management</w:t>
      </w:r>
      <w:r w:rsidR="00F47828">
        <w:t xml:space="preserve"> (C1-</w:t>
      </w:r>
      <w:r w:rsidR="00646997">
        <w:t>3</w:t>
      </w:r>
      <w:r w:rsidR="00F47828">
        <w:t>)</w:t>
      </w:r>
      <w:r w:rsidR="00234727">
        <w:t>.</w:t>
      </w:r>
      <w:r w:rsidR="00EC6018">
        <w:t xml:space="preserve">  </w:t>
      </w:r>
      <w:r w:rsidR="00B452CD">
        <w:t xml:space="preserve">For each criterion, select a rating of </w:t>
      </w:r>
      <w:r w:rsidR="00B452CD" w:rsidRPr="008F5A16">
        <w:rPr>
          <w:b/>
        </w:rPr>
        <w:t>Exceptional</w:t>
      </w:r>
      <w:r w:rsidR="00B452CD">
        <w:t xml:space="preserve">, </w:t>
      </w:r>
      <w:r w:rsidR="00B452CD" w:rsidRPr="008F5A16">
        <w:rPr>
          <w:b/>
        </w:rPr>
        <w:t>Adequate</w:t>
      </w:r>
      <w:r w:rsidR="00B452CD">
        <w:t xml:space="preserve">, </w:t>
      </w:r>
      <w:r w:rsidR="00B452CD" w:rsidRPr="008F5A16">
        <w:rPr>
          <w:b/>
        </w:rPr>
        <w:t>Insufficient</w:t>
      </w:r>
      <w:r w:rsidR="00B452CD">
        <w:t xml:space="preserve">, or </w:t>
      </w:r>
      <w:r w:rsidR="00B452CD" w:rsidRPr="008F5A16">
        <w:rPr>
          <w:b/>
        </w:rPr>
        <w:t xml:space="preserve">Unable </w:t>
      </w:r>
      <w:r w:rsidR="00011310">
        <w:rPr>
          <w:b/>
        </w:rPr>
        <w:t>t</w:t>
      </w:r>
      <w:r w:rsidR="00B452CD" w:rsidRPr="008F5A16">
        <w:rPr>
          <w:b/>
        </w:rPr>
        <w:t xml:space="preserve">o </w:t>
      </w:r>
      <w:r w:rsidR="008E6926" w:rsidRPr="008F5A16">
        <w:rPr>
          <w:b/>
        </w:rPr>
        <w:t>D</w:t>
      </w:r>
      <w:r w:rsidR="00B452CD" w:rsidRPr="008F5A16">
        <w:rPr>
          <w:b/>
        </w:rPr>
        <w:t>etermine</w:t>
      </w:r>
      <w:r w:rsidR="00B452CD">
        <w:t xml:space="preserve"> from the drop-down list provided. </w:t>
      </w:r>
      <w:r w:rsidR="00D9664C">
        <w:t xml:space="preserve"> </w:t>
      </w:r>
      <w:r w:rsidR="00315B76">
        <w:t xml:space="preserve">Rating scale definitions are </w:t>
      </w:r>
      <w:r w:rsidR="008E6926">
        <w:t>provided</w:t>
      </w:r>
      <w:r w:rsidR="00315B76">
        <w:t xml:space="preserve"> below. </w:t>
      </w:r>
      <w:r w:rsidR="008E6926">
        <w:t xml:space="preserve"> </w:t>
      </w:r>
      <w:r w:rsidR="00EC6018">
        <w:t>Suggest improvements in the space provided</w:t>
      </w:r>
      <w:r w:rsidR="00E653A1">
        <w:t>, if needed</w:t>
      </w:r>
      <w:r w:rsidR="00EC6018">
        <w:t>.</w:t>
      </w:r>
      <w:r w:rsidR="00D5426A">
        <w:t xml:space="preserve">  </w:t>
      </w:r>
    </w:p>
    <w:tbl>
      <w:tblPr>
        <w:tblStyle w:val="TableGrid"/>
        <w:tblW w:w="1862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1170"/>
        <w:gridCol w:w="1170"/>
        <w:gridCol w:w="3960"/>
        <w:gridCol w:w="10170"/>
      </w:tblGrid>
      <w:tr w:rsidR="002A3F7A" w:rsidRPr="008757F9" w14:paraId="2C11A68D" w14:textId="597E54C9" w:rsidTr="000947F3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39E5B342" w14:textId="77777777" w:rsidR="00CE20F1" w:rsidRPr="00805E89" w:rsidRDefault="00CE20F1" w:rsidP="00D9776E">
            <w:pPr>
              <w:rPr>
                <w:b/>
              </w:rPr>
            </w:pPr>
            <w:r w:rsidRPr="00805E89">
              <w:rPr>
                <w:b/>
              </w:rPr>
              <w:t>ID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C1AC0C5" w14:textId="77777777" w:rsidR="00CE20F1" w:rsidRPr="00805E89" w:rsidRDefault="00CE20F1" w:rsidP="00D9776E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3C0BDF" w14:textId="6AF99D79" w:rsidR="00CE20F1" w:rsidRPr="00805E89" w:rsidRDefault="002A3F7A" w:rsidP="00AC7D23">
            <w:pPr>
              <w:jc w:val="center"/>
              <w:rPr>
                <w:b/>
              </w:rPr>
            </w:pPr>
            <w:r w:rsidRPr="00AC7D23">
              <w:rPr>
                <w:b/>
              </w:rPr>
              <w:t>DESIGN</w:t>
            </w:r>
            <w:r w:rsidR="00CE20F1" w:rsidRPr="00AC7D23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D6A6321" w14:textId="32786DC7" w:rsidR="00CE20F1" w:rsidRDefault="002A3F7A" w:rsidP="00AC7D23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  <w:r w:rsidRPr="00AC7D23">
              <w:rPr>
                <w:vertAlign w:val="superscript"/>
              </w:rPr>
              <w:t>1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EA070BC" w14:textId="69B98684" w:rsidR="00CE20F1" w:rsidRPr="002B4451" w:rsidRDefault="00CE20F1" w:rsidP="00D9776E">
            <w:pPr>
              <w:rPr>
                <w:b/>
              </w:rPr>
            </w:pPr>
            <w:r>
              <w:rPr>
                <w:b/>
              </w:rPr>
              <w:t>Suggested Improvements</w:t>
            </w:r>
          </w:p>
        </w:tc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5E878819" w14:textId="738EED14" w:rsidR="00CE20F1" w:rsidRDefault="00CE20F1" w:rsidP="00D9776E">
            <w:pPr>
              <w:rPr>
                <w:b/>
              </w:rPr>
            </w:pPr>
            <w:r>
              <w:rPr>
                <w:b/>
              </w:rPr>
              <w:t>Questions to Guide the Assessment of Each Criterion</w:t>
            </w:r>
          </w:p>
        </w:tc>
      </w:tr>
      <w:tr w:rsidR="00CE20F1" w:rsidRPr="008757F9" w14:paraId="7D1B5C18" w14:textId="107D0233" w:rsidTr="000947F3">
        <w:tc>
          <w:tcPr>
            <w:tcW w:w="18625" w:type="dxa"/>
            <w:gridSpan w:val="6"/>
            <w:shd w:val="clear" w:color="auto" w:fill="A7D971"/>
            <w:vAlign w:val="center"/>
          </w:tcPr>
          <w:p w14:paraId="26CA0D36" w14:textId="5BDCC51A" w:rsidR="00CE20F1" w:rsidRPr="00EC6018" w:rsidRDefault="00CE20F1" w:rsidP="00D35B5C">
            <w:pPr>
              <w:rPr>
                <w:b/>
                <w:vertAlign w:val="superscript"/>
              </w:rPr>
            </w:pPr>
            <w:r w:rsidRPr="00EC6018">
              <w:rPr>
                <w:b/>
              </w:rPr>
              <w:t xml:space="preserve">Clarity and </w:t>
            </w:r>
            <w:r w:rsidRPr="00327084">
              <w:rPr>
                <w:b/>
                <w:shd w:val="clear" w:color="auto" w:fill="92D050"/>
              </w:rPr>
              <w:t>Completeness</w:t>
            </w:r>
            <w:r>
              <w:rPr>
                <w:b/>
              </w:rPr>
              <w:t xml:space="preserve"> (REQUIRED)</w:t>
            </w:r>
          </w:p>
        </w:tc>
      </w:tr>
      <w:tr w:rsidR="002A3F7A" w:rsidRPr="008757F9" w14:paraId="3718F645" w14:textId="30698A50" w:rsidTr="000947F3">
        <w:trPr>
          <w:trHeight w:val="683"/>
        </w:trPr>
        <w:tc>
          <w:tcPr>
            <w:tcW w:w="535" w:type="dxa"/>
            <w:shd w:val="clear" w:color="auto" w:fill="FFFFFF" w:themeFill="background1"/>
            <w:vAlign w:val="center"/>
          </w:tcPr>
          <w:p w14:paraId="1DA8F81C" w14:textId="77777777" w:rsidR="002A3F7A" w:rsidRPr="007716BD" w:rsidRDefault="002A3F7A" w:rsidP="002A3F7A">
            <w:r w:rsidRPr="007716BD">
              <w:t>A1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6431985" w14:textId="77777777" w:rsidR="002A3F7A" w:rsidRPr="007716BD" w:rsidRDefault="002A3F7A" w:rsidP="002A3F7A">
            <w:r w:rsidRPr="007716BD">
              <w:t>Statement of purpose</w:t>
            </w:r>
          </w:p>
        </w:tc>
        <w:sdt>
          <w:sdtPr>
            <w:rPr>
              <w:rStyle w:val="Style1"/>
            </w:rPr>
            <w:id w:val="-799382507"/>
            <w:placeholder>
              <w:docPart w:val="4DD5D4FC15D74706AE49C48BCA7ED165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60DD21AF" w14:textId="1908D0C6" w:rsidR="002A3F7A" w:rsidRPr="00651C48" w:rsidRDefault="002A3F7A" w:rsidP="00D35B5C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348833527"/>
            <w:placeholder>
              <w:docPart w:val="4DAE3E5B74E84980A415EC4E1A807C70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6F332DC7" w14:textId="2EABE4C6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1E622B04" w14:textId="42D136E1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5BEBF3A8" w14:textId="4D2A1326" w:rsidR="002A3F7A" w:rsidRPr="00651C48" w:rsidRDefault="002A3F7A" w:rsidP="002A3F7A">
            <w:pPr>
              <w:rPr>
                <w:vertAlign w:val="superscript"/>
              </w:rPr>
            </w:pPr>
            <w:r w:rsidRPr="007716BD">
              <w:t>How clear are the project objectives? If this is a scientific study, is the research question clearly articulated?</w:t>
            </w:r>
          </w:p>
        </w:tc>
      </w:tr>
      <w:tr w:rsidR="002A3F7A" w:rsidRPr="008757F9" w14:paraId="60C907CD" w14:textId="05EF50A6" w:rsidTr="000947F3">
        <w:trPr>
          <w:trHeight w:val="692"/>
        </w:trPr>
        <w:tc>
          <w:tcPr>
            <w:tcW w:w="535" w:type="dxa"/>
            <w:shd w:val="clear" w:color="auto" w:fill="FFFFFF" w:themeFill="background1"/>
            <w:vAlign w:val="center"/>
          </w:tcPr>
          <w:p w14:paraId="53AC8949" w14:textId="77777777" w:rsidR="002A3F7A" w:rsidRDefault="002A3F7A" w:rsidP="002A3F7A">
            <w:r>
              <w:t>A2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D1B95A8" w14:textId="77777777" w:rsidR="002A3F7A" w:rsidRPr="00651C48" w:rsidRDefault="002A3F7A" w:rsidP="002A3F7A">
            <w:r>
              <w:t>Scope and timeline</w:t>
            </w:r>
          </w:p>
        </w:tc>
        <w:sdt>
          <w:sdtPr>
            <w:rPr>
              <w:rStyle w:val="Style1"/>
            </w:rPr>
            <w:id w:val="-1643119167"/>
            <w:placeholder>
              <w:docPart w:val="57065D229B10437EAE4DEAA7746C922B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7A0DC6EC" w14:textId="51FF0494" w:rsidR="002A3F7A" w:rsidRPr="00651C48" w:rsidRDefault="002A3F7A" w:rsidP="00D35B5C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-433746002"/>
            <w:placeholder>
              <w:docPart w:val="A04DE3AB936E4B3BA129A0B6A71DB452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7BF73ED9" w14:textId="319DCDEF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7D95396D" w14:textId="1970158B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48F590E6" w14:textId="622D6E72" w:rsidR="002A3F7A" w:rsidRPr="00651C48" w:rsidRDefault="002A3F7A" w:rsidP="002A3F7A">
            <w:pPr>
              <w:rPr>
                <w:vertAlign w:val="superscript"/>
              </w:rPr>
            </w:pPr>
            <w:r>
              <w:t>Does the scope describe a single, well-defined project or should it be split into several different projects?  Is the timeline reasonable for the scope?</w:t>
            </w:r>
          </w:p>
        </w:tc>
      </w:tr>
      <w:tr w:rsidR="002A3F7A" w:rsidRPr="008757F9" w14:paraId="7DE4E311" w14:textId="0FC4A1EC" w:rsidTr="000947F3">
        <w:trPr>
          <w:trHeight w:val="710"/>
        </w:trPr>
        <w:tc>
          <w:tcPr>
            <w:tcW w:w="535" w:type="dxa"/>
            <w:shd w:val="clear" w:color="auto" w:fill="FFFFFF" w:themeFill="background1"/>
            <w:vAlign w:val="center"/>
          </w:tcPr>
          <w:p w14:paraId="1B3D3165" w14:textId="77777777" w:rsidR="002A3F7A" w:rsidRPr="00C10FE2" w:rsidRDefault="002A3F7A" w:rsidP="002A3F7A">
            <w:r>
              <w:t>A3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59CB514" w14:textId="77777777" w:rsidR="002A3F7A" w:rsidRPr="00651C48" w:rsidRDefault="002A3F7A" w:rsidP="002A3F7A">
            <w:r>
              <w:t>Aptness of methods</w:t>
            </w:r>
          </w:p>
        </w:tc>
        <w:sdt>
          <w:sdtPr>
            <w:rPr>
              <w:rStyle w:val="Style1"/>
            </w:rPr>
            <w:id w:val="-1435048628"/>
            <w:placeholder>
              <w:docPart w:val="F20151921D2E43CF8CD1D3EF9AB75023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7A194480" w14:textId="77F648FF" w:rsidR="002A3F7A" w:rsidRPr="00651C48" w:rsidRDefault="002A3F7A" w:rsidP="00D35B5C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-1501801075"/>
            <w:placeholder>
              <w:docPart w:val="405CF01B8F5F47749DEEE1B6F4698CD4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5B3B559A" w14:textId="236AA0F6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3665E3E7" w14:textId="5733045D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05849076" w14:textId="03F2FCDC" w:rsidR="002A3F7A" w:rsidRPr="00651C48" w:rsidRDefault="002A3F7A" w:rsidP="002A3F7A">
            <w:pPr>
              <w:rPr>
                <w:vertAlign w:val="superscript"/>
              </w:rPr>
            </w:pPr>
            <w:r>
              <w:t>Are the methods well-suited to the project objectives or research question?  Are important elements missing?</w:t>
            </w:r>
          </w:p>
        </w:tc>
      </w:tr>
      <w:tr w:rsidR="002A3F7A" w:rsidRPr="008757F9" w14:paraId="6CAEB666" w14:textId="49A6BB69" w:rsidTr="000947F3">
        <w:tc>
          <w:tcPr>
            <w:tcW w:w="18625" w:type="dxa"/>
            <w:gridSpan w:val="6"/>
            <w:shd w:val="clear" w:color="auto" w:fill="37CBFF"/>
          </w:tcPr>
          <w:p w14:paraId="1C707BFF" w14:textId="0E4FCB6A" w:rsidR="002A3F7A" w:rsidRPr="00EC6018" w:rsidRDefault="002A3F7A" w:rsidP="002A3F7A">
            <w:pPr>
              <w:rPr>
                <w:b/>
                <w:vertAlign w:val="superscript"/>
              </w:rPr>
            </w:pPr>
            <w:r w:rsidRPr="00EC6018">
              <w:rPr>
                <w:b/>
              </w:rPr>
              <w:t>Relevance and Value</w:t>
            </w:r>
            <w:r>
              <w:rPr>
                <w:b/>
              </w:rPr>
              <w:t xml:space="preserve"> to Collaborative Program (REQUIRED)</w:t>
            </w:r>
          </w:p>
        </w:tc>
      </w:tr>
      <w:tr w:rsidR="002A3F7A" w:rsidRPr="008757F9" w14:paraId="6EBCA2E3" w14:textId="225198BD" w:rsidTr="000947F3">
        <w:trPr>
          <w:trHeight w:val="692"/>
        </w:trPr>
        <w:tc>
          <w:tcPr>
            <w:tcW w:w="535" w:type="dxa"/>
            <w:shd w:val="clear" w:color="auto" w:fill="FFFFFF" w:themeFill="background1"/>
            <w:vAlign w:val="center"/>
          </w:tcPr>
          <w:p w14:paraId="05985581" w14:textId="77777777" w:rsidR="002A3F7A" w:rsidRPr="007716BD" w:rsidRDefault="002A3F7A" w:rsidP="002A3F7A">
            <w:r w:rsidRPr="007716BD">
              <w:t>B1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14DF73" w14:textId="77777777" w:rsidR="002A3F7A" w:rsidRDefault="002A3F7A" w:rsidP="002A3F7A">
            <w:r>
              <w:t>Relevance to mission</w:t>
            </w:r>
          </w:p>
        </w:tc>
        <w:sdt>
          <w:sdtPr>
            <w:rPr>
              <w:rStyle w:val="Style1"/>
            </w:rPr>
            <w:id w:val="211313763"/>
            <w:placeholder>
              <w:docPart w:val="5B306385EAE242EEBAA8E78A97482E88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051F639E" w14:textId="36995647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1980099776"/>
            <w:placeholder>
              <w:docPart w:val="885D24B6CF8F46FD832023CF30AC1D15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3E8A3467" w14:textId="0A5B0C90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203D679D" w14:textId="50BEB09C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2F5D5FDB" w14:textId="3E465FE6" w:rsidR="002A3F7A" w:rsidRPr="00651C48" w:rsidRDefault="002A3F7A" w:rsidP="00B93C29">
            <w:pPr>
              <w:rPr>
                <w:vertAlign w:val="superscript"/>
              </w:rPr>
            </w:pPr>
            <w:r>
              <w:t xml:space="preserve">How well does the project </w:t>
            </w:r>
            <w:r w:rsidR="00F87364">
              <w:t>align with</w:t>
            </w:r>
            <w:r>
              <w:t xml:space="preserve"> the Collaborative Program’s mission?  Could anything be added to the description to increase relevance?</w:t>
            </w:r>
          </w:p>
        </w:tc>
      </w:tr>
      <w:tr w:rsidR="002A3F7A" w:rsidRPr="008757F9" w14:paraId="569613DF" w14:textId="2C331C31" w:rsidTr="000947F3">
        <w:tc>
          <w:tcPr>
            <w:tcW w:w="535" w:type="dxa"/>
            <w:shd w:val="clear" w:color="auto" w:fill="FFFFFF" w:themeFill="background1"/>
            <w:vAlign w:val="center"/>
          </w:tcPr>
          <w:p w14:paraId="55C1C8C9" w14:textId="77777777" w:rsidR="002A3F7A" w:rsidRDefault="002A3F7A" w:rsidP="002A3F7A">
            <w:r>
              <w:t>B2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640BDA3" w14:textId="77777777" w:rsidR="002A3F7A" w:rsidRPr="00651C48" w:rsidRDefault="002A3F7A" w:rsidP="002A3F7A">
            <w:r>
              <w:t>Relevance to management</w:t>
            </w:r>
          </w:p>
        </w:tc>
        <w:sdt>
          <w:sdtPr>
            <w:rPr>
              <w:rStyle w:val="Style1"/>
            </w:rPr>
            <w:id w:val="1227649246"/>
            <w:placeholder>
              <w:docPart w:val="F50C669082CB45B483544845AD7B8557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2F181BA0" w14:textId="22CE43B7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-434912480"/>
            <w:placeholder>
              <w:docPart w:val="C636D280E88340B6A56016BB3E8D36F7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14BE3E4D" w14:textId="23F254CC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4AE88DD5" w14:textId="57092431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3FCD5027" w14:textId="43EED578" w:rsidR="002A3F7A" w:rsidRPr="00651C48" w:rsidRDefault="002A3F7A" w:rsidP="002A3F7A">
            <w:pPr>
              <w:rPr>
                <w:vertAlign w:val="superscript"/>
              </w:rPr>
            </w:pPr>
            <w:r>
              <w:t>How well does the project address the Collaborative Program’s management priorities and recommendations? Use the linkages to strategies and ISP recommendations to inform your answer.</w:t>
            </w:r>
          </w:p>
        </w:tc>
      </w:tr>
      <w:tr w:rsidR="002A3F7A" w:rsidRPr="008757F9" w14:paraId="248B485B" w14:textId="4288C587" w:rsidTr="000947F3">
        <w:tc>
          <w:tcPr>
            <w:tcW w:w="535" w:type="dxa"/>
            <w:shd w:val="clear" w:color="auto" w:fill="FFFFFF" w:themeFill="background1"/>
            <w:vAlign w:val="center"/>
          </w:tcPr>
          <w:p w14:paraId="568536A4" w14:textId="77777777" w:rsidR="002A3F7A" w:rsidRDefault="002A3F7A" w:rsidP="002A3F7A">
            <w:r>
              <w:t>B3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F8E093E" w14:textId="77777777" w:rsidR="002A3F7A" w:rsidRPr="007716BD" w:rsidRDefault="002A3F7A" w:rsidP="002A3F7A">
            <w:r>
              <w:t>Value to a</w:t>
            </w:r>
            <w:r w:rsidRPr="007716BD">
              <w:t>dvancement of science</w:t>
            </w:r>
          </w:p>
        </w:tc>
        <w:sdt>
          <w:sdtPr>
            <w:rPr>
              <w:rStyle w:val="Style1"/>
            </w:rPr>
            <w:id w:val="-1493166663"/>
            <w:placeholder>
              <w:docPart w:val="1FA068348BEC4B3F875F991B34803956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48A4840E" w14:textId="52F4E67B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22758884"/>
            <w:placeholder>
              <w:docPart w:val="0DD8B0A1F1AC40B080C3FE3A1DD01F32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0B0AC55C" w14:textId="37C33EAC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6A6AF6CF" w14:textId="6168C2EC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140EB253" w14:textId="3C802DBE" w:rsidR="002A3F7A" w:rsidRPr="00651C48" w:rsidRDefault="002A3F7A" w:rsidP="002A3F7A">
            <w:pPr>
              <w:rPr>
                <w:vertAlign w:val="superscript"/>
              </w:rPr>
            </w:pPr>
            <w:r w:rsidRPr="007716BD">
              <w:t>Will the project produce data or findings that will 1) inform other projects and/or 2) reduce a scientific uncertainty identified in the conceptual ecological models (CEMs)? Use the linkages to projects and uncertainties to inform your answer.</w:t>
            </w:r>
          </w:p>
        </w:tc>
      </w:tr>
      <w:tr w:rsidR="002A3F7A" w:rsidRPr="008757F9" w14:paraId="1B365138" w14:textId="12DBCB4F" w:rsidTr="000947F3">
        <w:tc>
          <w:tcPr>
            <w:tcW w:w="18625" w:type="dxa"/>
            <w:gridSpan w:val="6"/>
            <w:shd w:val="clear" w:color="auto" w:fill="CC99FF"/>
          </w:tcPr>
          <w:p w14:paraId="15134F2C" w14:textId="374203EF" w:rsidR="002A3F7A" w:rsidRPr="00EC6018" w:rsidRDefault="002A3F7A" w:rsidP="002A3F7A">
            <w:pPr>
              <w:rPr>
                <w:b/>
                <w:vertAlign w:val="superscript"/>
              </w:rPr>
            </w:pPr>
            <w:r w:rsidRPr="00EC6018">
              <w:rPr>
                <w:b/>
              </w:rPr>
              <w:t>Vision and Utility for Adaptive Management</w:t>
            </w:r>
            <w:r>
              <w:rPr>
                <w:b/>
              </w:rPr>
              <w:t xml:space="preserve"> (ENCOURAGED)</w:t>
            </w:r>
          </w:p>
        </w:tc>
      </w:tr>
      <w:tr w:rsidR="002A3F7A" w:rsidRPr="008757F9" w14:paraId="20A88D14" w14:textId="20D10AAD" w:rsidTr="000947F3">
        <w:trPr>
          <w:trHeight w:val="737"/>
        </w:trPr>
        <w:tc>
          <w:tcPr>
            <w:tcW w:w="535" w:type="dxa"/>
            <w:shd w:val="clear" w:color="auto" w:fill="FFFFFF" w:themeFill="background1"/>
            <w:vAlign w:val="center"/>
          </w:tcPr>
          <w:p w14:paraId="0DD68B6B" w14:textId="77777777" w:rsidR="002A3F7A" w:rsidRDefault="002A3F7A" w:rsidP="002A3F7A">
            <w:r>
              <w:t>C1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AAF3294" w14:textId="77777777" w:rsidR="002A3F7A" w:rsidRPr="00651C48" w:rsidRDefault="002A3F7A" w:rsidP="002A3F7A">
            <w:r>
              <w:t>Value to scenario planning</w:t>
            </w:r>
          </w:p>
        </w:tc>
        <w:sdt>
          <w:sdtPr>
            <w:rPr>
              <w:rStyle w:val="Style1"/>
            </w:rPr>
            <w:id w:val="-1532098265"/>
            <w:placeholder>
              <w:docPart w:val="FDDBC771E1CD4CFDA9DEA68427AC9A47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2673759F" w14:textId="2680CE11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2014024233"/>
            <w:placeholder>
              <w:docPart w:val="436CD69348204909B86677CAC6D4606D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0B3F8621" w14:textId="392D39B9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3674247D" w14:textId="0EF94101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0E935176" w14:textId="1C67A100" w:rsidR="002A3F7A" w:rsidRPr="00651C48" w:rsidRDefault="002A3F7A" w:rsidP="002A3F7A">
            <w:pPr>
              <w:rPr>
                <w:vertAlign w:val="superscript"/>
              </w:rPr>
            </w:pPr>
            <w:r>
              <w:t>How valuable is the project for planning for future climate scenarios and/or increasing resilience under changing conditions?</w:t>
            </w:r>
          </w:p>
        </w:tc>
      </w:tr>
      <w:tr w:rsidR="002A3F7A" w:rsidRPr="008757F9" w14:paraId="10E1A5A0" w14:textId="44A8E1B3" w:rsidTr="000947F3">
        <w:trPr>
          <w:trHeight w:val="665"/>
        </w:trPr>
        <w:tc>
          <w:tcPr>
            <w:tcW w:w="535" w:type="dxa"/>
            <w:shd w:val="clear" w:color="auto" w:fill="FFFFFF" w:themeFill="background1"/>
            <w:vAlign w:val="center"/>
          </w:tcPr>
          <w:p w14:paraId="7D38FE8C" w14:textId="77777777" w:rsidR="002A3F7A" w:rsidRDefault="002A3F7A" w:rsidP="002A3F7A">
            <w:r>
              <w:t>C2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E8A293D" w14:textId="77777777" w:rsidR="002A3F7A" w:rsidRDefault="002A3F7A" w:rsidP="002A3F7A">
            <w:r>
              <w:t>Relevance to ecosystem approach</w:t>
            </w:r>
          </w:p>
        </w:tc>
        <w:sdt>
          <w:sdtPr>
            <w:rPr>
              <w:rStyle w:val="Style1"/>
            </w:rPr>
            <w:id w:val="1508258552"/>
            <w:placeholder>
              <w:docPart w:val="84CB1ED71F794A288D34BFF6D2EAC1DC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31E5C914" w14:textId="4F009CBC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-1766061390"/>
            <w:placeholder>
              <w:docPart w:val="6D4A56318A1443F8BE17B27454E954D9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42EAF861" w14:textId="1AEAAA51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575FCA53" w14:textId="1F094D66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1DE774F5" w14:textId="733B9CBA" w:rsidR="002A3F7A" w:rsidRPr="00651C48" w:rsidRDefault="002A3F7A" w:rsidP="00820305">
            <w:pPr>
              <w:rPr>
                <w:vertAlign w:val="superscript"/>
              </w:rPr>
            </w:pPr>
            <w:r>
              <w:t xml:space="preserve">Will the project inform an </w:t>
            </w:r>
            <w:r w:rsidRPr="00C02379">
              <w:t xml:space="preserve">integrated </w:t>
            </w:r>
            <w:r>
              <w:t xml:space="preserve">approach for </w:t>
            </w:r>
            <w:r w:rsidRPr="00C02379">
              <w:t xml:space="preserve">management of </w:t>
            </w:r>
            <w:r w:rsidR="0065727D">
              <w:t xml:space="preserve">systems supporting </w:t>
            </w:r>
            <w:r w:rsidRPr="00C02379">
              <w:t>land, water</w:t>
            </w:r>
            <w:r>
              <w:t>,</w:t>
            </w:r>
            <w:r w:rsidRPr="00C02379">
              <w:t xml:space="preserve"> and living resources</w:t>
            </w:r>
            <w:r>
              <w:t>? Does the</w:t>
            </w:r>
            <w:r w:rsidRPr="00C02379">
              <w:t xml:space="preserve"> </w:t>
            </w:r>
            <w:r>
              <w:t>project</w:t>
            </w:r>
            <w:r w:rsidRPr="00C02379">
              <w:t xml:space="preserve"> </w:t>
            </w:r>
            <w:r w:rsidR="0089033B">
              <w:t>contribute towards the amelioration of threats</w:t>
            </w:r>
            <w:r w:rsidR="00853899">
              <w:t xml:space="preserve">, offsetting the impact of threats, </w:t>
            </w:r>
            <w:r w:rsidR="0089033B">
              <w:t xml:space="preserve"> and</w:t>
            </w:r>
            <w:r w:rsidR="00853899">
              <w:t>/or</w:t>
            </w:r>
            <w:r w:rsidR="0089033B">
              <w:t xml:space="preserve"> </w:t>
            </w:r>
            <w:r w:rsidRPr="00C02379">
              <w:t xml:space="preserve">promote conservation and sustainable </w:t>
            </w:r>
            <w:r w:rsidRPr="00C02379">
              <w:t>use</w:t>
            </w:r>
            <w:r>
              <w:t>?</w:t>
            </w:r>
          </w:p>
        </w:tc>
      </w:tr>
      <w:tr w:rsidR="002A3F7A" w:rsidRPr="008757F9" w14:paraId="12AD66ED" w14:textId="537EA82E" w:rsidTr="000947F3">
        <w:trPr>
          <w:trHeight w:val="890"/>
        </w:trPr>
        <w:tc>
          <w:tcPr>
            <w:tcW w:w="535" w:type="dxa"/>
            <w:shd w:val="clear" w:color="auto" w:fill="FFFFFF" w:themeFill="background1"/>
            <w:vAlign w:val="center"/>
          </w:tcPr>
          <w:p w14:paraId="3B9BABF0" w14:textId="77777777" w:rsidR="002A3F7A" w:rsidRDefault="002A3F7A" w:rsidP="002A3F7A">
            <w:r>
              <w:t>C3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E1FF498" w14:textId="77777777" w:rsidR="002A3F7A" w:rsidRPr="00651C48" w:rsidRDefault="002A3F7A" w:rsidP="002A3F7A">
            <w:r>
              <w:t>Proactivity and innovation</w:t>
            </w:r>
          </w:p>
        </w:tc>
        <w:sdt>
          <w:sdtPr>
            <w:rPr>
              <w:rStyle w:val="Style1"/>
            </w:rPr>
            <w:id w:val="1367564617"/>
            <w:placeholder>
              <w:docPart w:val="A31DD3177F914AC09A239F4CFFB6E20C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501D68B3" w14:textId="3F94B9BB" w:rsidR="002A3F7A" w:rsidRPr="00651C48" w:rsidRDefault="002A3F7A" w:rsidP="002A3F7A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sdt>
          <w:sdtPr>
            <w:rPr>
              <w:rStyle w:val="Style1"/>
            </w:rPr>
            <w:id w:val="-1762217652"/>
            <w:placeholder>
              <w:docPart w:val="B0343A5552994CABA3BCA3A3F7D0C27D"/>
            </w:placeholder>
            <w:showingPlcHdr/>
            <w:dropDownList>
              <w:listItem w:displayText="       " w:value="       "/>
              <w:listItem w:displayText="Exceptional" w:value="Exceptional"/>
              <w:listItem w:displayText="Adequate" w:value="Adequate"/>
              <w:listItem w:displayText="Insufficient" w:value="Insufficient"/>
              <w:listItem w:displayText="Unable to determine" w:value="Unable to determine"/>
            </w:dropDownList>
          </w:sdtPr>
          <w:sdtEndPr>
            <w:rPr>
              <w:rStyle w:val="DefaultParagraphFont"/>
              <w:vertAlign w:val="superscript"/>
            </w:rPr>
          </w:sdtEndPr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0E807481" w14:textId="30DE2903" w:rsidR="002A3F7A" w:rsidRPr="00651C48" w:rsidRDefault="002A3F7A" w:rsidP="00AC7D23">
                <w:pPr>
                  <w:jc w:val="center"/>
                  <w:rPr>
                    <w:vertAlign w:val="superscript"/>
                  </w:rPr>
                </w:pPr>
                <w:r>
                  <w:t>Select</w:t>
                </w:r>
                <w:r w:rsidRPr="007716BD">
                  <w:t xml:space="preserve"> a rating</w:t>
                </w:r>
              </w:p>
            </w:tc>
          </w:sdtContent>
        </w:sdt>
        <w:tc>
          <w:tcPr>
            <w:tcW w:w="3960" w:type="dxa"/>
            <w:shd w:val="clear" w:color="auto" w:fill="FFFFFF" w:themeFill="background1"/>
            <w:vAlign w:val="center"/>
          </w:tcPr>
          <w:p w14:paraId="1346801C" w14:textId="4B476F2A" w:rsidR="002A3F7A" w:rsidRPr="00651C48" w:rsidRDefault="002A3F7A" w:rsidP="002A3F7A">
            <w:pPr>
              <w:rPr>
                <w:vertAlign w:val="superscript"/>
              </w:rPr>
            </w:pPr>
          </w:p>
        </w:tc>
        <w:tc>
          <w:tcPr>
            <w:tcW w:w="10170" w:type="dxa"/>
            <w:shd w:val="clear" w:color="auto" w:fill="FFFFFF" w:themeFill="background1"/>
            <w:vAlign w:val="center"/>
          </w:tcPr>
          <w:p w14:paraId="3D06C9FF" w14:textId="35FCD155" w:rsidR="002A3F7A" w:rsidRPr="00651C48" w:rsidRDefault="002A3F7A" w:rsidP="002A3F7A">
            <w:pPr>
              <w:rPr>
                <w:vertAlign w:val="superscript"/>
              </w:rPr>
            </w:pPr>
            <w:r>
              <w:t>How forward thinking is the work described? Will the project result in a new technology, methodology, or model that improves the way we study the species or system or plan for the future?</w:t>
            </w:r>
          </w:p>
        </w:tc>
      </w:tr>
    </w:tbl>
    <w:p w14:paraId="215240C8" w14:textId="06431943" w:rsidR="00D048FE" w:rsidRDefault="00D048FE" w:rsidP="00D048FE">
      <w:pPr>
        <w:sectPr w:rsidR="00D048FE" w:rsidSect="00D9776E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 w:rsidRPr="00651C48">
        <w:rPr>
          <w:vertAlign w:val="superscript"/>
        </w:rPr>
        <w:t>1</w:t>
      </w:r>
      <w:r>
        <w:t xml:space="preserve">See instructions below for </w:t>
      </w:r>
      <w:r w:rsidR="00315B76">
        <w:t xml:space="preserve">rating </w:t>
      </w:r>
      <w:r>
        <w:t>scale.</w:t>
      </w:r>
      <w:r w:rsidR="004A7D24">
        <w:t xml:space="preserve">    </w:t>
      </w:r>
    </w:p>
    <w:p w14:paraId="6B8BF259" w14:textId="0B133E9B" w:rsidR="00D048FE" w:rsidRPr="009B1774" w:rsidRDefault="00315B76" w:rsidP="00D04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Rating</w:t>
      </w:r>
      <w:r w:rsidRPr="009B1774">
        <w:rPr>
          <w:b/>
          <w:sz w:val="28"/>
          <w:szCs w:val="28"/>
        </w:rPr>
        <w:t xml:space="preserve"> </w:t>
      </w:r>
      <w:r w:rsidR="00D048FE" w:rsidRPr="009B1774">
        <w:rPr>
          <w:b/>
          <w:sz w:val="28"/>
          <w:szCs w:val="28"/>
        </w:rPr>
        <w:t xml:space="preserve">Scale for </w:t>
      </w:r>
      <w:r w:rsidR="00D048FE">
        <w:rPr>
          <w:b/>
          <w:sz w:val="28"/>
          <w:szCs w:val="28"/>
        </w:rPr>
        <w:t>Evaluation</w:t>
      </w:r>
      <w:r w:rsidR="00D048FE" w:rsidRPr="009B1774">
        <w:rPr>
          <w:b/>
          <w:sz w:val="28"/>
          <w:szCs w:val="28"/>
        </w:rPr>
        <w:t xml:space="preserve">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89"/>
        <w:gridCol w:w="7958"/>
      </w:tblGrid>
      <w:tr w:rsidR="00FB22C5" w:rsidRPr="009B1774" w14:paraId="1340E1D9" w14:textId="620B88D4" w:rsidTr="00AC7D23">
        <w:tc>
          <w:tcPr>
            <w:tcW w:w="738" w:type="dxa"/>
            <w:shd w:val="clear" w:color="auto" w:fill="D9D9D9" w:themeFill="background1" w:themeFillShade="D9"/>
          </w:tcPr>
          <w:p w14:paraId="72DD3B49" w14:textId="77777777" w:rsidR="00FB22C5" w:rsidRPr="009B1774" w:rsidRDefault="00FB22C5" w:rsidP="00FD4617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C386292" w14:textId="77777777" w:rsidR="00FB22C5" w:rsidRPr="009B1774" w:rsidRDefault="00FB22C5" w:rsidP="00F73B0C">
            <w:pPr>
              <w:rPr>
                <w:b/>
              </w:rPr>
            </w:pPr>
            <w:r w:rsidRPr="009B1774">
              <w:rPr>
                <w:b/>
              </w:rPr>
              <w:t>Rating</w:t>
            </w:r>
          </w:p>
        </w:tc>
        <w:tc>
          <w:tcPr>
            <w:tcW w:w="7958" w:type="dxa"/>
            <w:shd w:val="clear" w:color="auto" w:fill="D9D9D9" w:themeFill="background1" w:themeFillShade="D9"/>
          </w:tcPr>
          <w:p w14:paraId="0A2A490B" w14:textId="528A0192" w:rsidR="00FB22C5" w:rsidRPr="009B1774" w:rsidRDefault="00FB22C5" w:rsidP="004441CB">
            <w:pPr>
              <w:rPr>
                <w:b/>
              </w:rPr>
            </w:pPr>
            <w:r>
              <w:rPr>
                <w:b/>
              </w:rPr>
              <w:t>How well does the project address this criterion?</w:t>
            </w:r>
          </w:p>
        </w:tc>
      </w:tr>
      <w:tr w:rsidR="00FB22C5" w:rsidRPr="009B1774" w14:paraId="7FB27A16" w14:textId="1537D897" w:rsidTr="00AC7D23">
        <w:tc>
          <w:tcPr>
            <w:tcW w:w="738" w:type="dxa"/>
          </w:tcPr>
          <w:p w14:paraId="3B24F3CF" w14:textId="64B8892C" w:rsidR="00FB22C5" w:rsidRDefault="00FB22C5" w:rsidP="00FD4617">
            <w:pPr>
              <w:jc w:val="center"/>
            </w:pPr>
            <w:r>
              <w:t>3</w:t>
            </w:r>
          </w:p>
        </w:tc>
        <w:tc>
          <w:tcPr>
            <w:tcW w:w="2189" w:type="dxa"/>
          </w:tcPr>
          <w:p w14:paraId="13AA2BF6" w14:textId="77777777" w:rsidR="00FB22C5" w:rsidRPr="009B1774" w:rsidRDefault="00FB22C5" w:rsidP="00F73B0C">
            <w:r>
              <w:t>Exceptional</w:t>
            </w:r>
          </w:p>
        </w:tc>
        <w:tc>
          <w:tcPr>
            <w:tcW w:w="7958" w:type="dxa"/>
          </w:tcPr>
          <w:p w14:paraId="02653518" w14:textId="0521C3E7" w:rsidR="00FB22C5" w:rsidRPr="009B1774" w:rsidRDefault="00FB22C5" w:rsidP="00D35B5C">
            <w:r w:rsidRPr="009B1774">
              <w:t xml:space="preserve">Project </w:t>
            </w:r>
            <w:r>
              <w:t>exceeds my expectation under this criterion.</w:t>
            </w:r>
          </w:p>
        </w:tc>
      </w:tr>
      <w:tr w:rsidR="00FB22C5" w:rsidRPr="009B1774" w14:paraId="4B6607BA" w14:textId="405BAEB1" w:rsidTr="00AC7D23">
        <w:tc>
          <w:tcPr>
            <w:tcW w:w="738" w:type="dxa"/>
          </w:tcPr>
          <w:p w14:paraId="7D0289D0" w14:textId="77777777" w:rsidR="00FB22C5" w:rsidRDefault="00FB22C5" w:rsidP="00FD4617">
            <w:pPr>
              <w:jc w:val="center"/>
            </w:pPr>
            <w:r>
              <w:t>2</w:t>
            </w:r>
          </w:p>
        </w:tc>
        <w:tc>
          <w:tcPr>
            <w:tcW w:w="2189" w:type="dxa"/>
          </w:tcPr>
          <w:p w14:paraId="656DF003" w14:textId="7B652099" w:rsidR="00FB22C5" w:rsidRPr="009B1774" w:rsidRDefault="00FB22C5" w:rsidP="00F73B0C">
            <w:r>
              <w:t>Sufficient</w:t>
            </w:r>
          </w:p>
        </w:tc>
        <w:tc>
          <w:tcPr>
            <w:tcW w:w="7958" w:type="dxa"/>
          </w:tcPr>
          <w:p w14:paraId="459DA23E" w14:textId="36D3D0B2" w:rsidR="00FB22C5" w:rsidRPr="009B1774" w:rsidRDefault="00FB22C5" w:rsidP="00D35B5C">
            <w:r>
              <w:t xml:space="preserve">Project meets my expectation under this criterion. </w:t>
            </w:r>
          </w:p>
        </w:tc>
      </w:tr>
      <w:tr w:rsidR="00FB22C5" w:rsidRPr="009B1774" w14:paraId="26998CC0" w14:textId="56C49AC5" w:rsidTr="00AC7D23">
        <w:tc>
          <w:tcPr>
            <w:tcW w:w="738" w:type="dxa"/>
          </w:tcPr>
          <w:p w14:paraId="2443574B" w14:textId="69690143" w:rsidR="00FB22C5" w:rsidRDefault="00FB22C5" w:rsidP="00FD4617">
            <w:pPr>
              <w:jc w:val="center"/>
            </w:pPr>
            <w:r>
              <w:t>1</w:t>
            </w:r>
          </w:p>
        </w:tc>
        <w:tc>
          <w:tcPr>
            <w:tcW w:w="2189" w:type="dxa"/>
          </w:tcPr>
          <w:p w14:paraId="4678A13A" w14:textId="77777777" w:rsidR="00FB22C5" w:rsidRDefault="00FB22C5" w:rsidP="00F73B0C">
            <w:r>
              <w:t>Insufficient</w:t>
            </w:r>
          </w:p>
        </w:tc>
        <w:tc>
          <w:tcPr>
            <w:tcW w:w="7958" w:type="dxa"/>
          </w:tcPr>
          <w:p w14:paraId="1CCE04C4" w14:textId="08A662B0" w:rsidR="00FB22C5" w:rsidRDefault="00FB22C5" w:rsidP="00D35B5C">
            <w:r>
              <w:t xml:space="preserve">Project falls short of my expectation under this criterion. </w:t>
            </w:r>
          </w:p>
        </w:tc>
      </w:tr>
      <w:tr w:rsidR="00FB22C5" w:rsidRPr="009B1774" w14:paraId="7E852961" w14:textId="72F12EB0" w:rsidTr="00AC7D23">
        <w:tc>
          <w:tcPr>
            <w:tcW w:w="738" w:type="dxa"/>
          </w:tcPr>
          <w:p w14:paraId="6BB96868" w14:textId="77777777" w:rsidR="00FB22C5" w:rsidRDefault="00FB22C5" w:rsidP="00FD4617">
            <w:pPr>
              <w:jc w:val="center"/>
            </w:pPr>
            <w:r>
              <w:t>0</w:t>
            </w:r>
          </w:p>
        </w:tc>
        <w:tc>
          <w:tcPr>
            <w:tcW w:w="2189" w:type="dxa"/>
          </w:tcPr>
          <w:p w14:paraId="42E742A3" w14:textId="3C94F5FD" w:rsidR="00FB22C5" w:rsidRDefault="00FB22C5" w:rsidP="00011310">
            <w:r>
              <w:t>Unable to Determine</w:t>
            </w:r>
          </w:p>
        </w:tc>
        <w:tc>
          <w:tcPr>
            <w:tcW w:w="7958" w:type="dxa"/>
          </w:tcPr>
          <w:p w14:paraId="3CF42D93" w14:textId="7224B8CD" w:rsidR="00FB22C5" w:rsidRDefault="00FB22C5" w:rsidP="00D35B5C">
            <w:r>
              <w:t>Project does not contain enough information to rate this criterion.</w:t>
            </w:r>
          </w:p>
        </w:tc>
      </w:tr>
    </w:tbl>
    <w:p w14:paraId="55916B4B" w14:textId="30F5373F" w:rsidR="00322986" w:rsidRDefault="00322986" w:rsidP="00D80D2D"/>
    <w:p w14:paraId="6752310F" w14:textId="282384B6" w:rsidR="00FD4617" w:rsidRDefault="00FD4617" w:rsidP="00585F12">
      <w:pPr>
        <w:jc w:val="center"/>
        <w:rPr>
          <w:b/>
        </w:rPr>
      </w:pPr>
      <w:r w:rsidRPr="00D60E96">
        <w:rPr>
          <w:b/>
        </w:rPr>
        <w:t>Example</w:t>
      </w:r>
      <w:r w:rsidR="00401332">
        <w:rPr>
          <w:b/>
        </w:rPr>
        <w:t>s</w:t>
      </w:r>
      <w:r w:rsidRPr="00D60E96">
        <w:rPr>
          <w:b/>
        </w:rPr>
        <w:t xml:space="preserve"> of </w:t>
      </w:r>
      <w:r w:rsidR="00315B76" w:rsidRPr="00D60E96">
        <w:rPr>
          <w:b/>
        </w:rPr>
        <w:t>A</w:t>
      </w:r>
      <w:r w:rsidRPr="00D60E96">
        <w:rPr>
          <w:b/>
        </w:rPr>
        <w:t xml:space="preserve">ssessment </w:t>
      </w:r>
      <w:r w:rsidR="00315B76" w:rsidRPr="00D60E96">
        <w:rPr>
          <w:b/>
        </w:rPr>
        <w:t>R</w:t>
      </w:r>
      <w:r w:rsidRPr="00D60E96">
        <w:rPr>
          <w:b/>
        </w:rPr>
        <w:t xml:space="preserve">esults – </w:t>
      </w:r>
      <w:r w:rsidR="00315B76" w:rsidRPr="00D60E96">
        <w:rPr>
          <w:b/>
        </w:rPr>
        <w:t xml:space="preserve">Median Ratings for </w:t>
      </w:r>
      <w:r w:rsidRPr="00D60E96">
        <w:rPr>
          <w:b/>
        </w:rPr>
        <w:t>Project X</w:t>
      </w:r>
      <w:r w:rsidR="00585F12">
        <w:rPr>
          <w:b/>
        </w:rPr>
        <w:t xml:space="preserve"> and Project Y</w:t>
      </w:r>
    </w:p>
    <w:p w14:paraId="4B33B721" w14:textId="0AD40042" w:rsidR="00551469" w:rsidRDefault="00DE6CB8" w:rsidP="001D672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4DD65" wp14:editId="5D110F9A">
            <wp:simplePos x="0" y="0"/>
            <wp:positionH relativeFrom="column">
              <wp:posOffset>6172200</wp:posOffset>
            </wp:positionH>
            <wp:positionV relativeFrom="paragraph">
              <wp:posOffset>24130</wp:posOffset>
            </wp:positionV>
            <wp:extent cx="4572000" cy="3291840"/>
            <wp:effectExtent l="0" t="0" r="0" b="381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12">
        <w:rPr>
          <w:noProof/>
        </w:rPr>
        <w:drawing>
          <wp:anchor distT="0" distB="0" distL="114300" distR="114300" simplePos="0" relativeHeight="251658240" behindDoc="0" locked="0" layoutInCell="1" allowOverlap="1" wp14:anchorId="2D8099E9" wp14:editId="7F7935A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572000" cy="3291840"/>
            <wp:effectExtent l="0" t="0" r="0" b="381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E2B47" w14:textId="0CBAAEC1" w:rsidR="00DE6CB8" w:rsidRDefault="00DE6CB8" w:rsidP="001D672E">
      <w:pPr>
        <w:rPr>
          <w:b/>
        </w:rPr>
      </w:pPr>
    </w:p>
    <w:p w14:paraId="14B692FB" w14:textId="1A42E5E5" w:rsidR="00DE6CB8" w:rsidRDefault="00DE6CB8" w:rsidP="001D672E">
      <w:pPr>
        <w:rPr>
          <w:b/>
        </w:rPr>
      </w:pPr>
    </w:p>
    <w:p w14:paraId="6EE01D88" w14:textId="585544E8" w:rsidR="00DE6CB8" w:rsidRDefault="00DE6CB8" w:rsidP="001D672E">
      <w:pPr>
        <w:rPr>
          <w:b/>
        </w:rPr>
      </w:pPr>
    </w:p>
    <w:p w14:paraId="0D5B5ED7" w14:textId="01C45CF1" w:rsidR="00DE6CB8" w:rsidRDefault="00DE6CB8" w:rsidP="001D672E">
      <w:pPr>
        <w:rPr>
          <w:b/>
        </w:rPr>
      </w:pPr>
    </w:p>
    <w:p w14:paraId="3ACC5808" w14:textId="57413564" w:rsidR="00DE6CB8" w:rsidRDefault="00DE6CB8" w:rsidP="001D672E">
      <w:pPr>
        <w:rPr>
          <w:b/>
        </w:rPr>
      </w:pPr>
    </w:p>
    <w:p w14:paraId="3307D57C" w14:textId="36356B3A" w:rsidR="00DE6CB8" w:rsidRDefault="00DE6CB8" w:rsidP="001D672E">
      <w:pPr>
        <w:rPr>
          <w:b/>
        </w:rPr>
      </w:pPr>
    </w:p>
    <w:p w14:paraId="6235C194" w14:textId="338283FF" w:rsidR="00DE6CB8" w:rsidRDefault="00DE6CB8" w:rsidP="001D672E">
      <w:pPr>
        <w:rPr>
          <w:b/>
        </w:rPr>
      </w:pPr>
    </w:p>
    <w:p w14:paraId="76456CB5" w14:textId="0E087C08" w:rsidR="00DE6CB8" w:rsidRDefault="00DE6CB8" w:rsidP="001D672E">
      <w:pPr>
        <w:rPr>
          <w:b/>
        </w:rPr>
      </w:pPr>
    </w:p>
    <w:p w14:paraId="1E82B8FE" w14:textId="5ED14FDC" w:rsidR="00DE6CB8" w:rsidRDefault="00DE6CB8" w:rsidP="001D672E">
      <w:pPr>
        <w:rPr>
          <w:b/>
        </w:rPr>
      </w:pPr>
    </w:p>
    <w:p w14:paraId="5C6313CA" w14:textId="24F91C3C" w:rsidR="00DE6CB8" w:rsidRDefault="00DE6CB8" w:rsidP="001D672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A280" wp14:editId="446222DE">
                <wp:simplePos x="0" y="0"/>
                <wp:positionH relativeFrom="column">
                  <wp:posOffset>3760011</wp:posOffset>
                </wp:positionH>
                <wp:positionV relativeFrom="paragraph">
                  <wp:posOffset>5094</wp:posOffset>
                </wp:positionV>
                <wp:extent cx="500543" cy="317500"/>
                <wp:effectExtent l="0" t="0" r="0" b="635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43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9A28" w14:textId="6F23330A" w:rsidR="00DE6CB8" w:rsidRDefault="00DE6CB8" w:rsidP="00DE6C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 = 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A28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96.05pt;margin-top:.4pt;width:39.4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" fillcolor="white [3201]" stroked="f">
                <v:textbox>
                  <w:txbxContent>
                    <w:p w14:paraId="4E0D9A28" w14:textId="6F23330A" w:rsidR="00DE6CB8" w:rsidRDefault="00DE6CB8" w:rsidP="00DE6C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 = 6</w:t>
                      </w:r>
                    </w:p>
                  </w:txbxContent>
                </v:textbox>
              </v:shape>
            </w:pict>
          </mc:Fallback>
        </mc:AlternateContent>
      </w:r>
    </w:p>
    <w:p w14:paraId="3FBCA141" w14:textId="3700AE1E" w:rsidR="00DE6CB8" w:rsidRDefault="00DE6CB8" w:rsidP="001D672E">
      <w:pPr>
        <w:rPr>
          <w:b/>
        </w:rPr>
      </w:pPr>
    </w:p>
    <w:p w14:paraId="6374AF06" w14:textId="6C62CA55" w:rsidR="001D672E" w:rsidRDefault="00D60E96" w:rsidP="001D672E">
      <w:r w:rsidRPr="00D60E96">
        <w:rPr>
          <w:b/>
        </w:rPr>
        <w:t>Example Interpretation</w:t>
      </w:r>
      <w:r w:rsidR="006E0816">
        <w:t xml:space="preserve">: </w:t>
      </w:r>
    </w:p>
    <w:p w14:paraId="323B2D40" w14:textId="14552D79" w:rsidR="00DE6CB8" w:rsidRDefault="006E0816" w:rsidP="00DE6CB8">
      <w:pPr>
        <w:rPr>
          <w:noProof/>
        </w:rPr>
      </w:pPr>
      <w:r>
        <w:t>P</w:t>
      </w:r>
      <w:r w:rsidR="00D60E96">
        <w:t>roject</w:t>
      </w:r>
      <w:r>
        <w:t xml:space="preserve"> X</w:t>
      </w:r>
      <w:r w:rsidR="00D60E96">
        <w:t xml:space="preserve"> is well-scoped, fits within the </w:t>
      </w:r>
      <w:r w:rsidR="001D672E">
        <w:t xml:space="preserve">mission of the </w:t>
      </w:r>
      <w:r w:rsidR="00D60E96">
        <w:t xml:space="preserve">Collaborative Program and </w:t>
      </w:r>
      <w:r w:rsidR="001D672E">
        <w:t>will add</w:t>
      </w:r>
      <w:r w:rsidR="00D60E96">
        <w:t xml:space="preserve"> scientific value.  Direct relevance to management is not clear and may require additional explanation.  The </w:t>
      </w:r>
      <w:r w:rsidR="00546335">
        <w:t xml:space="preserve">Project X </w:t>
      </w:r>
      <w:r w:rsidR="001D672E">
        <w:t>will inform</w:t>
      </w:r>
      <w:r w:rsidR="00D60E96">
        <w:t xml:space="preserve"> scenario planning </w:t>
      </w:r>
      <w:r w:rsidR="00546335">
        <w:t>but Project Y is more well-suited to the Collaborative Program, having greater relevance and scientific value</w:t>
      </w:r>
      <w:r w:rsidR="00D60E96">
        <w:t>.</w:t>
      </w:r>
      <w:r w:rsidR="00546335">
        <w:rPr>
          <w:noProof/>
        </w:rPr>
        <w:t xml:space="preserve">  </w:t>
      </w:r>
      <w:r w:rsidR="00546335">
        <w:t xml:space="preserve">Project Y also better informs the ecosystem approach and may be useful towards </w:t>
      </w:r>
      <w:r w:rsidR="00BE326C">
        <w:t>improving ecosystem resiliency (note that criteria C1-3 are encouraged but optional).</w:t>
      </w:r>
      <w:r w:rsidR="00546335" w:rsidRPr="00DE6CB8">
        <w:rPr>
          <w:noProof/>
        </w:rPr>
        <w:t xml:space="preserve"> </w:t>
      </w:r>
      <w:r w:rsidR="00546335">
        <w:rPr>
          <w:noProof/>
        </w:rPr>
        <w:t xml:space="preserve">However, </w:t>
      </w:r>
      <w:r w:rsidR="00546335">
        <w:t>t</w:t>
      </w:r>
      <w:r w:rsidR="00401332">
        <w:t xml:space="preserve">he description for </w:t>
      </w:r>
      <w:r w:rsidR="00DE6CB8">
        <w:t xml:space="preserve">Project </w:t>
      </w:r>
      <w:r w:rsidR="00585F12">
        <w:t>Y</w:t>
      </w:r>
      <w:r w:rsidR="00401332">
        <w:t xml:space="preserve"> </w:t>
      </w:r>
      <w:r w:rsidR="000E07DE">
        <w:t xml:space="preserve">would benefit from </w:t>
      </w:r>
      <w:r w:rsidR="00BE326C">
        <w:t>greater</w:t>
      </w:r>
      <w:r w:rsidR="00401332">
        <w:t xml:space="preserve"> detail</w:t>
      </w:r>
      <w:bookmarkStart w:id="0" w:name="_GoBack"/>
      <w:bookmarkEnd w:id="0"/>
      <w:r w:rsidR="00BE326C">
        <w:t>.</w:t>
      </w:r>
      <w:r w:rsidR="00401332">
        <w:t xml:space="preserve"> </w:t>
      </w:r>
    </w:p>
    <w:p w14:paraId="2C451599" w14:textId="36017FAB" w:rsidR="00DC72F3" w:rsidRDefault="00DC72F3">
      <w:pPr>
        <w:rPr>
          <w:noProof/>
        </w:rPr>
      </w:pPr>
      <w:r>
        <w:rPr>
          <w:noProof/>
        </w:rPr>
        <w:br w:type="page"/>
      </w:r>
    </w:p>
    <w:p w14:paraId="79A43470" w14:textId="77777777" w:rsidR="00D9776E" w:rsidRDefault="00D9776E" w:rsidP="00D9776E">
      <w:r>
        <w:lastRenderedPageBreak/>
        <w:t>SAMIS Data Viewer report type – Long-Term Plan project summaries for SAMC evaluation</w:t>
      </w:r>
    </w:p>
    <w:p w14:paraId="2B7C97D6" w14:textId="77777777" w:rsidR="00D9776E" w:rsidRDefault="00D9776E" w:rsidP="00D9776E">
      <w:pPr>
        <w:ind w:left="720"/>
      </w:pPr>
      <w:r>
        <w:t>Project ID</w:t>
      </w:r>
    </w:p>
    <w:p w14:paraId="65D9BCFD" w14:textId="77777777" w:rsidR="00D9776E" w:rsidRDefault="00D9776E" w:rsidP="00D9776E">
      <w:pPr>
        <w:pStyle w:val="ListParagraph"/>
        <w:numPr>
          <w:ilvl w:val="0"/>
          <w:numId w:val="1"/>
        </w:numPr>
      </w:pPr>
      <w:r>
        <w:t>Project Bank ID#, Project Name, Project Status</w:t>
      </w:r>
    </w:p>
    <w:p w14:paraId="6D34245A" w14:textId="77777777" w:rsidR="00D9776E" w:rsidRDefault="00D9776E" w:rsidP="00D9776E">
      <w:pPr>
        <w:ind w:left="720"/>
      </w:pPr>
      <w:r>
        <w:t>Project Description fields</w:t>
      </w:r>
    </w:p>
    <w:p w14:paraId="046386DC" w14:textId="5EF72A93" w:rsidR="00D9776E" w:rsidRDefault="005E387A" w:rsidP="00D9776E">
      <w:pPr>
        <w:pStyle w:val="ListParagraph"/>
        <w:numPr>
          <w:ilvl w:val="0"/>
          <w:numId w:val="1"/>
        </w:numPr>
      </w:pPr>
      <w:r>
        <w:t>MRGES</w:t>
      </w:r>
      <w:r w:rsidR="00D9776E">
        <w:t>CP Category, Focus, Species, Reach</w:t>
      </w:r>
    </w:p>
    <w:p w14:paraId="79396AA1" w14:textId="77777777" w:rsidR="00D9776E" w:rsidRDefault="00D9776E" w:rsidP="00D9776E">
      <w:pPr>
        <w:pStyle w:val="ListParagraph"/>
        <w:numPr>
          <w:ilvl w:val="0"/>
          <w:numId w:val="1"/>
        </w:numPr>
      </w:pPr>
      <w:r>
        <w:t>Anticipated Benefit</w:t>
      </w:r>
    </w:p>
    <w:p w14:paraId="2ABC91FC" w14:textId="77777777" w:rsidR="00D9776E" w:rsidRDefault="00D9776E" w:rsidP="00D9776E">
      <w:pPr>
        <w:pStyle w:val="ListParagraph"/>
        <w:numPr>
          <w:ilvl w:val="0"/>
          <w:numId w:val="1"/>
        </w:numPr>
      </w:pPr>
      <w:r>
        <w:t>Project Description, Study Considerations (if applicable)</w:t>
      </w:r>
    </w:p>
    <w:p w14:paraId="1F392ED1" w14:textId="727F3CB0" w:rsidR="00D9776E" w:rsidRDefault="00D9776E" w:rsidP="00D9776E">
      <w:pPr>
        <w:pStyle w:val="ListParagraph"/>
        <w:numPr>
          <w:ilvl w:val="0"/>
          <w:numId w:val="1"/>
        </w:numPr>
      </w:pPr>
      <w:r>
        <w:t xml:space="preserve">Planning </w:t>
      </w:r>
      <w:r w:rsidR="00C3379D">
        <w:t xml:space="preserve">or Regulatory </w:t>
      </w:r>
      <w:r>
        <w:t>document linkage(s) (e.g., Bi</w:t>
      </w:r>
      <w:r w:rsidR="003B7948">
        <w:t>ological Opinions</w:t>
      </w:r>
      <w:r>
        <w:t>, Genetics M</w:t>
      </w:r>
      <w:r w:rsidR="003B7948">
        <w:t>anagement</w:t>
      </w:r>
      <w:r>
        <w:t xml:space="preserve"> Plan, </w:t>
      </w:r>
      <w:r w:rsidR="003B7948">
        <w:t>NM State Wildlife Action Plan, etc.</w:t>
      </w:r>
      <w:r>
        <w:t>)</w:t>
      </w:r>
    </w:p>
    <w:p w14:paraId="6FC5B93A" w14:textId="77777777" w:rsidR="00D9776E" w:rsidRDefault="00D9776E" w:rsidP="00D9776E">
      <w:pPr>
        <w:ind w:left="720"/>
      </w:pPr>
      <w:r>
        <w:t>SAMIS Linkages (lookup lists can be found in the S&amp;AM Plan appendices)</w:t>
      </w:r>
    </w:p>
    <w:p w14:paraId="0F5FD3D8" w14:textId="77777777" w:rsidR="00D9776E" w:rsidRDefault="00D9776E" w:rsidP="00D9776E">
      <w:pPr>
        <w:pStyle w:val="ListParagraph"/>
        <w:numPr>
          <w:ilvl w:val="0"/>
          <w:numId w:val="1"/>
        </w:numPr>
      </w:pPr>
      <w:r>
        <w:t>Related Projects (#parent, #child, project names)</w:t>
      </w:r>
    </w:p>
    <w:p w14:paraId="6A4EBCFD" w14:textId="6B87975B" w:rsidR="00D9776E" w:rsidRDefault="005E387A" w:rsidP="00D9776E">
      <w:pPr>
        <w:pStyle w:val="ListParagraph"/>
        <w:numPr>
          <w:ilvl w:val="0"/>
          <w:numId w:val="1"/>
        </w:numPr>
      </w:pPr>
      <w:r>
        <w:t>MRGES</w:t>
      </w:r>
      <w:r w:rsidR="00D9776E">
        <w:t xml:space="preserve">CP Science </w:t>
      </w:r>
      <w:r w:rsidR="00C3379D">
        <w:t xml:space="preserve">or Management </w:t>
      </w:r>
      <w:r w:rsidR="00D9776E">
        <w:t xml:space="preserve">Strategies (#strategies; use </w:t>
      </w:r>
      <w:r w:rsidR="00EC0DFB">
        <w:t>numeric label</w:t>
      </w:r>
      <w:r w:rsidR="00D9776E">
        <w:t xml:space="preserve"> to indicate goal, objective, strategy)</w:t>
      </w:r>
    </w:p>
    <w:p w14:paraId="69B5269A" w14:textId="77777777" w:rsidR="00D9776E" w:rsidRDefault="00D9776E" w:rsidP="00D9776E">
      <w:pPr>
        <w:pStyle w:val="ListParagraph"/>
        <w:numPr>
          <w:ilvl w:val="0"/>
          <w:numId w:val="1"/>
        </w:numPr>
      </w:pPr>
      <w:r>
        <w:t>ISP Recs (#recs; include panel name and rec number)</w:t>
      </w:r>
    </w:p>
    <w:p w14:paraId="6596C2FA" w14:textId="77777777" w:rsidR="00D9776E" w:rsidRDefault="00D9776E" w:rsidP="00D9776E"/>
    <w:p w14:paraId="63C2D346" w14:textId="77777777" w:rsidR="00D9776E" w:rsidRDefault="00D9776E" w:rsidP="00D9776E">
      <w:pPr>
        <w:rPr>
          <w:b/>
          <w:color w:val="FF0000"/>
        </w:rPr>
      </w:pPr>
    </w:p>
    <w:p w14:paraId="00B5BD17" w14:textId="77777777" w:rsidR="002C312A" w:rsidRDefault="002C312A" w:rsidP="00D80D2D"/>
    <w:p w14:paraId="5723DE57" w14:textId="77777777" w:rsidR="002C312A" w:rsidRDefault="002C312A" w:rsidP="00D80D2D"/>
    <w:sectPr w:rsidR="002C312A" w:rsidSect="00D9776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0665" w16cex:dateUtc="2022-08-23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77D14" w16cid:durableId="26AF06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F8D"/>
    <w:multiLevelType w:val="hybridMultilevel"/>
    <w:tmpl w:val="C068F340"/>
    <w:lvl w:ilvl="0" w:tplc="7EAAA06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7EAAA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10F"/>
    <w:multiLevelType w:val="hybridMultilevel"/>
    <w:tmpl w:val="FB440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ED247C"/>
    <w:multiLevelType w:val="hybridMultilevel"/>
    <w:tmpl w:val="E062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E"/>
    <w:rsid w:val="00011310"/>
    <w:rsid w:val="00016E03"/>
    <w:rsid w:val="00054E5E"/>
    <w:rsid w:val="000947F3"/>
    <w:rsid w:val="000A481A"/>
    <w:rsid w:val="000E07DE"/>
    <w:rsid w:val="000F3F27"/>
    <w:rsid w:val="001442A1"/>
    <w:rsid w:val="00162DDF"/>
    <w:rsid w:val="00172140"/>
    <w:rsid w:val="00197872"/>
    <w:rsid w:val="001A0DCA"/>
    <w:rsid w:val="001D672E"/>
    <w:rsid w:val="001E645E"/>
    <w:rsid w:val="00210F84"/>
    <w:rsid w:val="0022086E"/>
    <w:rsid w:val="00234727"/>
    <w:rsid w:val="002A3F7A"/>
    <w:rsid w:val="002C312A"/>
    <w:rsid w:val="00315B76"/>
    <w:rsid w:val="00322986"/>
    <w:rsid w:val="00327084"/>
    <w:rsid w:val="00332B84"/>
    <w:rsid w:val="003B7948"/>
    <w:rsid w:val="003E3F1B"/>
    <w:rsid w:val="00401332"/>
    <w:rsid w:val="00401426"/>
    <w:rsid w:val="00441D60"/>
    <w:rsid w:val="004441CB"/>
    <w:rsid w:val="004A7D24"/>
    <w:rsid w:val="0053286E"/>
    <w:rsid w:val="005417DC"/>
    <w:rsid w:val="00546335"/>
    <w:rsid w:val="00551469"/>
    <w:rsid w:val="00585EBE"/>
    <w:rsid w:val="00585F12"/>
    <w:rsid w:val="005A3CC8"/>
    <w:rsid w:val="005C78E4"/>
    <w:rsid w:val="005E387A"/>
    <w:rsid w:val="005F09E4"/>
    <w:rsid w:val="00633653"/>
    <w:rsid w:val="00634421"/>
    <w:rsid w:val="00646997"/>
    <w:rsid w:val="0065727D"/>
    <w:rsid w:val="006A0068"/>
    <w:rsid w:val="006E0816"/>
    <w:rsid w:val="00732A07"/>
    <w:rsid w:val="0074556A"/>
    <w:rsid w:val="007558BB"/>
    <w:rsid w:val="007716BD"/>
    <w:rsid w:val="007A6169"/>
    <w:rsid w:val="008033D3"/>
    <w:rsid w:val="00806077"/>
    <w:rsid w:val="00820305"/>
    <w:rsid w:val="00853899"/>
    <w:rsid w:val="0089033B"/>
    <w:rsid w:val="008E6926"/>
    <w:rsid w:val="008F5A16"/>
    <w:rsid w:val="0092165B"/>
    <w:rsid w:val="00923D99"/>
    <w:rsid w:val="00927631"/>
    <w:rsid w:val="00981773"/>
    <w:rsid w:val="009A6B7D"/>
    <w:rsid w:val="009F7CD5"/>
    <w:rsid w:val="00A014E6"/>
    <w:rsid w:val="00A61756"/>
    <w:rsid w:val="00A6771D"/>
    <w:rsid w:val="00A73C31"/>
    <w:rsid w:val="00A80214"/>
    <w:rsid w:val="00A82CCF"/>
    <w:rsid w:val="00AA3240"/>
    <w:rsid w:val="00AA4E69"/>
    <w:rsid w:val="00AB49E0"/>
    <w:rsid w:val="00AB7E3F"/>
    <w:rsid w:val="00AC7D23"/>
    <w:rsid w:val="00AD24B5"/>
    <w:rsid w:val="00AE111B"/>
    <w:rsid w:val="00AE3C9F"/>
    <w:rsid w:val="00AE6B8E"/>
    <w:rsid w:val="00AE74EE"/>
    <w:rsid w:val="00AF43B7"/>
    <w:rsid w:val="00B14C88"/>
    <w:rsid w:val="00B17BF2"/>
    <w:rsid w:val="00B32AFD"/>
    <w:rsid w:val="00B452CD"/>
    <w:rsid w:val="00B93C29"/>
    <w:rsid w:val="00BC706D"/>
    <w:rsid w:val="00BC7673"/>
    <w:rsid w:val="00BE326C"/>
    <w:rsid w:val="00BE3EDE"/>
    <w:rsid w:val="00BE758E"/>
    <w:rsid w:val="00C10FE2"/>
    <w:rsid w:val="00C300BC"/>
    <w:rsid w:val="00C3379D"/>
    <w:rsid w:val="00C47730"/>
    <w:rsid w:val="00C90BC5"/>
    <w:rsid w:val="00C96D06"/>
    <w:rsid w:val="00CB60B8"/>
    <w:rsid w:val="00CE20F1"/>
    <w:rsid w:val="00CF6141"/>
    <w:rsid w:val="00D048FE"/>
    <w:rsid w:val="00D35B5C"/>
    <w:rsid w:val="00D475C8"/>
    <w:rsid w:val="00D5426A"/>
    <w:rsid w:val="00D60E96"/>
    <w:rsid w:val="00D75FDE"/>
    <w:rsid w:val="00D80D2D"/>
    <w:rsid w:val="00D9664C"/>
    <w:rsid w:val="00D9776E"/>
    <w:rsid w:val="00DB3D61"/>
    <w:rsid w:val="00DC72F3"/>
    <w:rsid w:val="00DE6CB8"/>
    <w:rsid w:val="00E22508"/>
    <w:rsid w:val="00E261F8"/>
    <w:rsid w:val="00E363C9"/>
    <w:rsid w:val="00E529CC"/>
    <w:rsid w:val="00E64BC2"/>
    <w:rsid w:val="00E653A1"/>
    <w:rsid w:val="00E8101A"/>
    <w:rsid w:val="00E81BD1"/>
    <w:rsid w:val="00E92F75"/>
    <w:rsid w:val="00EC0DFB"/>
    <w:rsid w:val="00EC6018"/>
    <w:rsid w:val="00ED6B8F"/>
    <w:rsid w:val="00EE2663"/>
    <w:rsid w:val="00EE7AFD"/>
    <w:rsid w:val="00EF0395"/>
    <w:rsid w:val="00F47828"/>
    <w:rsid w:val="00F87364"/>
    <w:rsid w:val="00FB22C5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4286"/>
  <w15:chartTrackingRefBased/>
  <w15:docId w15:val="{9EA77EE5-7BBA-4222-9CD4-44591E3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0D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6B7D"/>
    <w:rPr>
      <w:color w:val="808080"/>
    </w:rPr>
  </w:style>
  <w:style w:type="character" w:customStyle="1" w:styleId="Style1">
    <w:name w:val="Style1"/>
    <w:basedOn w:val="DefaultParagraphFont"/>
    <w:uiPriority w:val="1"/>
    <w:rsid w:val="009A6B7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C78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6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murphy\My%20Drive\WESTWKS505\CMurphy_docs\Cat_SAMC_stuff\LTP%20Eval%20Criteria%20PLOT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murphy\My%20Drive\WESTWKS505\CMurphy_docs\Cat_SAMC_stuff\LTP%20Eval%20Criteria%20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LTP Evaluation: Project Y Median Ratings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F5-4572-9E34-DDFCFC4C4C7D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F5-4572-9E34-DDFCFC4C4C7D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F5-4572-9E34-DDFCFC4C4C7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9F5-4572-9E34-DDFCFC4C4C7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9F5-4572-9E34-DDFCFC4C4C7D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9F5-4572-9E34-DDFCFC4C4C7D}"/>
              </c:ext>
            </c:extLst>
          </c:dPt>
          <c:dPt>
            <c:idx val="6"/>
            <c:invertIfNegative val="0"/>
            <c:bubble3D val="0"/>
            <c:spPr>
              <a:solidFill>
                <a:srgbClr val="B482DA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9F5-4572-9E34-DDFCFC4C4C7D}"/>
              </c:ext>
            </c:extLst>
          </c:dPt>
          <c:dPt>
            <c:idx val="7"/>
            <c:invertIfNegative val="0"/>
            <c:bubble3D val="0"/>
            <c:spPr>
              <a:solidFill>
                <a:srgbClr val="B482DA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9F5-4572-9E34-DDFCFC4C4C7D}"/>
              </c:ext>
            </c:extLst>
          </c:dPt>
          <c:dPt>
            <c:idx val="8"/>
            <c:invertIfNegative val="0"/>
            <c:bubble3D val="0"/>
            <c:spPr>
              <a:solidFill>
                <a:srgbClr val="B482DA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9F5-4572-9E34-DDFCFC4C4C7D}"/>
              </c:ext>
            </c:extLst>
          </c:dPt>
          <c:cat>
            <c:multiLvlStrRef>
              <c:f>'bar1'!$C$2:$D$10</c:f>
              <c:multiLvlStrCache>
                <c:ptCount val="9"/>
                <c:lvl>
                  <c:pt idx="0">
                    <c:v>A1: Stated purpose</c:v>
                  </c:pt>
                  <c:pt idx="1">
                    <c:v>A2: Scope &amp; timeline</c:v>
                  </c:pt>
                  <c:pt idx="2">
                    <c:v>A3: Methods</c:v>
                  </c:pt>
                  <c:pt idx="3">
                    <c:v>B1: Mission relevance</c:v>
                  </c:pt>
                  <c:pt idx="4">
                    <c:v>B2: Management relevance</c:v>
                  </c:pt>
                  <c:pt idx="5">
                    <c:v>B3: Science value</c:v>
                  </c:pt>
                  <c:pt idx="6">
                    <c:v>C1: Scenario planning</c:v>
                  </c:pt>
                  <c:pt idx="7">
                    <c:v>C2: Ecosystem approach</c:v>
                  </c:pt>
                  <c:pt idx="8">
                    <c:v>C3: Innovation</c:v>
                  </c:pt>
                </c:lvl>
                <c:lvl>
                  <c:pt idx="0">
                    <c:v>A</c:v>
                  </c:pt>
                  <c:pt idx="3">
                    <c:v>B</c:v>
                  </c:pt>
                  <c:pt idx="6">
                    <c:v>C</c:v>
                  </c:pt>
                </c:lvl>
              </c:multiLvlStrCache>
            </c:multiLvlStrRef>
          </c:cat>
          <c:val>
            <c:numRef>
              <c:f>'bar1'!$L$2:$L$10</c:f>
              <c:numCache>
                <c:formatCode>General</c:formatCode>
                <c:ptCount val="9"/>
                <c:pt idx="0">
                  <c:v>2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2.5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9F5-4572-9E34-DDFCFC4C4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90480"/>
        <c:axId val="1066590896"/>
      </c:barChart>
      <c:catAx>
        <c:axId val="1066590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590896"/>
        <c:crosses val="autoZero"/>
        <c:auto val="1"/>
        <c:lblAlgn val="ctr"/>
        <c:lblOffset val="100"/>
        <c:noMultiLvlLbl val="0"/>
      </c:catAx>
      <c:valAx>
        <c:axId val="1066590896"/>
        <c:scaling>
          <c:orientation val="minMax"/>
          <c:max val="3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59048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LTP Evaluation: Project X Median Ratings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18-4B63-A5B9-57C8AD65E3C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18-4B63-A5B9-57C8AD65E3C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18-4B63-A5B9-57C8AD65E3C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18-4B63-A5B9-57C8AD65E3C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18-4B63-A5B9-57C8AD65E3C0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18-4B63-A5B9-57C8AD65E3C0}"/>
              </c:ext>
            </c:extLst>
          </c:dPt>
          <c:dPt>
            <c:idx val="6"/>
            <c:invertIfNegative val="0"/>
            <c:bubble3D val="0"/>
            <c:spPr>
              <a:solidFill>
                <a:srgbClr val="B482DA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D18-4B63-A5B9-57C8AD65E3C0}"/>
              </c:ext>
            </c:extLst>
          </c:dPt>
          <c:dPt>
            <c:idx val="7"/>
            <c:invertIfNegative val="0"/>
            <c:bubble3D val="0"/>
            <c:spPr>
              <a:solidFill>
                <a:srgbClr val="B482DA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D18-4B63-A5B9-57C8AD65E3C0}"/>
              </c:ext>
            </c:extLst>
          </c:dPt>
          <c:dPt>
            <c:idx val="8"/>
            <c:invertIfNegative val="0"/>
            <c:bubble3D val="0"/>
            <c:spPr>
              <a:solidFill>
                <a:srgbClr val="B482DA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D18-4B63-A5B9-57C8AD65E3C0}"/>
              </c:ext>
            </c:extLst>
          </c:dPt>
          <c:cat>
            <c:multiLvlStrRef>
              <c:f>'bar1'!$C$2:$D$10</c:f>
              <c:multiLvlStrCache>
                <c:ptCount val="9"/>
                <c:lvl>
                  <c:pt idx="0">
                    <c:v>A1: Stated purpose</c:v>
                  </c:pt>
                  <c:pt idx="1">
                    <c:v>A2: Scope &amp; timeline</c:v>
                  </c:pt>
                  <c:pt idx="2">
                    <c:v>A3: Methods</c:v>
                  </c:pt>
                  <c:pt idx="3">
                    <c:v>B1: Mission relevance</c:v>
                  </c:pt>
                  <c:pt idx="4">
                    <c:v>B2: Management relevance</c:v>
                  </c:pt>
                  <c:pt idx="5">
                    <c:v>B3: Science value</c:v>
                  </c:pt>
                  <c:pt idx="6">
                    <c:v>C1: Scenario planning</c:v>
                  </c:pt>
                  <c:pt idx="7">
                    <c:v>C2: Ecosystem approach</c:v>
                  </c:pt>
                  <c:pt idx="8">
                    <c:v>C3: Innovation</c:v>
                  </c:pt>
                </c:lvl>
                <c:lvl>
                  <c:pt idx="0">
                    <c:v>A</c:v>
                  </c:pt>
                  <c:pt idx="3">
                    <c:v>B</c:v>
                  </c:pt>
                  <c:pt idx="6">
                    <c:v>C</c:v>
                  </c:pt>
                </c:lvl>
              </c:multiLvlStrCache>
            </c:multiLvlStrRef>
          </c:cat>
          <c:val>
            <c:numRef>
              <c:f>'bar1'!$E$2:$E$10</c:f>
              <c:numCache>
                <c:formatCode>General</c:formatCode>
                <c:ptCount val="9"/>
                <c:pt idx="0">
                  <c:v>3</c:v>
                </c:pt>
                <c:pt idx="1">
                  <c:v>2.5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2.5</c:v>
                </c:pt>
                <c:pt idx="6">
                  <c:v>1.5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D18-4B63-A5B9-57C8AD65E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90480"/>
        <c:axId val="1066590896"/>
      </c:barChart>
      <c:catAx>
        <c:axId val="1066590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590896"/>
        <c:crosses val="autoZero"/>
        <c:auto val="1"/>
        <c:lblAlgn val="ctr"/>
        <c:lblOffset val="100"/>
        <c:noMultiLvlLbl val="0"/>
      </c:catAx>
      <c:valAx>
        <c:axId val="1066590896"/>
        <c:scaling>
          <c:orientation val="minMax"/>
          <c:max val="3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59048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0.83008</cdr:x>
      <cdr:y>0.8823</cdr:y>
    </cdr:from>
    <cdr:to>
      <cdr:x>0.93956</cdr:x>
      <cdr:y>0.94429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3795141" y="3065745"/>
          <a:ext cx="500543" cy="21539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i="0"/>
            <a:t>n</a:t>
          </a:r>
          <a:r>
            <a:rPr lang="en-US" sz="1100" i="0" baseline="0"/>
            <a:t> = 8</a:t>
          </a:r>
          <a:endParaRPr lang="en-US" sz="1100" i="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5D4FC15D74706AE49C48BCA7E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9C06-81B6-4BC2-90C3-074A2E0F548A}"/>
      </w:docPartPr>
      <w:docPartBody>
        <w:p w:rsidR="001E7808" w:rsidRDefault="00985E9C" w:rsidP="00985E9C">
          <w:pPr>
            <w:pStyle w:val="4DD5D4FC15D74706AE49C48BCA7ED165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4DAE3E5B74E84980A415EC4E1A80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898D-F604-45F3-BE9B-AE9E2573570C}"/>
      </w:docPartPr>
      <w:docPartBody>
        <w:p w:rsidR="001E7808" w:rsidRDefault="00985E9C" w:rsidP="00985E9C">
          <w:pPr>
            <w:pStyle w:val="4DAE3E5B74E84980A415EC4E1A807C70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57065D229B10437EAE4DEAA7746C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A668-01FF-43A7-BFAE-B979C317500A}"/>
      </w:docPartPr>
      <w:docPartBody>
        <w:p w:rsidR="001E7808" w:rsidRDefault="00985E9C" w:rsidP="00985E9C">
          <w:pPr>
            <w:pStyle w:val="57065D229B10437EAE4DEAA7746C922B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A04DE3AB936E4B3BA129A0B6A71D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E100-3014-4890-8AA1-AF45AD2B1AD0}"/>
      </w:docPartPr>
      <w:docPartBody>
        <w:p w:rsidR="001E7808" w:rsidRDefault="00985E9C" w:rsidP="00985E9C">
          <w:pPr>
            <w:pStyle w:val="A04DE3AB936E4B3BA129A0B6A71DB452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F20151921D2E43CF8CD1D3EF9AB7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5291-0094-40A6-9664-E5966B8AA06E}"/>
      </w:docPartPr>
      <w:docPartBody>
        <w:p w:rsidR="001E7808" w:rsidRDefault="00985E9C" w:rsidP="00985E9C">
          <w:pPr>
            <w:pStyle w:val="F20151921D2E43CF8CD1D3EF9AB75023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405CF01B8F5F47749DEEE1B6F46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D917-52EE-469E-86E3-71A38FC76609}"/>
      </w:docPartPr>
      <w:docPartBody>
        <w:p w:rsidR="001E7808" w:rsidRDefault="00985E9C" w:rsidP="00985E9C">
          <w:pPr>
            <w:pStyle w:val="405CF01B8F5F47749DEEE1B6F4698CD4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5B306385EAE242EEBAA8E78A9748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24C8-FD87-4FF7-95F8-5586E189E83E}"/>
      </w:docPartPr>
      <w:docPartBody>
        <w:p w:rsidR="001E7808" w:rsidRDefault="00985E9C" w:rsidP="00985E9C">
          <w:pPr>
            <w:pStyle w:val="5B306385EAE242EEBAA8E78A97482E88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885D24B6CF8F46FD832023CF30A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C6D-AA60-48CE-A821-3B8B8E8F6FD9}"/>
      </w:docPartPr>
      <w:docPartBody>
        <w:p w:rsidR="001E7808" w:rsidRDefault="00985E9C" w:rsidP="00985E9C">
          <w:pPr>
            <w:pStyle w:val="885D24B6CF8F46FD832023CF30AC1D15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F50C669082CB45B483544845AD7B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FB9F-3DA6-49F9-A953-5DAFB8A52E7C}"/>
      </w:docPartPr>
      <w:docPartBody>
        <w:p w:rsidR="001E7808" w:rsidRDefault="00985E9C" w:rsidP="00985E9C">
          <w:pPr>
            <w:pStyle w:val="F50C669082CB45B483544845AD7B8557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C636D280E88340B6A56016BB3E8D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1531-DCF9-423C-B0CB-4835897A99E9}"/>
      </w:docPartPr>
      <w:docPartBody>
        <w:p w:rsidR="001E7808" w:rsidRDefault="00985E9C" w:rsidP="00985E9C">
          <w:pPr>
            <w:pStyle w:val="C636D280E88340B6A56016BB3E8D36F7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1FA068348BEC4B3F875F991B3480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4D2-671D-4158-B857-53D0D08D473F}"/>
      </w:docPartPr>
      <w:docPartBody>
        <w:p w:rsidR="001E7808" w:rsidRDefault="00985E9C" w:rsidP="00985E9C">
          <w:pPr>
            <w:pStyle w:val="1FA068348BEC4B3F875F991B34803956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0DD8B0A1F1AC40B080C3FE3A1DD0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ABC1-FD5C-4255-8783-90CAC2D8C2E3}"/>
      </w:docPartPr>
      <w:docPartBody>
        <w:p w:rsidR="001E7808" w:rsidRDefault="00985E9C" w:rsidP="00985E9C">
          <w:pPr>
            <w:pStyle w:val="0DD8B0A1F1AC40B080C3FE3A1DD01F32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FDDBC771E1CD4CFDA9DEA68427AC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5F2F-F20D-499F-AC87-9B1E02DC4F4E}"/>
      </w:docPartPr>
      <w:docPartBody>
        <w:p w:rsidR="001E7808" w:rsidRDefault="00985E9C" w:rsidP="00985E9C">
          <w:pPr>
            <w:pStyle w:val="FDDBC771E1CD4CFDA9DEA68427AC9A47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436CD69348204909B86677CAC6D4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5006-4F88-44CD-9697-55158C370D40}"/>
      </w:docPartPr>
      <w:docPartBody>
        <w:p w:rsidR="001E7808" w:rsidRDefault="00985E9C" w:rsidP="00985E9C">
          <w:pPr>
            <w:pStyle w:val="436CD69348204909B86677CAC6D4606D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84CB1ED71F794A288D34BFF6D2EA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FB76-E318-4D36-B609-7A65709761F2}"/>
      </w:docPartPr>
      <w:docPartBody>
        <w:p w:rsidR="001E7808" w:rsidRDefault="00985E9C" w:rsidP="00985E9C">
          <w:pPr>
            <w:pStyle w:val="84CB1ED71F794A288D34BFF6D2EAC1DC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6D4A56318A1443F8BE17B27454E9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A362-ECA4-438C-AE6D-2E447D30D516}"/>
      </w:docPartPr>
      <w:docPartBody>
        <w:p w:rsidR="001E7808" w:rsidRDefault="00985E9C" w:rsidP="00985E9C">
          <w:pPr>
            <w:pStyle w:val="6D4A56318A1443F8BE17B27454E954D9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A31DD3177F914AC09A239F4CFFB6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6E3A-A6E1-4320-838E-E6ACE6A3A58D}"/>
      </w:docPartPr>
      <w:docPartBody>
        <w:p w:rsidR="001E7808" w:rsidRDefault="00985E9C" w:rsidP="00985E9C">
          <w:pPr>
            <w:pStyle w:val="A31DD3177F914AC09A239F4CFFB6E20C"/>
          </w:pPr>
          <w:r>
            <w:t>Select</w:t>
          </w:r>
          <w:r w:rsidRPr="007716BD">
            <w:t xml:space="preserve"> a rating</w:t>
          </w:r>
        </w:p>
      </w:docPartBody>
    </w:docPart>
    <w:docPart>
      <w:docPartPr>
        <w:name w:val="B0343A5552994CABA3BCA3A3F7D0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7547-A306-44BE-B584-5DD11837BAA3}"/>
      </w:docPartPr>
      <w:docPartBody>
        <w:p w:rsidR="001E7808" w:rsidRDefault="00985E9C" w:rsidP="00985E9C">
          <w:pPr>
            <w:pStyle w:val="B0343A5552994CABA3BCA3A3F7D0C27D"/>
          </w:pPr>
          <w:r>
            <w:t>Select</w:t>
          </w:r>
          <w:r w:rsidRPr="007716BD">
            <w:t xml:space="preserve"> a 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1C"/>
    <w:rsid w:val="0003440B"/>
    <w:rsid w:val="00054414"/>
    <w:rsid w:val="0011204B"/>
    <w:rsid w:val="001E7808"/>
    <w:rsid w:val="002051F2"/>
    <w:rsid w:val="002B6463"/>
    <w:rsid w:val="00563AD0"/>
    <w:rsid w:val="005F7DD5"/>
    <w:rsid w:val="0060341F"/>
    <w:rsid w:val="00604ACE"/>
    <w:rsid w:val="00614D85"/>
    <w:rsid w:val="00731CFC"/>
    <w:rsid w:val="0076023E"/>
    <w:rsid w:val="007E6087"/>
    <w:rsid w:val="0087551C"/>
    <w:rsid w:val="008E479E"/>
    <w:rsid w:val="0096300A"/>
    <w:rsid w:val="00985E9C"/>
    <w:rsid w:val="00A060C7"/>
    <w:rsid w:val="00A44C60"/>
    <w:rsid w:val="00A84071"/>
    <w:rsid w:val="00B10270"/>
    <w:rsid w:val="00B773F2"/>
    <w:rsid w:val="00B87D52"/>
    <w:rsid w:val="00C92BC7"/>
    <w:rsid w:val="00CE1B47"/>
    <w:rsid w:val="00CF62BB"/>
    <w:rsid w:val="00D665D8"/>
    <w:rsid w:val="00D860D0"/>
    <w:rsid w:val="00E05A28"/>
    <w:rsid w:val="00E26273"/>
    <w:rsid w:val="00F51571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5D8"/>
    <w:rPr>
      <w:color w:val="808080"/>
    </w:rPr>
  </w:style>
  <w:style w:type="paragraph" w:customStyle="1" w:styleId="4DD5D4FC15D74706AE49C48BCA7ED165">
    <w:name w:val="4DD5D4FC15D74706AE49C48BCA7ED165"/>
    <w:rsid w:val="00985E9C"/>
  </w:style>
  <w:style w:type="paragraph" w:customStyle="1" w:styleId="4DAE3E5B74E84980A415EC4E1A807C70">
    <w:name w:val="4DAE3E5B74E84980A415EC4E1A807C70"/>
    <w:rsid w:val="00985E9C"/>
  </w:style>
  <w:style w:type="paragraph" w:customStyle="1" w:styleId="57065D229B10437EAE4DEAA7746C922B">
    <w:name w:val="57065D229B10437EAE4DEAA7746C922B"/>
    <w:rsid w:val="00985E9C"/>
  </w:style>
  <w:style w:type="paragraph" w:customStyle="1" w:styleId="A04DE3AB936E4B3BA129A0B6A71DB452">
    <w:name w:val="A04DE3AB936E4B3BA129A0B6A71DB452"/>
    <w:rsid w:val="00985E9C"/>
  </w:style>
  <w:style w:type="paragraph" w:customStyle="1" w:styleId="F20151921D2E43CF8CD1D3EF9AB75023">
    <w:name w:val="F20151921D2E43CF8CD1D3EF9AB75023"/>
    <w:rsid w:val="00985E9C"/>
  </w:style>
  <w:style w:type="paragraph" w:customStyle="1" w:styleId="405CF01B8F5F47749DEEE1B6F4698CD4">
    <w:name w:val="405CF01B8F5F47749DEEE1B6F4698CD4"/>
    <w:rsid w:val="00985E9C"/>
  </w:style>
  <w:style w:type="paragraph" w:customStyle="1" w:styleId="5B306385EAE242EEBAA8E78A97482E88">
    <w:name w:val="5B306385EAE242EEBAA8E78A97482E88"/>
    <w:rsid w:val="00985E9C"/>
  </w:style>
  <w:style w:type="paragraph" w:customStyle="1" w:styleId="885D24B6CF8F46FD832023CF30AC1D15">
    <w:name w:val="885D24B6CF8F46FD832023CF30AC1D15"/>
    <w:rsid w:val="00985E9C"/>
  </w:style>
  <w:style w:type="paragraph" w:customStyle="1" w:styleId="F50C669082CB45B483544845AD7B8557">
    <w:name w:val="F50C669082CB45B483544845AD7B8557"/>
    <w:rsid w:val="00985E9C"/>
  </w:style>
  <w:style w:type="paragraph" w:customStyle="1" w:styleId="C636D280E88340B6A56016BB3E8D36F7">
    <w:name w:val="C636D280E88340B6A56016BB3E8D36F7"/>
    <w:rsid w:val="00985E9C"/>
  </w:style>
  <w:style w:type="paragraph" w:customStyle="1" w:styleId="1FA068348BEC4B3F875F991B34803956">
    <w:name w:val="1FA068348BEC4B3F875F991B34803956"/>
    <w:rsid w:val="00985E9C"/>
  </w:style>
  <w:style w:type="paragraph" w:customStyle="1" w:styleId="0DD8B0A1F1AC40B080C3FE3A1DD01F32">
    <w:name w:val="0DD8B0A1F1AC40B080C3FE3A1DD01F32"/>
    <w:rsid w:val="00985E9C"/>
  </w:style>
  <w:style w:type="paragraph" w:customStyle="1" w:styleId="FDDBC771E1CD4CFDA9DEA68427AC9A47">
    <w:name w:val="FDDBC771E1CD4CFDA9DEA68427AC9A47"/>
    <w:rsid w:val="00985E9C"/>
  </w:style>
  <w:style w:type="paragraph" w:customStyle="1" w:styleId="436CD69348204909B86677CAC6D4606D">
    <w:name w:val="436CD69348204909B86677CAC6D4606D"/>
    <w:rsid w:val="00985E9C"/>
  </w:style>
  <w:style w:type="paragraph" w:customStyle="1" w:styleId="84CB1ED71F794A288D34BFF6D2EAC1DC">
    <w:name w:val="84CB1ED71F794A288D34BFF6D2EAC1DC"/>
    <w:rsid w:val="00985E9C"/>
  </w:style>
  <w:style w:type="paragraph" w:customStyle="1" w:styleId="6D4A56318A1443F8BE17B27454E954D9">
    <w:name w:val="6D4A56318A1443F8BE17B27454E954D9"/>
    <w:rsid w:val="00985E9C"/>
  </w:style>
  <w:style w:type="paragraph" w:customStyle="1" w:styleId="A31DD3177F914AC09A239F4CFFB6E20C">
    <w:name w:val="A31DD3177F914AC09A239F4CFFB6E20C"/>
    <w:rsid w:val="00985E9C"/>
  </w:style>
  <w:style w:type="paragraph" w:customStyle="1" w:styleId="B0343A5552994CABA3BCA3A3F7D0C27D">
    <w:name w:val="B0343A5552994CABA3BCA3A3F7D0C27D"/>
    <w:rsid w:val="00985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59AA-A8AD-4946-88F0-275872B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Catherine Murphy</cp:lastModifiedBy>
  <cp:revision>2</cp:revision>
  <dcterms:created xsi:type="dcterms:W3CDTF">2023-02-16T04:42:00Z</dcterms:created>
  <dcterms:modified xsi:type="dcterms:W3CDTF">2023-02-16T04:42:00Z</dcterms:modified>
</cp:coreProperties>
</file>