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BA800" w14:textId="77777777" w:rsidR="00C668A5" w:rsidRPr="00743FDC" w:rsidRDefault="00C668A5" w:rsidP="00C668A5">
      <w:pPr>
        <w:tabs>
          <w:tab w:val="left" w:pos="3450"/>
          <w:tab w:val="center" w:pos="4680"/>
          <w:tab w:val="right" w:pos="9360"/>
        </w:tabs>
        <w:jc w:val="center"/>
        <w:rPr>
          <w:rFonts w:asciiTheme="minorHAnsi" w:hAnsiTheme="minorHAnsi" w:cstheme="minorHAnsi"/>
          <w:b/>
          <w:sz w:val="24"/>
          <w:szCs w:val="24"/>
        </w:rPr>
      </w:pPr>
      <w:r w:rsidRPr="00743FDC">
        <w:rPr>
          <w:rFonts w:asciiTheme="minorHAnsi" w:hAnsiTheme="minorHAnsi" w:cstheme="minorHAnsi"/>
          <w:b/>
          <w:sz w:val="24"/>
          <w:szCs w:val="24"/>
        </w:rPr>
        <w:t>Fiscal Planning Committee (FPC)</w:t>
      </w:r>
    </w:p>
    <w:p w14:paraId="7CF8CB22" w14:textId="0E98025E" w:rsidR="00C668A5" w:rsidRPr="00743FDC" w:rsidRDefault="00C668A5" w:rsidP="00C668A5">
      <w:pPr>
        <w:tabs>
          <w:tab w:val="left" w:pos="3450"/>
        </w:tabs>
        <w:jc w:val="center"/>
        <w:rPr>
          <w:rFonts w:asciiTheme="minorHAnsi" w:hAnsiTheme="minorHAnsi" w:cstheme="minorHAnsi"/>
          <w:b/>
          <w:sz w:val="24"/>
          <w:szCs w:val="24"/>
        </w:rPr>
      </w:pPr>
      <w:r w:rsidRPr="00743FDC">
        <w:rPr>
          <w:rFonts w:asciiTheme="minorHAnsi" w:hAnsiTheme="minorHAnsi" w:cstheme="minorHAnsi"/>
          <w:b/>
          <w:sz w:val="24"/>
          <w:szCs w:val="24"/>
        </w:rPr>
        <w:t xml:space="preserve">Meeting </w:t>
      </w:r>
      <w:r w:rsidR="00F26BE9" w:rsidRPr="00743FDC">
        <w:rPr>
          <w:rFonts w:asciiTheme="minorHAnsi" w:hAnsiTheme="minorHAnsi" w:cstheme="minorHAnsi"/>
          <w:b/>
          <w:sz w:val="24"/>
          <w:szCs w:val="24"/>
        </w:rPr>
        <w:t>Minutes</w:t>
      </w:r>
    </w:p>
    <w:p w14:paraId="6F95CDF6" w14:textId="77777777" w:rsidR="00C668A5" w:rsidRPr="00743FDC" w:rsidRDefault="00C668A5" w:rsidP="00C668A5">
      <w:pPr>
        <w:tabs>
          <w:tab w:val="left" w:pos="3450"/>
        </w:tabs>
        <w:jc w:val="center"/>
        <w:rPr>
          <w:rFonts w:asciiTheme="minorHAnsi" w:hAnsiTheme="minorHAnsi" w:cstheme="minorHAnsi"/>
          <w:b/>
          <w:sz w:val="24"/>
          <w:szCs w:val="24"/>
        </w:rPr>
      </w:pPr>
    </w:p>
    <w:p w14:paraId="610B5BD0" w14:textId="288519DD" w:rsidR="00C668A5" w:rsidRPr="00743FDC" w:rsidRDefault="007D4C5F" w:rsidP="00CF6116">
      <w:pPr>
        <w:tabs>
          <w:tab w:val="left" w:pos="2940"/>
          <w:tab w:val="left" w:pos="3450"/>
          <w:tab w:val="center" w:pos="4680"/>
        </w:tabs>
        <w:jc w:val="center"/>
        <w:rPr>
          <w:rFonts w:asciiTheme="minorHAnsi" w:hAnsiTheme="minorHAnsi" w:cstheme="minorHAnsi"/>
          <w:b/>
          <w:sz w:val="24"/>
          <w:szCs w:val="24"/>
        </w:rPr>
      </w:pPr>
      <w:r w:rsidRPr="00743FDC">
        <w:rPr>
          <w:rFonts w:asciiTheme="minorHAnsi" w:hAnsiTheme="minorHAnsi" w:cstheme="minorHAnsi"/>
          <w:b/>
          <w:sz w:val="24"/>
          <w:szCs w:val="24"/>
        </w:rPr>
        <w:t>January 24, 2023; 9:3</w:t>
      </w:r>
      <w:r w:rsidR="0030632E" w:rsidRPr="00743FDC">
        <w:rPr>
          <w:rFonts w:asciiTheme="minorHAnsi" w:hAnsiTheme="minorHAnsi" w:cstheme="minorHAnsi"/>
          <w:b/>
          <w:sz w:val="24"/>
          <w:szCs w:val="24"/>
        </w:rPr>
        <w:t>0 A</w:t>
      </w:r>
      <w:r w:rsidR="00C668A5" w:rsidRPr="00743FDC">
        <w:rPr>
          <w:rFonts w:asciiTheme="minorHAnsi" w:hAnsiTheme="minorHAnsi" w:cstheme="minorHAnsi"/>
          <w:b/>
          <w:sz w:val="24"/>
          <w:szCs w:val="24"/>
        </w:rPr>
        <w:t>M</w:t>
      </w:r>
      <w:r w:rsidR="00C668A5" w:rsidRPr="00743FDC">
        <w:rPr>
          <w:rFonts w:asciiTheme="minorHAnsi" w:hAnsiTheme="minorHAnsi" w:cstheme="minorHAnsi"/>
          <w:b/>
          <w:sz w:val="24"/>
          <w:szCs w:val="24"/>
        </w:rPr>
        <w:softHyphen/>
      </w:r>
      <w:r w:rsidR="00C668A5" w:rsidRPr="00743FDC">
        <w:rPr>
          <w:rFonts w:asciiTheme="minorHAnsi" w:hAnsiTheme="minorHAnsi" w:cstheme="minorHAnsi"/>
          <w:b/>
          <w:sz w:val="24"/>
          <w:szCs w:val="24"/>
        </w:rPr>
        <w:softHyphen/>
      </w:r>
      <w:r w:rsidR="00C668A5" w:rsidRPr="00743FDC">
        <w:rPr>
          <w:rFonts w:asciiTheme="minorHAnsi" w:hAnsiTheme="minorHAnsi" w:cstheme="minorHAnsi"/>
          <w:b/>
          <w:sz w:val="24"/>
          <w:szCs w:val="24"/>
        </w:rPr>
        <w:softHyphen/>
      </w:r>
      <w:r w:rsidR="00C668A5" w:rsidRPr="00743FDC">
        <w:rPr>
          <w:rFonts w:asciiTheme="minorHAnsi" w:hAnsiTheme="minorHAnsi" w:cstheme="minorHAnsi"/>
          <w:b/>
          <w:sz w:val="24"/>
          <w:szCs w:val="24"/>
        </w:rPr>
        <w:softHyphen/>
      </w:r>
      <w:r w:rsidR="00E62F51" w:rsidRPr="00743FDC">
        <w:rPr>
          <w:rFonts w:asciiTheme="minorHAnsi" w:hAnsiTheme="minorHAnsi" w:cstheme="minorHAnsi"/>
          <w:b/>
          <w:sz w:val="24"/>
          <w:szCs w:val="24"/>
        </w:rPr>
        <w:t xml:space="preserve"> </w:t>
      </w:r>
      <w:r w:rsidR="00C668A5" w:rsidRPr="00743FDC">
        <w:rPr>
          <w:rFonts w:asciiTheme="minorHAnsi" w:hAnsiTheme="minorHAnsi" w:cstheme="minorHAnsi"/>
          <w:b/>
          <w:sz w:val="24"/>
          <w:szCs w:val="24"/>
        </w:rPr>
        <w:softHyphen/>
      </w:r>
      <w:r w:rsidR="00C668A5" w:rsidRPr="00743FDC">
        <w:rPr>
          <w:rFonts w:asciiTheme="minorHAnsi" w:hAnsiTheme="minorHAnsi" w:cstheme="minorHAnsi"/>
          <w:b/>
          <w:sz w:val="24"/>
          <w:szCs w:val="24"/>
        </w:rPr>
        <w:softHyphen/>
        <w:t>–</w:t>
      </w:r>
      <w:r w:rsidR="00E62F51" w:rsidRPr="00743FDC">
        <w:rPr>
          <w:rFonts w:asciiTheme="minorHAnsi" w:hAnsiTheme="minorHAnsi" w:cstheme="minorHAnsi"/>
          <w:b/>
          <w:sz w:val="24"/>
          <w:szCs w:val="24"/>
        </w:rPr>
        <w:t xml:space="preserve"> </w:t>
      </w:r>
      <w:r w:rsidR="0030632E" w:rsidRPr="00743FDC">
        <w:rPr>
          <w:rFonts w:asciiTheme="minorHAnsi" w:hAnsiTheme="minorHAnsi" w:cstheme="minorHAnsi"/>
          <w:b/>
          <w:sz w:val="24"/>
          <w:szCs w:val="24"/>
        </w:rPr>
        <w:t>11:00 A</w:t>
      </w:r>
      <w:r w:rsidR="00C668A5" w:rsidRPr="00743FDC">
        <w:rPr>
          <w:rFonts w:asciiTheme="minorHAnsi" w:hAnsiTheme="minorHAnsi" w:cstheme="minorHAnsi"/>
          <w:b/>
          <w:sz w:val="24"/>
          <w:szCs w:val="24"/>
        </w:rPr>
        <w:t>M</w:t>
      </w:r>
    </w:p>
    <w:p w14:paraId="0BCE27BD" w14:textId="77777777" w:rsidR="00C668A5" w:rsidRPr="00743FDC" w:rsidRDefault="00C668A5" w:rsidP="00C668A5">
      <w:pPr>
        <w:tabs>
          <w:tab w:val="left" w:pos="3450"/>
        </w:tabs>
        <w:jc w:val="center"/>
        <w:rPr>
          <w:rFonts w:asciiTheme="minorHAnsi" w:hAnsiTheme="minorHAnsi" w:cstheme="minorHAnsi"/>
          <w:sz w:val="24"/>
          <w:szCs w:val="24"/>
        </w:rPr>
      </w:pPr>
      <w:r w:rsidRPr="00743FDC">
        <w:rPr>
          <w:rFonts w:asciiTheme="minorHAnsi" w:hAnsiTheme="minorHAnsi" w:cstheme="minorHAnsi"/>
          <w:b/>
          <w:sz w:val="24"/>
          <w:szCs w:val="24"/>
        </w:rPr>
        <w:t xml:space="preserve">Location: </w:t>
      </w:r>
      <w:r w:rsidRPr="00743FDC">
        <w:rPr>
          <w:rFonts w:asciiTheme="minorHAnsi" w:hAnsiTheme="minorHAnsi" w:cstheme="minorHAnsi"/>
          <w:sz w:val="24"/>
          <w:szCs w:val="24"/>
        </w:rPr>
        <w:t>Zoom Meeting</w:t>
      </w:r>
    </w:p>
    <w:p w14:paraId="7ED723B8" w14:textId="77777777" w:rsidR="00C668A5" w:rsidRPr="00743FDC" w:rsidRDefault="00C668A5" w:rsidP="00C668A5">
      <w:pPr>
        <w:jc w:val="center"/>
        <w:rPr>
          <w:rFonts w:asciiTheme="minorHAnsi" w:hAnsiTheme="minorHAnsi" w:cstheme="minorHAnsi"/>
          <w:b/>
          <w:bCs/>
          <w:sz w:val="24"/>
          <w:szCs w:val="24"/>
        </w:rPr>
      </w:pPr>
    </w:p>
    <w:p w14:paraId="3BB22113" w14:textId="77777777" w:rsidR="0022199C" w:rsidRPr="00743FDC" w:rsidRDefault="0022199C" w:rsidP="0022199C">
      <w:pPr>
        <w:shd w:val="clear" w:color="auto" w:fill="FFFFFF"/>
        <w:rPr>
          <w:rFonts w:asciiTheme="minorHAnsi" w:eastAsia="Times New Roman" w:hAnsiTheme="minorHAnsi" w:cstheme="minorHAnsi"/>
        </w:rPr>
      </w:pPr>
      <w:r w:rsidRPr="00743FDC">
        <w:rPr>
          <w:rFonts w:asciiTheme="minorHAnsi" w:eastAsia="Times New Roman" w:hAnsiTheme="minorHAnsi" w:cstheme="minorHAnsi"/>
          <w:b/>
          <w:bCs/>
        </w:rPr>
        <w:t>Decisions:</w:t>
      </w:r>
    </w:p>
    <w:p w14:paraId="3BABAFE4" w14:textId="77777777" w:rsidR="0022199C" w:rsidRPr="00743FDC" w:rsidRDefault="0022199C" w:rsidP="0022199C">
      <w:pPr>
        <w:pStyle w:val="ListParagraph"/>
        <w:numPr>
          <w:ilvl w:val="0"/>
          <w:numId w:val="1"/>
        </w:numPr>
        <w:contextualSpacing w:val="0"/>
        <w:rPr>
          <w:rFonts w:asciiTheme="minorHAnsi" w:eastAsia="Times New Roman" w:hAnsiTheme="minorHAnsi" w:cstheme="minorHAnsi"/>
        </w:rPr>
      </w:pPr>
      <w:r w:rsidRPr="00743FDC">
        <w:rPr>
          <w:rFonts w:asciiTheme="minorHAnsi" w:eastAsia="Times New Roman" w:hAnsiTheme="minorHAnsi" w:cstheme="minorHAnsi"/>
        </w:rPr>
        <w:t xml:space="preserve">Approval of January 24, </w:t>
      </w:r>
      <w:proofErr w:type="gramStart"/>
      <w:r w:rsidRPr="00743FDC">
        <w:rPr>
          <w:rFonts w:asciiTheme="minorHAnsi" w:eastAsia="Times New Roman" w:hAnsiTheme="minorHAnsi" w:cstheme="minorHAnsi"/>
        </w:rPr>
        <w:t>2023</w:t>
      </w:r>
      <w:proofErr w:type="gramEnd"/>
      <w:r w:rsidRPr="00743FDC">
        <w:rPr>
          <w:rFonts w:asciiTheme="minorHAnsi" w:eastAsia="Times New Roman" w:hAnsiTheme="minorHAnsi" w:cstheme="minorHAnsi"/>
        </w:rPr>
        <w:t xml:space="preserve"> FPC meeting agenda</w:t>
      </w:r>
    </w:p>
    <w:p w14:paraId="44879D70" w14:textId="77777777" w:rsidR="0022199C" w:rsidRPr="00743FDC" w:rsidRDefault="0022199C" w:rsidP="0022199C">
      <w:pPr>
        <w:pStyle w:val="ListParagraph"/>
        <w:numPr>
          <w:ilvl w:val="0"/>
          <w:numId w:val="1"/>
        </w:numPr>
        <w:shd w:val="clear" w:color="auto" w:fill="FFFFFF"/>
        <w:contextualSpacing w:val="0"/>
        <w:rPr>
          <w:rFonts w:asciiTheme="minorHAnsi" w:eastAsia="Times New Roman" w:hAnsiTheme="minorHAnsi" w:cstheme="minorHAnsi"/>
        </w:rPr>
      </w:pPr>
      <w:r w:rsidRPr="00743FDC">
        <w:rPr>
          <w:rFonts w:asciiTheme="minorHAnsi" w:eastAsia="Times New Roman" w:hAnsiTheme="minorHAnsi" w:cstheme="minorHAnsi"/>
        </w:rPr>
        <w:t xml:space="preserve">Approval of November 1, </w:t>
      </w:r>
      <w:proofErr w:type="gramStart"/>
      <w:r w:rsidRPr="00743FDC">
        <w:rPr>
          <w:rFonts w:asciiTheme="minorHAnsi" w:eastAsia="Times New Roman" w:hAnsiTheme="minorHAnsi" w:cstheme="minorHAnsi"/>
        </w:rPr>
        <w:t>2022</w:t>
      </w:r>
      <w:proofErr w:type="gramEnd"/>
      <w:r w:rsidRPr="00743FDC">
        <w:rPr>
          <w:rFonts w:asciiTheme="minorHAnsi" w:eastAsia="Times New Roman" w:hAnsiTheme="minorHAnsi" w:cstheme="minorHAnsi"/>
        </w:rPr>
        <w:t xml:space="preserve"> FPC meeting minutes</w:t>
      </w:r>
    </w:p>
    <w:p w14:paraId="21AFA2D6" w14:textId="093D2903" w:rsidR="0022199C" w:rsidRPr="00743FDC" w:rsidRDefault="0022199C" w:rsidP="0022199C">
      <w:pPr>
        <w:pStyle w:val="ListParagraph"/>
        <w:numPr>
          <w:ilvl w:val="0"/>
          <w:numId w:val="1"/>
        </w:numPr>
        <w:shd w:val="clear" w:color="auto" w:fill="FFFFFF"/>
        <w:contextualSpacing w:val="0"/>
        <w:rPr>
          <w:rFonts w:asciiTheme="minorHAnsi" w:eastAsia="Times New Roman" w:hAnsiTheme="minorHAnsi" w:cstheme="minorHAnsi"/>
        </w:rPr>
      </w:pPr>
      <w:r w:rsidRPr="00743FDC">
        <w:rPr>
          <w:rFonts w:asciiTheme="minorHAnsi" w:eastAsia="Times New Roman" w:hAnsiTheme="minorHAnsi" w:cstheme="minorHAnsi"/>
        </w:rPr>
        <w:t>Approval of Anne Marken, Middle Rio Grande Conservancy District</w:t>
      </w:r>
      <w:r w:rsidR="006460DD">
        <w:rPr>
          <w:rFonts w:asciiTheme="minorHAnsi" w:eastAsia="Times New Roman" w:hAnsiTheme="minorHAnsi" w:cstheme="minorHAnsi"/>
        </w:rPr>
        <w:t xml:space="preserve"> (MRGCD)</w:t>
      </w:r>
      <w:r w:rsidRPr="00743FDC">
        <w:rPr>
          <w:rFonts w:asciiTheme="minorHAnsi" w:eastAsia="Times New Roman" w:hAnsiTheme="minorHAnsi" w:cstheme="minorHAnsi"/>
        </w:rPr>
        <w:t>, as the new FPC Non-Federal Co-Chair</w:t>
      </w:r>
    </w:p>
    <w:p w14:paraId="6A06BAB7" w14:textId="77777777" w:rsidR="0022199C" w:rsidRPr="00743FDC" w:rsidRDefault="0022199C" w:rsidP="0022199C">
      <w:pPr>
        <w:pStyle w:val="ListParagraph"/>
        <w:shd w:val="clear" w:color="auto" w:fill="FFFFFF"/>
        <w:rPr>
          <w:rFonts w:asciiTheme="minorHAnsi" w:eastAsia="Times New Roman" w:hAnsiTheme="minorHAnsi" w:cstheme="minorHAnsi"/>
        </w:rPr>
      </w:pPr>
    </w:p>
    <w:p w14:paraId="1F35E98E" w14:textId="77777777" w:rsidR="0022199C" w:rsidRPr="00743FDC" w:rsidRDefault="0022199C" w:rsidP="0022199C">
      <w:pPr>
        <w:shd w:val="clear" w:color="auto" w:fill="FFFFFF"/>
        <w:rPr>
          <w:rFonts w:asciiTheme="minorHAnsi" w:eastAsia="Times New Roman" w:hAnsiTheme="minorHAnsi" w:cstheme="minorHAnsi"/>
        </w:rPr>
      </w:pPr>
      <w:r w:rsidRPr="00743FDC">
        <w:rPr>
          <w:rFonts w:asciiTheme="minorHAnsi" w:eastAsia="Times New Roman" w:hAnsiTheme="minorHAnsi" w:cstheme="minorHAnsi"/>
        </w:rPr>
        <w:t>Announcements:</w:t>
      </w:r>
    </w:p>
    <w:p w14:paraId="724DB5B7" w14:textId="77777777" w:rsidR="0022199C" w:rsidRPr="00743FDC" w:rsidRDefault="0022199C" w:rsidP="0022199C">
      <w:pPr>
        <w:pStyle w:val="ListParagraph"/>
        <w:numPr>
          <w:ilvl w:val="0"/>
          <w:numId w:val="29"/>
        </w:numPr>
        <w:shd w:val="clear" w:color="auto" w:fill="FFFFFF"/>
        <w:contextualSpacing w:val="0"/>
        <w:rPr>
          <w:rFonts w:asciiTheme="minorHAnsi" w:eastAsia="Times New Roman" w:hAnsiTheme="minorHAnsi" w:cstheme="minorHAnsi"/>
        </w:rPr>
      </w:pPr>
      <w:r w:rsidRPr="00743FDC">
        <w:rPr>
          <w:rFonts w:asciiTheme="minorHAnsi" w:eastAsia="Times New Roman" w:hAnsiTheme="minorHAnsi" w:cstheme="minorHAnsi"/>
        </w:rPr>
        <w:t xml:space="preserve">The U.S. Army Corps of Engineers (USACE) received $2 million in funding for the Middle Rio Grande Endangered Species Collaborative Program (MRGESCP) in its budget. Funds will be available in the next </w:t>
      </w:r>
      <w:proofErr w:type="gramStart"/>
      <w:r w:rsidRPr="00743FDC">
        <w:rPr>
          <w:rFonts w:asciiTheme="minorHAnsi" w:eastAsia="Times New Roman" w:hAnsiTheme="minorHAnsi" w:cstheme="minorHAnsi"/>
        </w:rPr>
        <w:t>couple</w:t>
      </w:r>
      <w:proofErr w:type="gramEnd"/>
      <w:r w:rsidRPr="00743FDC">
        <w:rPr>
          <w:rFonts w:asciiTheme="minorHAnsi" w:eastAsia="Times New Roman" w:hAnsiTheme="minorHAnsi" w:cstheme="minorHAnsi"/>
        </w:rPr>
        <w:t xml:space="preserve"> months.</w:t>
      </w:r>
    </w:p>
    <w:p w14:paraId="2A41121C" w14:textId="09545BAE" w:rsidR="0022199C" w:rsidRPr="00743FDC" w:rsidRDefault="0022199C" w:rsidP="0022199C">
      <w:pPr>
        <w:pStyle w:val="ListParagraph"/>
        <w:numPr>
          <w:ilvl w:val="0"/>
          <w:numId w:val="29"/>
        </w:numPr>
        <w:shd w:val="clear" w:color="auto" w:fill="FFFFFF"/>
        <w:contextualSpacing w:val="0"/>
        <w:rPr>
          <w:rFonts w:asciiTheme="minorHAnsi" w:eastAsia="Times New Roman" w:hAnsiTheme="minorHAnsi" w:cstheme="minorHAnsi"/>
        </w:rPr>
      </w:pPr>
      <w:r w:rsidRPr="00743FDC">
        <w:rPr>
          <w:rFonts w:asciiTheme="minorHAnsi" w:eastAsia="Times New Roman" w:hAnsiTheme="minorHAnsi" w:cstheme="minorHAnsi"/>
        </w:rPr>
        <w:t>Grace Haggerty, New Mexico Interstate Stream Commission</w:t>
      </w:r>
      <w:r w:rsidR="006460DD">
        <w:rPr>
          <w:rFonts w:asciiTheme="minorHAnsi" w:eastAsia="Times New Roman" w:hAnsiTheme="minorHAnsi" w:cstheme="minorHAnsi"/>
        </w:rPr>
        <w:t xml:space="preserve"> (NMISC)</w:t>
      </w:r>
      <w:r w:rsidRPr="00743FDC">
        <w:rPr>
          <w:rFonts w:asciiTheme="minorHAnsi" w:eastAsia="Times New Roman" w:hAnsiTheme="minorHAnsi" w:cstheme="minorHAnsi"/>
        </w:rPr>
        <w:t>, reached the end of her term as FPC Non-Federal Co-Chair. Anne M. was elected as the new FPC Non-Federal Co-Chair.</w:t>
      </w:r>
    </w:p>
    <w:p w14:paraId="1D6093EA" w14:textId="77777777" w:rsidR="0022199C" w:rsidRPr="00743FDC" w:rsidRDefault="0022199C" w:rsidP="0022199C">
      <w:pPr>
        <w:pStyle w:val="ListParagraph"/>
        <w:numPr>
          <w:ilvl w:val="0"/>
          <w:numId w:val="29"/>
        </w:numPr>
        <w:shd w:val="clear" w:color="auto" w:fill="FFFFFF"/>
        <w:contextualSpacing w:val="0"/>
        <w:rPr>
          <w:rFonts w:asciiTheme="minorHAnsi" w:eastAsia="Times New Roman" w:hAnsiTheme="minorHAnsi" w:cstheme="minorHAnsi"/>
        </w:rPr>
      </w:pPr>
      <w:r w:rsidRPr="00743FDC">
        <w:rPr>
          <w:rFonts w:asciiTheme="minorHAnsi" w:eastAsia="Times New Roman" w:hAnsiTheme="minorHAnsi" w:cstheme="minorHAnsi"/>
        </w:rPr>
        <w:t xml:space="preserve">The 2023 Rio Grande Compact Commission meeting will be in New Mexico, most likely Santa Fe, in late April. More information will be available closer to the meeting date. </w:t>
      </w:r>
    </w:p>
    <w:p w14:paraId="4910C062" w14:textId="77777777" w:rsidR="00C668A5" w:rsidRPr="00743FDC" w:rsidRDefault="00C668A5" w:rsidP="00C668A5">
      <w:pPr>
        <w:pStyle w:val="ListParagraph"/>
        <w:shd w:val="clear" w:color="auto" w:fill="FFFFFF"/>
        <w:rPr>
          <w:rFonts w:asciiTheme="minorHAnsi" w:eastAsia="Times New Roman" w:hAnsiTheme="minorHAnsi" w:cstheme="minorHAnsi"/>
          <w:sz w:val="24"/>
          <w:szCs w:val="24"/>
        </w:rPr>
      </w:pPr>
    </w:p>
    <w:p w14:paraId="22B15C06" w14:textId="77777777" w:rsidR="00C668A5" w:rsidRPr="00743FDC" w:rsidRDefault="00C668A5" w:rsidP="00C668A5">
      <w:pPr>
        <w:shd w:val="clear" w:color="auto" w:fill="FFFFFF"/>
        <w:rPr>
          <w:rFonts w:asciiTheme="minorHAnsi" w:eastAsia="Times New Roman" w:hAnsiTheme="minorHAnsi" w:cstheme="minorHAnsi"/>
        </w:rPr>
      </w:pPr>
      <w:r w:rsidRPr="00743FDC">
        <w:rPr>
          <w:rFonts w:asciiTheme="minorHAnsi" w:eastAsia="Times New Roman" w:hAnsiTheme="minorHAnsi" w:cstheme="minorHAnsi"/>
          <w:b/>
          <w:bCs/>
        </w:rPr>
        <w:t>Action Items:</w:t>
      </w:r>
    </w:p>
    <w:tbl>
      <w:tblPr>
        <w:tblW w:w="9374" w:type="dxa"/>
        <w:shd w:val="clear" w:color="auto" w:fill="FFFFFF"/>
        <w:tblCellMar>
          <w:left w:w="0" w:type="dxa"/>
          <w:right w:w="0" w:type="dxa"/>
        </w:tblCellMar>
        <w:tblLook w:val="04A0" w:firstRow="1" w:lastRow="0" w:firstColumn="1" w:lastColumn="0" w:noHBand="0" w:noVBand="1"/>
      </w:tblPr>
      <w:tblGrid>
        <w:gridCol w:w="1775"/>
        <w:gridCol w:w="5325"/>
        <w:gridCol w:w="2274"/>
      </w:tblGrid>
      <w:tr w:rsidR="00C668A5" w:rsidRPr="00743FDC" w14:paraId="320E5E77" w14:textId="77777777" w:rsidTr="00E21831">
        <w:trPr>
          <w:trHeight w:val="360"/>
        </w:trPr>
        <w:tc>
          <w:tcPr>
            <w:tcW w:w="1775" w:type="dxa"/>
            <w:tcBorders>
              <w:top w:val="single" w:sz="8" w:space="0" w:color="auto"/>
              <w:left w:val="single" w:sz="8" w:space="0" w:color="auto"/>
              <w:bottom w:val="single" w:sz="8" w:space="0" w:color="auto"/>
              <w:right w:val="single" w:sz="8" w:space="0" w:color="auto"/>
            </w:tcBorders>
            <w:shd w:val="clear" w:color="auto" w:fill="D9D9D9"/>
            <w:tcMar>
              <w:top w:w="14" w:type="dxa"/>
              <w:left w:w="14" w:type="dxa"/>
              <w:bottom w:w="14" w:type="dxa"/>
              <w:right w:w="14" w:type="dxa"/>
            </w:tcMar>
            <w:vAlign w:val="center"/>
            <w:hideMark/>
          </w:tcPr>
          <w:p w14:paraId="092425A7" w14:textId="77777777" w:rsidR="00C668A5" w:rsidRPr="00743FDC" w:rsidRDefault="00C668A5" w:rsidP="002F24E3">
            <w:pPr>
              <w:jc w:val="center"/>
              <w:rPr>
                <w:rFonts w:asciiTheme="minorHAnsi" w:eastAsia="Times New Roman" w:hAnsiTheme="minorHAnsi" w:cstheme="minorHAnsi"/>
                <w:sz w:val="21"/>
                <w:szCs w:val="21"/>
              </w:rPr>
            </w:pPr>
            <w:r w:rsidRPr="00743FDC">
              <w:rPr>
                <w:rFonts w:asciiTheme="minorHAnsi" w:eastAsia="Times New Roman" w:hAnsiTheme="minorHAnsi" w:cstheme="minorHAnsi"/>
                <w:b/>
                <w:bCs/>
                <w:sz w:val="21"/>
                <w:szCs w:val="21"/>
              </w:rPr>
              <w:t>WHO</w:t>
            </w:r>
          </w:p>
        </w:tc>
        <w:tc>
          <w:tcPr>
            <w:tcW w:w="5325" w:type="dxa"/>
            <w:tcBorders>
              <w:top w:val="single" w:sz="8" w:space="0" w:color="auto"/>
              <w:left w:val="nil"/>
              <w:bottom w:val="single" w:sz="8" w:space="0" w:color="auto"/>
              <w:right w:val="single" w:sz="8" w:space="0" w:color="auto"/>
            </w:tcBorders>
            <w:shd w:val="clear" w:color="auto" w:fill="D9D9D9"/>
            <w:tcMar>
              <w:top w:w="14" w:type="dxa"/>
              <w:left w:w="14" w:type="dxa"/>
              <w:bottom w:w="14" w:type="dxa"/>
              <w:right w:w="14" w:type="dxa"/>
            </w:tcMar>
            <w:vAlign w:val="center"/>
            <w:hideMark/>
          </w:tcPr>
          <w:p w14:paraId="4AC5387B" w14:textId="77777777" w:rsidR="00C668A5" w:rsidRPr="00743FDC" w:rsidRDefault="00C668A5" w:rsidP="002F24E3">
            <w:pPr>
              <w:jc w:val="center"/>
              <w:rPr>
                <w:rFonts w:asciiTheme="minorHAnsi" w:eastAsia="Times New Roman" w:hAnsiTheme="minorHAnsi" w:cstheme="minorHAnsi"/>
                <w:sz w:val="21"/>
                <w:szCs w:val="21"/>
              </w:rPr>
            </w:pPr>
            <w:r w:rsidRPr="00743FDC">
              <w:rPr>
                <w:rFonts w:asciiTheme="minorHAnsi" w:eastAsia="Times New Roman" w:hAnsiTheme="minorHAnsi" w:cstheme="minorHAnsi"/>
                <w:b/>
                <w:bCs/>
                <w:caps/>
                <w:sz w:val="21"/>
                <w:szCs w:val="21"/>
              </w:rPr>
              <w:t>ACTION ITEM</w:t>
            </w:r>
          </w:p>
        </w:tc>
        <w:tc>
          <w:tcPr>
            <w:tcW w:w="2274" w:type="dxa"/>
            <w:tcBorders>
              <w:top w:val="single" w:sz="8" w:space="0" w:color="auto"/>
              <w:left w:val="nil"/>
              <w:bottom w:val="single" w:sz="8" w:space="0" w:color="auto"/>
              <w:right w:val="single" w:sz="8" w:space="0" w:color="auto"/>
            </w:tcBorders>
            <w:shd w:val="clear" w:color="auto" w:fill="D9D9D9"/>
            <w:tcMar>
              <w:top w:w="14" w:type="dxa"/>
              <w:left w:w="14" w:type="dxa"/>
              <w:bottom w:w="14" w:type="dxa"/>
              <w:right w:w="14" w:type="dxa"/>
            </w:tcMar>
            <w:vAlign w:val="center"/>
            <w:hideMark/>
          </w:tcPr>
          <w:p w14:paraId="0B14A519" w14:textId="77777777" w:rsidR="00C668A5" w:rsidRPr="00743FDC" w:rsidRDefault="00C668A5" w:rsidP="002F24E3">
            <w:pPr>
              <w:jc w:val="center"/>
              <w:rPr>
                <w:rFonts w:asciiTheme="minorHAnsi" w:eastAsia="Times New Roman" w:hAnsiTheme="minorHAnsi" w:cstheme="minorHAnsi"/>
                <w:sz w:val="21"/>
                <w:szCs w:val="21"/>
              </w:rPr>
            </w:pPr>
            <w:r w:rsidRPr="00743FDC">
              <w:rPr>
                <w:rFonts w:asciiTheme="minorHAnsi" w:eastAsia="Times New Roman" w:hAnsiTheme="minorHAnsi" w:cstheme="minorHAnsi"/>
                <w:b/>
                <w:bCs/>
                <w:sz w:val="21"/>
                <w:szCs w:val="21"/>
              </w:rPr>
              <w:t>BY WHEN</w:t>
            </w:r>
          </w:p>
        </w:tc>
      </w:tr>
      <w:tr w:rsidR="0022199C" w:rsidRPr="00743FDC" w14:paraId="26CBCA3A" w14:textId="77777777" w:rsidTr="00E21831">
        <w:trPr>
          <w:trHeight w:val="340"/>
        </w:trPr>
        <w:tc>
          <w:tcPr>
            <w:tcW w:w="1775" w:type="dxa"/>
            <w:tcBorders>
              <w:top w:val="single" w:sz="4" w:space="0" w:color="auto"/>
              <w:left w:val="single" w:sz="8" w:space="0" w:color="auto"/>
              <w:bottom w:val="single" w:sz="4" w:space="0" w:color="auto"/>
              <w:right w:val="single" w:sz="8" w:space="0" w:color="auto"/>
            </w:tcBorders>
            <w:shd w:val="clear" w:color="auto" w:fill="FFFFFF"/>
            <w:tcMar>
              <w:top w:w="14" w:type="dxa"/>
              <w:left w:w="14" w:type="dxa"/>
              <w:bottom w:w="14" w:type="dxa"/>
              <w:right w:w="14" w:type="dxa"/>
            </w:tcMar>
          </w:tcPr>
          <w:p w14:paraId="6C4ABF6A" w14:textId="39BB2D81" w:rsidR="0022199C" w:rsidRPr="00743FDC" w:rsidRDefault="0022199C" w:rsidP="0022199C">
            <w:pPr>
              <w:jc w:val="center"/>
              <w:rPr>
                <w:rFonts w:asciiTheme="minorHAnsi" w:eastAsia="Times New Roman" w:hAnsiTheme="minorHAnsi" w:cstheme="minorHAnsi"/>
                <w:sz w:val="21"/>
                <w:szCs w:val="21"/>
              </w:rPr>
            </w:pPr>
            <w:r w:rsidRPr="00743FDC">
              <w:rPr>
                <w:rFonts w:asciiTheme="minorHAnsi" w:hAnsiTheme="minorHAnsi" w:cstheme="minorHAnsi"/>
              </w:rPr>
              <w:t>Program Support Team (PST)</w:t>
            </w:r>
          </w:p>
        </w:tc>
        <w:tc>
          <w:tcPr>
            <w:tcW w:w="5325" w:type="dxa"/>
            <w:tcBorders>
              <w:top w:val="single" w:sz="4" w:space="0" w:color="auto"/>
              <w:left w:val="nil"/>
              <w:bottom w:val="single" w:sz="4" w:space="0" w:color="auto"/>
              <w:right w:val="single" w:sz="8" w:space="0" w:color="auto"/>
            </w:tcBorders>
            <w:shd w:val="clear" w:color="auto" w:fill="FFFFFF"/>
            <w:tcMar>
              <w:top w:w="14" w:type="dxa"/>
              <w:left w:w="14" w:type="dxa"/>
              <w:bottom w:w="14" w:type="dxa"/>
              <w:right w:w="14" w:type="dxa"/>
            </w:tcMar>
          </w:tcPr>
          <w:p w14:paraId="0A9E2A97" w14:textId="5CCD7019" w:rsidR="0022199C" w:rsidRPr="00743FDC" w:rsidRDefault="0022199C" w:rsidP="0022199C">
            <w:pPr>
              <w:rPr>
                <w:rFonts w:asciiTheme="minorHAnsi" w:eastAsia="Times New Roman" w:hAnsiTheme="minorHAnsi" w:cstheme="minorHAnsi"/>
                <w:sz w:val="21"/>
                <w:szCs w:val="21"/>
              </w:rPr>
            </w:pPr>
            <w:r w:rsidRPr="00743FDC">
              <w:rPr>
                <w:rFonts w:asciiTheme="minorHAnsi" w:hAnsiTheme="minorHAnsi" w:cstheme="minorHAnsi"/>
              </w:rPr>
              <w:t>Incorporate FPC activities into the Biennial Schedule</w:t>
            </w:r>
          </w:p>
        </w:tc>
        <w:tc>
          <w:tcPr>
            <w:tcW w:w="2274" w:type="dxa"/>
            <w:tcBorders>
              <w:top w:val="single" w:sz="4" w:space="0" w:color="auto"/>
              <w:left w:val="nil"/>
              <w:bottom w:val="single" w:sz="4" w:space="0" w:color="auto"/>
              <w:right w:val="single" w:sz="8" w:space="0" w:color="auto"/>
            </w:tcBorders>
            <w:shd w:val="clear" w:color="auto" w:fill="FFFFFF"/>
            <w:tcMar>
              <w:top w:w="14" w:type="dxa"/>
              <w:left w:w="14" w:type="dxa"/>
              <w:bottom w:w="14" w:type="dxa"/>
              <w:right w:w="14" w:type="dxa"/>
            </w:tcMar>
          </w:tcPr>
          <w:p w14:paraId="70D497AD" w14:textId="50525ECD" w:rsidR="0022199C" w:rsidRPr="00743FDC" w:rsidRDefault="0022199C" w:rsidP="0022199C">
            <w:pPr>
              <w:jc w:val="center"/>
              <w:rPr>
                <w:rFonts w:asciiTheme="minorHAnsi" w:eastAsia="Times New Roman" w:hAnsiTheme="minorHAnsi" w:cstheme="minorHAnsi"/>
                <w:sz w:val="21"/>
                <w:szCs w:val="21"/>
              </w:rPr>
            </w:pPr>
            <w:r w:rsidRPr="00743FDC">
              <w:rPr>
                <w:rFonts w:asciiTheme="minorHAnsi" w:hAnsiTheme="minorHAnsi" w:cstheme="minorHAnsi"/>
              </w:rPr>
              <w:t>1/26/2023</w:t>
            </w:r>
          </w:p>
        </w:tc>
      </w:tr>
      <w:tr w:rsidR="0022199C" w:rsidRPr="00743FDC" w14:paraId="4A8E01C1" w14:textId="77777777" w:rsidTr="00E21831">
        <w:trPr>
          <w:trHeight w:val="340"/>
        </w:trPr>
        <w:tc>
          <w:tcPr>
            <w:tcW w:w="1775" w:type="dxa"/>
            <w:tcBorders>
              <w:top w:val="single" w:sz="4" w:space="0" w:color="auto"/>
              <w:left w:val="single" w:sz="8" w:space="0" w:color="auto"/>
              <w:bottom w:val="single" w:sz="4" w:space="0" w:color="auto"/>
              <w:right w:val="single" w:sz="8" w:space="0" w:color="auto"/>
            </w:tcBorders>
            <w:shd w:val="clear" w:color="auto" w:fill="FFFFFF"/>
            <w:tcMar>
              <w:top w:w="14" w:type="dxa"/>
              <w:left w:w="14" w:type="dxa"/>
              <w:bottom w:w="14" w:type="dxa"/>
              <w:right w:w="14" w:type="dxa"/>
            </w:tcMar>
          </w:tcPr>
          <w:p w14:paraId="7319C8A4" w14:textId="030BB1A6" w:rsidR="0022199C" w:rsidRPr="00743FDC" w:rsidRDefault="0022199C" w:rsidP="0022199C">
            <w:pPr>
              <w:jc w:val="center"/>
              <w:rPr>
                <w:rFonts w:asciiTheme="minorHAnsi" w:eastAsia="Times New Roman" w:hAnsiTheme="minorHAnsi" w:cstheme="minorHAnsi"/>
                <w:sz w:val="21"/>
                <w:szCs w:val="21"/>
              </w:rPr>
            </w:pPr>
            <w:r w:rsidRPr="00743FDC">
              <w:rPr>
                <w:rFonts w:asciiTheme="minorHAnsi" w:hAnsiTheme="minorHAnsi" w:cstheme="minorHAnsi"/>
              </w:rPr>
              <w:t>PST</w:t>
            </w:r>
          </w:p>
        </w:tc>
        <w:tc>
          <w:tcPr>
            <w:tcW w:w="5325" w:type="dxa"/>
            <w:tcBorders>
              <w:top w:val="single" w:sz="4" w:space="0" w:color="auto"/>
              <w:left w:val="nil"/>
              <w:bottom w:val="single" w:sz="4" w:space="0" w:color="auto"/>
              <w:right w:val="single" w:sz="8" w:space="0" w:color="auto"/>
            </w:tcBorders>
            <w:shd w:val="clear" w:color="auto" w:fill="FFFFFF"/>
            <w:tcMar>
              <w:top w:w="14" w:type="dxa"/>
              <w:left w:w="14" w:type="dxa"/>
              <w:bottom w:w="14" w:type="dxa"/>
              <w:right w:w="14" w:type="dxa"/>
            </w:tcMar>
          </w:tcPr>
          <w:p w14:paraId="3F3336E9" w14:textId="72AAD23E" w:rsidR="0022199C" w:rsidRPr="00743FDC" w:rsidRDefault="0022199C" w:rsidP="0022199C">
            <w:pPr>
              <w:rPr>
                <w:rFonts w:asciiTheme="minorHAnsi" w:eastAsia="Times New Roman" w:hAnsiTheme="minorHAnsi" w:cstheme="minorHAnsi"/>
                <w:sz w:val="21"/>
                <w:szCs w:val="21"/>
              </w:rPr>
            </w:pPr>
            <w:r w:rsidRPr="00743FDC">
              <w:rPr>
                <w:rFonts w:asciiTheme="minorHAnsi" w:hAnsiTheme="minorHAnsi" w:cstheme="minorHAnsi"/>
              </w:rPr>
              <w:t>Update the Funding Opportunities Calendar and Strategic Funding Graphic based on FPC discussion</w:t>
            </w:r>
          </w:p>
        </w:tc>
        <w:tc>
          <w:tcPr>
            <w:tcW w:w="2274" w:type="dxa"/>
            <w:tcBorders>
              <w:top w:val="single" w:sz="4" w:space="0" w:color="auto"/>
              <w:left w:val="nil"/>
              <w:bottom w:val="single" w:sz="4" w:space="0" w:color="auto"/>
              <w:right w:val="single" w:sz="8" w:space="0" w:color="auto"/>
            </w:tcBorders>
            <w:shd w:val="clear" w:color="auto" w:fill="FFFFFF"/>
            <w:tcMar>
              <w:top w:w="14" w:type="dxa"/>
              <w:left w:w="14" w:type="dxa"/>
              <w:bottom w:w="14" w:type="dxa"/>
              <w:right w:w="14" w:type="dxa"/>
            </w:tcMar>
          </w:tcPr>
          <w:p w14:paraId="2ACE61E3" w14:textId="1E50836C" w:rsidR="0022199C" w:rsidRPr="00743FDC" w:rsidRDefault="0022199C" w:rsidP="0022199C">
            <w:pPr>
              <w:jc w:val="center"/>
              <w:rPr>
                <w:rFonts w:asciiTheme="minorHAnsi" w:eastAsia="Times New Roman" w:hAnsiTheme="minorHAnsi" w:cstheme="minorHAnsi"/>
                <w:sz w:val="21"/>
                <w:szCs w:val="21"/>
              </w:rPr>
            </w:pPr>
            <w:r w:rsidRPr="00743FDC">
              <w:rPr>
                <w:rFonts w:asciiTheme="minorHAnsi" w:hAnsiTheme="minorHAnsi" w:cstheme="minorHAnsi"/>
              </w:rPr>
              <w:t>1/26/2023</w:t>
            </w:r>
          </w:p>
        </w:tc>
      </w:tr>
      <w:tr w:rsidR="0022199C" w:rsidRPr="00743FDC" w14:paraId="37D61A8D" w14:textId="77777777" w:rsidTr="00E21831">
        <w:trPr>
          <w:trHeight w:val="340"/>
        </w:trPr>
        <w:tc>
          <w:tcPr>
            <w:tcW w:w="1775" w:type="dxa"/>
            <w:tcBorders>
              <w:top w:val="single" w:sz="4" w:space="0" w:color="auto"/>
              <w:left w:val="single" w:sz="8" w:space="0" w:color="auto"/>
              <w:bottom w:val="single" w:sz="4" w:space="0" w:color="auto"/>
              <w:right w:val="single" w:sz="8" w:space="0" w:color="auto"/>
            </w:tcBorders>
            <w:shd w:val="clear" w:color="auto" w:fill="FFFFFF"/>
            <w:tcMar>
              <w:top w:w="14" w:type="dxa"/>
              <w:left w:w="14" w:type="dxa"/>
              <w:bottom w:w="14" w:type="dxa"/>
              <w:right w:w="14" w:type="dxa"/>
            </w:tcMar>
          </w:tcPr>
          <w:p w14:paraId="44E61D1C" w14:textId="11CE8A33" w:rsidR="0022199C" w:rsidRPr="00743FDC" w:rsidRDefault="0022199C" w:rsidP="0022199C">
            <w:pPr>
              <w:jc w:val="center"/>
              <w:rPr>
                <w:rFonts w:asciiTheme="minorHAnsi" w:eastAsia="Times New Roman" w:hAnsiTheme="minorHAnsi" w:cstheme="minorHAnsi"/>
                <w:sz w:val="21"/>
                <w:szCs w:val="21"/>
              </w:rPr>
            </w:pPr>
            <w:r w:rsidRPr="00743FDC">
              <w:rPr>
                <w:rFonts w:asciiTheme="minorHAnsi" w:hAnsiTheme="minorHAnsi" w:cstheme="minorHAnsi"/>
              </w:rPr>
              <w:t>FPC</w:t>
            </w:r>
          </w:p>
        </w:tc>
        <w:tc>
          <w:tcPr>
            <w:tcW w:w="5325" w:type="dxa"/>
            <w:tcBorders>
              <w:top w:val="single" w:sz="4" w:space="0" w:color="auto"/>
              <w:left w:val="nil"/>
              <w:bottom w:val="single" w:sz="4" w:space="0" w:color="auto"/>
              <w:right w:val="single" w:sz="8" w:space="0" w:color="auto"/>
            </w:tcBorders>
            <w:shd w:val="clear" w:color="auto" w:fill="FFFFFF"/>
            <w:tcMar>
              <w:top w:w="14" w:type="dxa"/>
              <w:left w:w="14" w:type="dxa"/>
              <w:bottom w:w="14" w:type="dxa"/>
              <w:right w:w="14" w:type="dxa"/>
            </w:tcMar>
          </w:tcPr>
          <w:p w14:paraId="4AF78666" w14:textId="3B987057" w:rsidR="0022199C" w:rsidRPr="00743FDC" w:rsidRDefault="0022199C" w:rsidP="0022199C">
            <w:pPr>
              <w:rPr>
                <w:rFonts w:asciiTheme="minorHAnsi" w:eastAsia="Times New Roman" w:hAnsiTheme="minorHAnsi" w:cstheme="minorHAnsi"/>
                <w:sz w:val="21"/>
                <w:szCs w:val="21"/>
              </w:rPr>
            </w:pPr>
            <w:r w:rsidRPr="00743FDC">
              <w:rPr>
                <w:rFonts w:asciiTheme="minorHAnsi" w:hAnsiTheme="minorHAnsi" w:cstheme="minorHAnsi"/>
              </w:rPr>
              <w:t>Review the Funding Opportunities Calendar, Strategic Funding Graphic, and updated Biennial Schedule</w:t>
            </w:r>
          </w:p>
        </w:tc>
        <w:tc>
          <w:tcPr>
            <w:tcW w:w="2274" w:type="dxa"/>
            <w:tcBorders>
              <w:top w:val="single" w:sz="4" w:space="0" w:color="auto"/>
              <w:left w:val="nil"/>
              <w:bottom w:val="single" w:sz="4" w:space="0" w:color="auto"/>
              <w:right w:val="single" w:sz="8" w:space="0" w:color="auto"/>
            </w:tcBorders>
            <w:shd w:val="clear" w:color="auto" w:fill="FFFFFF"/>
            <w:tcMar>
              <w:top w:w="14" w:type="dxa"/>
              <w:left w:w="14" w:type="dxa"/>
              <w:bottom w:w="14" w:type="dxa"/>
              <w:right w:w="14" w:type="dxa"/>
            </w:tcMar>
          </w:tcPr>
          <w:p w14:paraId="14EBDEFC" w14:textId="621A7AB7" w:rsidR="0022199C" w:rsidRPr="00743FDC" w:rsidRDefault="0022199C" w:rsidP="0022199C">
            <w:pPr>
              <w:jc w:val="center"/>
              <w:rPr>
                <w:rFonts w:asciiTheme="minorHAnsi" w:eastAsia="Times New Roman" w:hAnsiTheme="minorHAnsi" w:cstheme="minorHAnsi"/>
                <w:sz w:val="21"/>
                <w:szCs w:val="21"/>
              </w:rPr>
            </w:pPr>
            <w:r w:rsidRPr="00743FDC">
              <w:rPr>
                <w:rFonts w:asciiTheme="minorHAnsi" w:hAnsiTheme="minorHAnsi" w:cstheme="minorHAnsi"/>
              </w:rPr>
              <w:t>2/23/2023</w:t>
            </w:r>
          </w:p>
        </w:tc>
      </w:tr>
      <w:tr w:rsidR="0022199C" w:rsidRPr="00743FDC" w14:paraId="34D3A76C" w14:textId="77777777" w:rsidTr="00E21831">
        <w:trPr>
          <w:trHeight w:val="340"/>
        </w:trPr>
        <w:tc>
          <w:tcPr>
            <w:tcW w:w="1775" w:type="dxa"/>
            <w:tcBorders>
              <w:top w:val="single" w:sz="4" w:space="0" w:color="auto"/>
              <w:left w:val="single" w:sz="8" w:space="0" w:color="auto"/>
              <w:bottom w:val="single" w:sz="4" w:space="0" w:color="auto"/>
              <w:right w:val="single" w:sz="8" w:space="0" w:color="auto"/>
            </w:tcBorders>
            <w:shd w:val="clear" w:color="auto" w:fill="FFFFFF"/>
            <w:tcMar>
              <w:top w:w="14" w:type="dxa"/>
              <w:left w:w="14" w:type="dxa"/>
              <w:bottom w:w="14" w:type="dxa"/>
              <w:right w:w="14" w:type="dxa"/>
            </w:tcMar>
          </w:tcPr>
          <w:p w14:paraId="2BC5651F" w14:textId="2CE2B8C4" w:rsidR="0022199C" w:rsidRPr="00743FDC" w:rsidRDefault="0022199C" w:rsidP="0022199C">
            <w:pPr>
              <w:jc w:val="center"/>
              <w:rPr>
                <w:rFonts w:asciiTheme="minorHAnsi" w:eastAsia="Times New Roman" w:hAnsiTheme="minorHAnsi" w:cstheme="minorHAnsi"/>
                <w:sz w:val="21"/>
                <w:szCs w:val="21"/>
              </w:rPr>
            </w:pPr>
            <w:r w:rsidRPr="00743FDC">
              <w:rPr>
                <w:rFonts w:asciiTheme="minorHAnsi" w:hAnsiTheme="minorHAnsi" w:cstheme="minorHAnsi"/>
              </w:rPr>
              <w:t>PST</w:t>
            </w:r>
          </w:p>
        </w:tc>
        <w:tc>
          <w:tcPr>
            <w:tcW w:w="5325" w:type="dxa"/>
            <w:tcBorders>
              <w:top w:val="single" w:sz="4" w:space="0" w:color="auto"/>
              <w:left w:val="nil"/>
              <w:bottom w:val="single" w:sz="4" w:space="0" w:color="auto"/>
              <w:right w:val="single" w:sz="8" w:space="0" w:color="auto"/>
            </w:tcBorders>
            <w:shd w:val="clear" w:color="auto" w:fill="FFFFFF"/>
            <w:tcMar>
              <w:top w:w="14" w:type="dxa"/>
              <w:left w:w="14" w:type="dxa"/>
              <w:bottom w:w="14" w:type="dxa"/>
              <w:right w:w="14" w:type="dxa"/>
            </w:tcMar>
          </w:tcPr>
          <w:p w14:paraId="4EC51E31" w14:textId="2B03B1C4" w:rsidR="0022199C" w:rsidRPr="00743FDC" w:rsidRDefault="0022199C" w:rsidP="0022199C">
            <w:pPr>
              <w:rPr>
                <w:rFonts w:asciiTheme="minorHAnsi" w:eastAsia="Times New Roman" w:hAnsiTheme="minorHAnsi" w:cstheme="minorHAnsi"/>
                <w:sz w:val="21"/>
                <w:szCs w:val="21"/>
              </w:rPr>
            </w:pPr>
            <w:r w:rsidRPr="00743FDC">
              <w:rPr>
                <w:rFonts w:asciiTheme="minorHAnsi" w:hAnsiTheme="minorHAnsi" w:cstheme="minorHAnsi"/>
              </w:rPr>
              <w:t>Explore option for putting the Funding Matrix and Funding Strateg</w:t>
            </w:r>
            <w:r w:rsidR="00220C4E" w:rsidRPr="00743FDC">
              <w:rPr>
                <w:rFonts w:asciiTheme="minorHAnsi" w:hAnsiTheme="minorHAnsi" w:cstheme="minorHAnsi"/>
              </w:rPr>
              <w:t>ies</w:t>
            </w:r>
            <w:r w:rsidRPr="00743FDC">
              <w:rPr>
                <w:rFonts w:asciiTheme="minorHAnsi" w:hAnsiTheme="minorHAnsi" w:cstheme="minorHAnsi"/>
              </w:rPr>
              <w:t xml:space="preserve"> Graphic on the Portal</w:t>
            </w:r>
          </w:p>
        </w:tc>
        <w:tc>
          <w:tcPr>
            <w:tcW w:w="2274" w:type="dxa"/>
            <w:tcBorders>
              <w:top w:val="single" w:sz="4" w:space="0" w:color="auto"/>
              <w:left w:val="nil"/>
              <w:bottom w:val="single" w:sz="4" w:space="0" w:color="auto"/>
              <w:right w:val="single" w:sz="8" w:space="0" w:color="auto"/>
            </w:tcBorders>
            <w:shd w:val="clear" w:color="auto" w:fill="FFFFFF"/>
            <w:tcMar>
              <w:top w:w="14" w:type="dxa"/>
              <w:left w:w="14" w:type="dxa"/>
              <w:bottom w:w="14" w:type="dxa"/>
              <w:right w:w="14" w:type="dxa"/>
            </w:tcMar>
          </w:tcPr>
          <w:p w14:paraId="7B242606" w14:textId="2279C9EA" w:rsidR="0022199C" w:rsidRPr="00743FDC" w:rsidRDefault="0022199C" w:rsidP="0022199C">
            <w:pPr>
              <w:jc w:val="center"/>
              <w:rPr>
                <w:rFonts w:asciiTheme="minorHAnsi" w:eastAsia="Times New Roman" w:hAnsiTheme="minorHAnsi" w:cstheme="minorHAnsi"/>
                <w:sz w:val="21"/>
                <w:szCs w:val="21"/>
              </w:rPr>
            </w:pPr>
            <w:r w:rsidRPr="00743FDC">
              <w:rPr>
                <w:rFonts w:asciiTheme="minorHAnsi" w:hAnsiTheme="minorHAnsi" w:cstheme="minorHAnsi"/>
              </w:rPr>
              <w:t>2/23/2023</w:t>
            </w:r>
          </w:p>
        </w:tc>
      </w:tr>
      <w:tr w:rsidR="0022199C" w:rsidRPr="00743FDC" w14:paraId="67E51646" w14:textId="77777777" w:rsidTr="00E21831">
        <w:trPr>
          <w:trHeight w:val="340"/>
        </w:trPr>
        <w:tc>
          <w:tcPr>
            <w:tcW w:w="1775" w:type="dxa"/>
            <w:tcBorders>
              <w:top w:val="single" w:sz="4" w:space="0" w:color="auto"/>
              <w:left w:val="single" w:sz="8" w:space="0" w:color="auto"/>
              <w:bottom w:val="single" w:sz="4" w:space="0" w:color="auto"/>
              <w:right w:val="single" w:sz="8" w:space="0" w:color="auto"/>
            </w:tcBorders>
            <w:shd w:val="clear" w:color="auto" w:fill="FFFFFF"/>
            <w:tcMar>
              <w:top w:w="14" w:type="dxa"/>
              <w:left w:w="14" w:type="dxa"/>
              <w:bottom w:w="14" w:type="dxa"/>
              <w:right w:w="14" w:type="dxa"/>
            </w:tcMar>
          </w:tcPr>
          <w:p w14:paraId="36CA9BCC" w14:textId="3543ED00" w:rsidR="0022199C" w:rsidRPr="00743FDC" w:rsidRDefault="0022199C" w:rsidP="0022199C">
            <w:pPr>
              <w:jc w:val="center"/>
              <w:rPr>
                <w:rFonts w:asciiTheme="minorHAnsi" w:eastAsia="Times New Roman" w:hAnsiTheme="minorHAnsi" w:cstheme="minorHAnsi"/>
                <w:sz w:val="21"/>
                <w:szCs w:val="21"/>
              </w:rPr>
            </w:pPr>
            <w:bookmarkStart w:id="0" w:name="_Hlk132043799"/>
            <w:r w:rsidRPr="00743FDC">
              <w:rPr>
                <w:rFonts w:asciiTheme="minorHAnsi" w:hAnsiTheme="minorHAnsi" w:cstheme="minorHAnsi"/>
              </w:rPr>
              <w:t>FPC</w:t>
            </w:r>
          </w:p>
        </w:tc>
        <w:tc>
          <w:tcPr>
            <w:tcW w:w="5325" w:type="dxa"/>
            <w:tcBorders>
              <w:top w:val="single" w:sz="4" w:space="0" w:color="auto"/>
              <w:left w:val="nil"/>
              <w:bottom w:val="single" w:sz="4" w:space="0" w:color="auto"/>
              <w:right w:val="single" w:sz="8" w:space="0" w:color="auto"/>
            </w:tcBorders>
            <w:shd w:val="clear" w:color="auto" w:fill="FFFFFF"/>
            <w:tcMar>
              <w:top w:w="14" w:type="dxa"/>
              <w:left w:w="14" w:type="dxa"/>
              <w:bottom w:w="14" w:type="dxa"/>
              <w:right w:w="14" w:type="dxa"/>
            </w:tcMar>
          </w:tcPr>
          <w:p w14:paraId="15C7B87B" w14:textId="09E7EE6C" w:rsidR="0022199C" w:rsidRPr="00743FDC" w:rsidRDefault="0022199C" w:rsidP="0022199C">
            <w:pPr>
              <w:rPr>
                <w:rFonts w:asciiTheme="minorHAnsi" w:eastAsia="Times New Roman" w:hAnsiTheme="minorHAnsi" w:cstheme="minorHAnsi"/>
                <w:sz w:val="21"/>
                <w:szCs w:val="21"/>
              </w:rPr>
            </w:pPr>
            <w:r w:rsidRPr="00743FDC">
              <w:rPr>
                <w:rFonts w:asciiTheme="minorHAnsi" w:hAnsiTheme="minorHAnsi" w:cstheme="minorHAnsi"/>
              </w:rPr>
              <w:t>Volunteer to work with the PST to develop templates and standard language to use for proposals</w:t>
            </w:r>
          </w:p>
        </w:tc>
        <w:tc>
          <w:tcPr>
            <w:tcW w:w="2274" w:type="dxa"/>
            <w:tcBorders>
              <w:top w:val="single" w:sz="4" w:space="0" w:color="auto"/>
              <w:left w:val="nil"/>
              <w:bottom w:val="single" w:sz="4" w:space="0" w:color="auto"/>
              <w:right w:val="single" w:sz="8" w:space="0" w:color="auto"/>
            </w:tcBorders>
            <w:shd w:val="clear" w:color="auto" w:fill="FFFFFF"/>
            <w:tcMar>
              <w:top w:w="14" w:type="dxa"/>
              <w:left w:w="14" w:type="dxa"/>
              <w:bottom w:w="14" w:type="dxa"/>
              <w:right w:w="14" w:type="dxa"/>
            </w:tcMar>
          </w:tcPr>
          <w:p w14:paraId="29FCF238" w14:textId="21B25B69" w:rsidR="0022199C" w:rsidRPr="00743FDC" w:rsidRDefault="0022199C" w:rsidP="0022199C">
            <w:pPr>
              <w:jc w:val="center"/>
              <w:rPr>
                <w:rFonts w:asciiTheme="minorHAnsi" w:eastAsia="Times New Roman" w:hAnsiTheme="minorHAnsi" w:cstheme="minorHAnsi"/>
                <w:sz w:val="21"/>
                <w:szCs w:val="21"/>
              </w:rPr>
            </w:pPr>
            <w:r w:rsidRPr="00743FDC">
              <w:rPr>
                <w:rFonts w:asciiTheme="minorHAnsi" w:hAnsiTheme="minorHAnsi" w:cstheme="minorHAnsi"/>
              </w:rPr>
              <w:t>2/3/2023</w:t>
            </w:r>
          </w:p>
        </w:tc>
      </w:tr>
      <w:tr w:rsidR="0022199C" w:rsidRPr="00743FDC" w14:paraId="7ACBF4E0" w14:textId="77777777" w:rsidTr="00E21831">
        <w:trPr>
          <w:trHeight w:val="340"/>
        </w:trPr>
        <w:tc>
          <w:tcPr>
            <w:tcW w:w="1775" w:type="dxa"/>
            <w:tcBorders>
              <w:top w:val="single" w:sz="4" w:space="0" w:color="auto"/>
              <w:left w:val="single" w:sz="8" w:space="0" w:color="auto"/>
              <w:bottom w:val="single" w:sz="4" w:space="0" w:color="auto"/>
              <w:right w:val="single" w:sz="8" w:space="0" w:color="auto"/>
            </w:tcBorders>
            <w:shd w:val="clear" w:color="auto" w:fill="FFFFFF"/>
            <w:tcMar>
              <w:top w:w="14" w:type="dxa"/>
              <w:left w:w="14" w:type="dxa"/>
              <w:bottom w:w="14" w:type="dxa"/>
              <w:right w:w="14" w:type="dxa"/>
            </w:tcMar>
          </w:tcPr>
          <w:p w14:paraId="5A9463A7" w14:textId="52698B22" w:rsidR="0022199C" w:rsidRPr="00743FDC" w:rsidRDefault="0022199C" w:rsidP="0022199C">
            <w:pPr>
              <w:jc w:val="center"/>
              <w:rPr>
                <w:rFonts w:asciiTheme="minorHAnsi" w:eastAsia="Times New Roman" w:hAnsiTheme="minorHAnsi" w:cstheme="minorHAnsi"/>
                <w:sz w:val="21"/>
                <w:szCs w:val="21"/>
              </w:rPr>
            </w:pPr>
            <w:r w:rsidRPr="00743FDC">
              <w:rPr>
                <w:rFonts w:asciiTheme="minorHAnsi" w:hAnsiTheme="minorHAnsi" w:cstheme="minorHAnsi"/>
              </w:rPr>
              <w:t>PST &amp; FPC volunteers</w:t>
            </w:r>
          </w:p>
        </w:tc>
        <w:tc>
          <w:tcPr>
            <w:tcW w:w="5325" w:type="dxa"/>
            <w:tcBorders>
              <w:top w:val="single" w:sz="4" w:space="0" w:color="auto"/>
              <w:left w:val="nil"/>
              <w:bottom w:val="single" w:sz="4" w:space="0" w:color="auto"/>
              <w:right w:val="single" w:sz="8" w:space="0" w:color="auto"/>
            </w:tcBorders>
            <w:shd w:val="clear" w:color="auto" w:fill="FFFFFF"/>
            <w:tcMar>
              <w:top w:w="14" w:type="dxa"/>
              <w:left w:w="14" w:type="dxa"/>
              <w:bottom w:w="14" w:type="dxa"/>
              <w:right w:w="14" w:type="dxa"/>
            </w:tcMar>
          </w:tcPr>
          <w:p w14:paraId="09BFF0E9" w14:textId="6388D548" w:rsidR="0022199C" w:rsidRPr="00743FDC" w:rsidRDefault="0022199C" w:rsidP="0022199C">
            <w:pPr>
              <w:rPr>
                <w:rFonts w:asciiTheme="minorHAnsi" w:eastAsia="Times New Roman" w:hAnsiTheme="minorHAnsi" w:cstheme="minorHAnsi"/>
                <w:sz w:val="21"/>
                <w:szCs w:val="21"/>
              </w:rPr>
            </w:pPr>
            <w:r w:rsidRPr="00743FDC">
              <w:rPr>
                <w:rFonts w:asciiTheme="minorHAnsi" w:hAnsiTheme="minorHAnsi" w:cstheme="minorHAnsi"/>
              </w:rPr>
              <w:t xml:space="preserve">Develop template letters of support with language regarding </w:t>
            </w:r>
            <w:r w:rsidR="00D44AAC" w:rsidRPr="00743FDC">
              <w:rPr>
                <w:rFonts w:asciiTheme="minorHAnsi" w:hAnsiTheme="minorHAnsi" w:cstheme="minorHAnsi"/>
              </w:rPr>
              <w:t xml:space="preserve">habitat restoration, </w:t>
            </w:r>
            <w:r w:rsidRPr="00743FDC">
              <w:rPr>
                <w:rFonts w:asciiTheme="minorHAnsi" w:hAnsiTheme="minorHAnsi" w:cstheme="minorHAnsi"/>
              </w:rPr>
              <w:t>adaptive management, the value of long-term monitoring, species descriptions, key uncertainties, and the value of the MRGESCP</w:t>
            </w:r>
          </w:p>
        </w:tc>
        <w:tc>
          <w:tcPr>
            <w:tcW w:w="2274" w:type="dxa"/>
            <w:tcBorders>
              <w:top w:val="single" w:sz="4" w:space="0" w:color="auto"/>
              <w:left w:val="nil"/>
              <w:bottom w:val="single" w:sz="4" w:space="0" w:color="auto"/>
              <w:right w:val="single" w:sz="8" w:space="0" w:color="auto"/>
            </w:tcBorders>
            <w:shd w:val="clear" w:color="auto" w:fill="FFFFFF"/>
            <w:tcMar>
              <w:top w:w="14" w:type="dxa"/>
              <w:left w:w="14" w:type="dxa"/>
              <w:bottom w:w="14" w:type="dxa"/>
              <w:right w:w="14" w:type="dxa"/>
            </w:tcMar>
          </w:tcPr>
          <w:p w14:paraId="2389DC0F" w14:textId="70B46E74" w:rsidR="0022199C" w:rsidRPr="00743FDC" w:rsidRDefault="0022199C" w:rsidP="0022199C">
            <w:pPr>
              <w:jc w:val="center"/>
              <w:rPr>
                <w:rFonts w:asciiTheme="minorHAnsi" w:eastAsia="Times New Roman" w:hAnsiTheme="minorHAnsi" w:cstheme="minorHAnsi"/>
                <w:sz w:val="21"/>
                <w:szCs w:val="21"/>
              </w:rPr>
            </w:pPr>
            <w:r w:rsidRPr="00743FDC">
              <w:rPr>
                <w:rFonts w:asciiTheme="minorHAnsi" w:hAnsiTheme="minorHAnsi" w:cstheme="minorHAnsi"/>
              </w:rPr>
              <w:t>One week prior to the April FPC meeting</w:t>
            </w:r>
          </w:p>
        </w:tc>
      </w:tr>
      <w:bookmarkEnd w:id="0"/>
      <w:tr w:rsidR="0022199C" w:rsidRPr="00743FDC" w14:paraId="31F8C679" w14:textId="77777777" w:rsidTr="00E21831">
        <w:trPr>
          <w:trHeight w:val="340"/>
        </w:trPr>
        <w:tc>
          <w:tcPr>
            <w:tcW w:w="1775" w:type="dxa"/>
            <w:tcBorders>
              <w:top w:val="single" w:sz="4" w:space="0" w:color="auto"/>
              <w:left w:val="single" w:sz="8" w:space="0" w:color="auto"/>
              <w:bottom w:val="single" w:sz="4" w:space="0" w:color="auto"/>
              <w:right w:val="single" w:sz="8" w:space="0" w:color="auto"/>
            </w:tcBorders>
            <w:shd w:val="clear" w:color="auto" w:fill="FFFFFF"/>
            <w:tcMar>
              <w:top w:w="14" w:type="dxa"/>
              <w:left w:w="14" w:type="dxa"/>
              <w:bottom w:w="14" w:type="dxa"/>
              <w:right w:w="14" w:type="dxa"/>
            </w:tcMar>
          </w:tcPr>
          <w:p w14:paraId="08232C11" w14:textId="54FE3E91" w:rsidR="0022199C" w:rsidRPr="00743FDC" w:rsidRDefault="0022199C" w:rsidP="0022199C">
            <w:pPr>
              <w:jc w:val="center"/>
              <w:rPr>
                <w:rFonts w:asciiTheme="minorHAnsi" w:eastAsia="Times New Roman" w:hAnsiTheme="minorHAnsi" w:cstheme="minorHAnsi"/>
                <w:sz w:val="21"/>
                <w:szCs w:val="21"/>
              </w:rPr>
            </w:pPr>
            <w:r w:rsidRPr="00743FDC">
              <w:rPr>
                <w:rFonts w:asciiTheme="minorHAnsi" w:hAnsiTheme="minorHAnsi" w:cstheme="minorHAnsi"/>
              </w:rPr>
              <w:t>PST</w:t>
            </w:r>
          </w:p>
        </w:tc>
        <w:tc>
          <w:tcPr>
            <w:tcW w:w="5325" w:type="dxa"/>
            <w:tcBorders>
              <w:top w:val="single" w:sz="4" w:space="0" w:color="auto"/>
              <w:left w:val="nil"/>
              <w:bottom w:val="single" w:sz="4" w:space="0" w:color="auto"/>
              <w:right w:val="single" w:sz="8" w:space="0" w:color="auto"/>
            </w:tcBorders>
            <w:shd w:val="clear" w:color="auto" w:fill="FFFFFF"/>
            <w:tcMar>
              <w:top w:w="14" w:type="dxa"/>
              <w:left w:w="14" w:type="dxa"/>
              <w:bottom w:w="14" w:type="dxa"/>
              <w:right w:w="14" w:type="dxa"/>
            </w:tcMar>
          </w:tcPr>
          <w:p w14:paraId="485E2EFD" w14:textId="38B32634" w:rsidR="0022199C" w:rsidRPr="00743FDC" w:rsidRDefault="0022199C" w:rsidP="0022199C">
            <w:pPr>
              <w:rPr>
                <w:rFonts w:asciiTheme="minorHAnsi" w:eastAsia="Times New Roman" w:hAnsiTheme="minorHAnsi" w:cstheme="minorHAnsi"/>
                <w:sz w:val="21"/>
                <w:szCs w:val="21"/>
              </w:rPr>
            </w:pPr>
            <w:r w:rsidRPr="00743FDC">
              <w:rPr>
                <w:rFonts w:asciiTheme="minorHAnsi" w:hAnsiTheme="minorHAnsi" w:cstheme="minorHAnsi"/>
              </w:rPr>
              <w:t xml:space="preserve">Confirm with Ryan </w:t>
            </w:r>
            <w:proofErr w:type="spellStart"/>
            <w:r w:rsidRPr="00743FDC">
              <w:rPr>
                <w:rFonts w:asciiTheme="minorHAnsi" w:hAnsiTheme="minorHAnsi" w:cstheme="minorHAnsi"/>
              </w:rPr>
              <w:t>Gronewold</w:t>
            </w:r>
            <w:proofErr w:type="spellEnd"/>
            <w:r w:rsidRPr="00743FDC">
              <w:rPr>
                <w:rFonts w:asciiTheme="minorHAnsi" w:hAnsiTheme="minorHAnsi" w:cstheme="minorHAnsi"/>
              </w:rPr>
              <w:t xml:space="preserve"> how long the USACE will fund the Program Portal, and whether USACE can accept complete pass-through funds to U.S. Geological Survey</w:t>
            </w:r>
          </w:p>
        </w:tc>
        <w:tc>
          <w:tcPr>
            <w:tcW w:w="2274" w:type="dxa"/>
            <w:tcBorders>
              <w:top w:val="single" w:sz="4" w:space="0" w:color="auto"/>
              <w:left w:val="nil"/>
              <w:bottom w:val="single" w:sz="4" w:space="0" w:color="auto"/>
              <w:right w:val="single" w:sz="8" w:space="0" w:color="auto"/>
            </w:tcBorders>
            <w:shd w:val="clear" w:color="auto" w:fill="FFFFFF"/>
            <w:tcMar>
              <w:top w:w="14" w:type="dxa"/>
              <w:left w:w="14" w:type="dxa"/>
              <w:bottom w:w="14" w:type="dxa"/>
              <w:right w:w="14" w:type="dxa"/>
            </w:tcMar>
          </w:tcPr>
          <w:p w14:paraId="603D7D32" w14:textId="4BCD7773" w:rsidR="0022199C" w:rsidRPr="00743FDC" w:rsidRDefault="0022199C" w:rsidP="0022199C">
            <w:pPr>
              <w:jc w:val="center"/>
              <w:rPr>
                <w:rFonts w:asciiTheme="minorHAnsi" w:eastAsia="Times New Roman" w:hAnsiTheme="minorHAnsi" w:cstheme="minorHAnsi"/>
                <w:sz w:val="21"/>
                <w:szCs w:val="21"/>
              </w:rPr>
            </w:pPr>
            <w:r w:rsidRPr="00743FDC">
              <w:rPr>
                <w:rFonts w:asciiTheme="minorHAnsi" w:hAnsiTheme="minorHAnsi" w:cstheme="minorHAnsi"/>
              </w:rPr>
              <w:t>One week prior to the March EC meeting</w:t>
            </w:r>
          </w:p>
        </w:tc>
      </w:tr>
      <w:tr w:rsidR="0022199C" w:rsidRPr="00743FDC" w14:paraId="6C6BB8C2" w14:textId="77777777" w:rsidTr="00E21831">
        <w:trPr>
          <w:trHeight w:val="340"/>
        </w:trPr>
        <w:tc>
          <w:tcPr>
            <w:tcW w:w="1775" w:type="dxa"/>
            <w:tcBorders>
              <w:top w:val="single" w:sz="4" w:space="0" w:color="auto"/>
              <w:left w:val="single" w:sz="8" w:space="0" w:color="auto"/>
              <w:bottom w:val="single" w:sz="4" w:space="0" w:color="auto"/>
              <w:right w:val="single" w:sz="8" w:space="0" w:color="auto"/>
            </w:tcBorders>
            <w:shd w:val="clear" w:color="auto" w:fill="FFFFFF"/>
            <w:tcMar>
              <w:top w:w="14" w:type="dxa"/>
              <w:left w:w="14" w:type="dxa"/>
              <w:bottom w:w="14" w:type="dxa"/>
              <w:right w:w="14" w:type="dxa"/>
            </w:tcMar>
          </w:tcPr>
          <w:p w14:paraId="5933979C" w14:textId="246C5976" w:rsidR="0022199C" w:rsidRPr="00743FDC" w:rsidRDefault="0022199C" w:rsidP="0022199C">
            <w:pPr>
              <w:jc w:val="center"/>
              <w:rPr>
                <w:rFonts w:asciiTheme="minorHAnsi" w:eastAsia="Times New Roman" w:hAnsiTheme="minorHAnsi" w:cstheme="minorHAnsi"/>
                <w:sz w:val="21"/>
                <w:szCs w:val="21"/>
              </w:rPr>
            </w:pPr>
            <w:r w:rsidRPr="00743FDC">
              <w:rPr>
                <w:rFonts w:asciiTheme="minorHAnsi" w:hAnsiTheme="minorHAnsi" w:cstheme="minorHAnsi"/>
              </w:rPr>
              <w:lastRenderedPageBreak/>
              <w:t>FPC</w:t>
            </w:r>
          </w:p>
        </w:tc>
        <w:tc>
          <w:tcPr>
            <w:tcW w:w="5325" w:type="dxa"/>
            <w:tcBorders>
              <w:top w:val="single" w:sz="4" w:space="0" w:color="auto"/>
              <w:left w:val="nil"/>
              <w:bottom w:val="single" w:sz="4" w:space="0" w:color="auto"/>
              <w:right w:val="single" w:sz="8" w:space="0" w:color="auto"/>
            </w:tcBorders>
            <w:shd w:val="clear" w:color="auto" w:fill="FFFFFF"/>
            <w:tcMar>
              <w:top w:w="14" w:type="dxa"/>
              <w:left w:w="14" w:type="dxa"/>
              <w:bottom w:w="14" w:type="dxa"/>
              <w:right w:w="14" w:type="dxa"/>
            </w:tcMar>
          </w:tcPr>
          <w:p w14:paraId="2B4C2A01" w14:textId="6BB0BFCF" w:rsidR="0022199C" w:rsidRPr="00743FDC" w:rsidRDefault="0022199C" w:rsidP="0022199C">
            <w:pPr>
              <w:rPr>
                <w:rFonts w:asciiTheme="minorHAnsi" w:eastAsia="Times New Roman" w:hAnsiTheme="minorHAnsi" w:cstheme="minorHAnsi"/>
                <w:sz w:val="21"/>
                <w:szCs w:val="21"/>
              </w:rPr>
            </w:pPr>
            <w:r w:rsidRPr="00743FDC">
              <w:rPr>
                <w:rFonts w:asciiTheme="minorHAnsi" w:hAnsiTheme="minorHAnsi" w:cstheme="minorHAnsi"/>
              </w:rPr>
              <w:t>Request the EC task an Administrative Ad Hoc Group with discussing funding options for the Program Portal</w:t>
            </w:r>
          </w:p>
        </w:tc>
        <w:tc>
          <w:tcPr>
            <w:tcW w:w="2274" w:type="dxa"/>
            <w:tcBorders>
              <w:top w:val="single" w:sz="4" w:space="0" w:color="auto"/>
              <w:left w:val="nil"/>
              <w:bottom w:val="single" w:sz="4" w:space="0" w:color="auto"/>
              <w:right w:val="single" w:sz="8" w:space="0" w:color="auto"/>
            </w:tcBorders>
            <w:shd w:val="clear" w:color="auto" w:fill="FFFFFF"/>
            <w:tcMar>
              <w:top w:w="14" w:type="dxa"/>
              <w:left w:w="14" w:type="dxa"/>
              <w:bottom w:w="14" w:type="dxa"/>
              <w:right w:w="14" w:type="dxa"/>
            </w:tcMar>
          </w:tcPr>
          <w:p w14:paraId="23F440EE" w14:textId="76BB4E06" w:rsidR="0022199C" w:rsidRPr="00743FDC" w:rsidRDefault="0022199C" w:rsidP="0022199C">
            <w:pPr>
              <w:jc w:val="center"/>
              <w:rPr>
                <w:rFonts w:asciiTheme="minorHAnsi" w:eastAsia="Times New Roman" w:hAnsiTheme="minorHAnsi" w:cstheme="minorHAnsi"/>
                <w:sz w:val="21"/>
                <w:szCs w:val="21"/>
              </w:rPr>
            </w:pPr>
            <w:r w:rsidRPr="00743FDC">
              <w:rPr>
                <w:rFonts w:asciiTheme="minorHAnsi" w:hAnsiTheme="minorHAnsi" w:cstheme="minorHAnsi"/>
              </w:rPr>
              <w:t>March EC meeting</w:t>
            </w:r>
          </w:p>
        </w:tc>
      </w:tr>
      <w:tr w:rsidR="0022199C" w:rsidRPr="00743FDC" w14:paraId="61734131" w14:textId="77777777" w:rsidTr="00E21831">
        <w:trPr>
          <w:trHeight w:val="340"/>
        </w:trPr>
        <w:tc>
          <w:tcPr>
            <w:tcW w:w="1775" w:type="dxa"/>
            <w:tcBorders>
              <w:top w:val="single" w:sz="4" w:space="0" w:color="auto"/>
              <w:left w:val="single" w:sz="8" w:space="0" w:color="auto"/>
              <w:bottom w:val="single" w:sz="4" w:space="0" w:color="auto"/>
              <w:right w:val="single" w:sz="8" w:space="0" w:color="auto"/>
            </w:tcBorders>
            <w:shd w:val="clear" w:color="auto" w:fill="FFFFFF"/>
            <w:tcMar>
              <w:top w:w="14" w:type="dxa"/>
              <w:left w:w="14" w:type="dxa"/>
              <w:bottom w:w="14" w:type="dxa"/>
              <w:right w:w="14" w:type="dxa"/>
            </w:tcMar>
          </w:tcPr>
          <w:p w14:paraId="41B29184" w14:textId="0AAD36B1" w:rsidR="0022199C" w:rsidRPr="00743FDC" w:rsidRDefault="0022199C" w:rsidP="0022199C">
            <w:pPr>
              <w:jc w:val="center"/>
              <w:rPr>
                <w:rFonts w:asciiTheme="minorHAnsi" w:eastAsia="Times New Roman" w:hAnsiTheme="minorHAnsi" w:cstheme="minorHAnsi"/>
                <w:sz w:val="21"/>
                <w:szCs w:val="21"/>
              </w:rPr>
            </w:pPr>
            <w:r w:rsidRPr="00743FDC">
              <w:rPr>
                <w:rFonts w:asciiTheme="minorHAnsi" w:hAnsiTheme="minorHAnsi" w:cstheme="minorHAnsi"/>
              </w:rPr>
              <w:t>PST</w:t>
            </w:r>
          </w:p>
        </w:tc>
        <w:tc>
          <w:tcPr>
            <w:tcW w:w="5325" w:type="dxa"/>
            <w:tcBorders>
              <w:top w:val="single" w:sz="4" w:space="0" w:color="auto"/>
              <w:left w:val="nil"/>
              <w:bottom w:val="single" w:sz="4" w:space="0" w:color="auto"/>
              <w:right w:val="single" w:sz="8" w:space="0" w:color="auto"/>
            </w:tcBorders>
            <w:shd w:val="clear" w:color="auto" w:fill="FFFFFF"/>
            <w:tcMar>
              <w:top w:w="14" w:type="dxa"/>
              <w:left w:w="14" w:type="dxa"/>
              <w:bottom w:w="14" w:type="dxa"/>
              <w:right w:w="14" w:type="dxa"/>
            </w:tcMar>
          </w:tcPr>
          <w:p w14:paraId="7A854D84" w14:textId="3217D72E" w:rsidR="0022199C" w:rsidRPr="00743FDC" w:rsidRDefault="0022199C" w:rsidP="0022199C">
            <w:pPr>
              <w:rPr>
                <w:rFonts w:asciiTheme="minorHAnsi" w:eastAsia="Times New Roman" w:hAnsiTheme="minorHAnsi" w:cstheme="minorHAnsi"/>
                <w:sz w:val="21"/>
                <w:szCs w:val="21"/>
              </w:rPr>
            </w:pPr>
            <w:r w:rsidRPr="00743FDC">
              <w:rPr>
                <w:rFonts w:asciiTheme="minorHAnsi" w:hAnsiTheme="minorHAnsi" w:cstheme="minorHAnsi"/>
              </w:rPr>
              <w:t>Announce Anne Marken as the new FPC Non-Federal Co-Chair at the March Executive Committee (EC) meeting</w:t>
            </w:r>
          </w:p>
        </w:tc>
        <w:tc>
          <w:tcPr>
            <w:tcW w:w="2274" w:type="dxa"/>
            <w:tcBorders>
              <w:top w:val="single" w:sz="4" w:space="0" w:color="auto"/>
              <w:left w:val="nil"/>
              <w:bottom w:val="single" w:sz="4" w:space="0" w:color="auto"/>
              <w:right w:val="single" w:sz="8" w:space="0" w:color="auto"/>
            </w:tcBorders>
            <w:shd w:val="clear" w:color="auto" w:fill="FFFFFF"/>
            <w:tcMar>
              <w:top w:w="14" w:type="dxa"/>
              <w:left w:w="14" w:type="dxa"/>
              <w:bottom w:w="14" w:type="dxa"/>
              <w:right w:w="14" w:type="dxa"/>
            </w:tcMar>
          </w:tcPr>
          <w:p w14:paraId="66FBB59D" w14:textId="57A6C000" w:rsidR="0022199C" w:rsidRPr="00743FDC" w:rsidRDefault="0022199C" w:rsidP="0022199C">
            <w:pPr>
              <w:jc w:val="center"/>
              <w:rPr>
                <w:rFonts w:asciiTheme="minorHAnsi" w:eastAsia="Times New Roman" w:hAnsiTheme="minorHAnsi" w:cstheme="minorHAnsi"/>
                <w:sz w:val="21"/>
                <w:szCs w:val="21"/>
              </w:rPr>
            </w:pPr>
            <w:r w:rsidRPr="00743FDC">
              <w:rPr>
                <w:rFonts w:asciiTheme="minorHAnsi" w:hAnsiTheme="minorHAnsi" w:cstheme="minorHAnsi"/>
              </w:rPr>
              <w:t>March EC meeting</w:t>
            </w:r>
          </w:p>
        </w:tc>
      </w:tr>
      <w:tr w:rsidR="0022199C" w:rsidRPr="00743FDC" w14:paraId="22D092CD" w14:textId="77777777" w:rsidTr="00E21831">
        <w:trPr>
          <w:trHeight w:val="340"/>
        </w:trPr>
        <w:tc>
          <w:tcPr>
            <w:tcW w:w="1775" w:type="dxa"/>
            <w:tcBorders>
              <w:top w:val="single" w:sz="4" w:space="0" w:color="auto"/>
              <w:left w:val="single" w:sz="8" w:space="0" w:color="auto"/>
              <w:bottom w:val="single" w:sz="4" w:space="0" w:color="auto"/>
              <w:right w:val="single" w:sz="8" w:space="0" w:color="auto"/>
            </w:tcBorders>
            <w:shd w:val="clear" w:color="auto" w:fill="FFFFFF"/>
            <w:tcMar>
              <w:top w:w="14" w:type="dxa"/>
              <w:left w:w="14" w:type="dxa"/>
              <w:bottom w:w="14" w:type="dxa"/>
              <w:right w:w="14" w:type="dxa"/>
            </w:tcMar>
          </w:tcPr>
          <w:p w14:paraId="2C70EC01" w14:textId="332093FF" w:rsidR="0022199C" w:rsidRPr="00743FDC" w:rsidRDefault="0022199C" w:rsidP="0022199C">
            <w:pPr>
              <w:jc w:val="center"/>
              <w:rPr>
                <w:rFonts w:asciiTheme="minorHAnsi" w:eastAsia="Times New Roman" w:hAnsiTheme="minorHAnsi" w:cstheme="minorHAnsi"/>
                <w:sz w:val="21"/>
                <w:szCs w:val="21"/>
              </w:rPr>
            </w:pPr>
            <w:r w:rsidRPr="00743FDC">
              <w:rPr>
                <w:rFonts w:asciiTheme="minorHAnsi" w:hAnsiTheme="minorHAnsi" w:cstheme="minorHAnsi"/>
              </w:rPr>
              <w:t>PST</w:t>
            </w:r>
          </w:p>
        </w:tc>
        <w:tc>
          <w:tcPr>
            <w:tcW w:w="5325" w:type="dxa"/>
            <w:tcBorders>
              <w:top w:val="single" w:sz="4" w:space="0" w:color="auto"/>
              <w:left w:val="nil"/>
              <w:bottom w:val="single" w:sz="4" w:space="0" w:color="auto"/>
              <w:right w:val="single" w:sz="8" w:space="0" w:color="auto"/>
            </w:tcBorders>
            <w:shd w:val="clear" w:color="auto" w:fill="FFFFFF"/>
            <w:tcMar>
              <w:top w:w="14" w:type="dxa"/>
              <w:left w:w="14" w:type="dxa"/>
              <w:bottom w:w="14" w:type="dxa"/>
              <w:right w:w="14" w:type="dxa"/>
            </w:tcMar>
          </w:tcPr>
          <w:p w14:paraId="031ABB75" w14:textId="03DA68DE" w:rsidR="0022199C" w:rsidRPr="00743FDC" w:rsidRDefault="0022199C" w:rsidP="0022199C">
            <w:pPr>
              <w:rPr>
                <w:rFonts w:asciiTheme="minorHAnsi" w:eastAsia="Times New Roman" w:hAnsiTheme="minorHAnsi" w:cstheme="minorHAnsi"/>
                <w:sz w:val="21"/>
                <w:szCs w:val="21"/>
              </w:rPr>
            </w:pPr>
            <w:r w:rsidRPr="00743FDC">
              <w:rPr>
                <w:rFonts w:asciiTheme="minorHAnsi" w:hAnsiTheme="minorHAnsi" w:cstheme="minorHAnsi"/>
              </w:rPr>
              <w:t>Develop a checklist for environmental compliance considerations for project planning and implementation</w:t>
            </w:r>
          </w:p>
        </w:tc>
        <w:tc>
          <w:tcPr>
            <w:tcW w:w="2274" w:type="dxa"/>
            <w:tcBorders>
              <w:top w:val="single" w:sz="4" w:space="0" w:color="auto"/>
              <w:left w:val="nil"/>
              <w:bottom w:val="single" w:sz="4" w:space="0" w:color="auto"/>
              <w:right w:val="single" w:sz="8" w:space="0" w:color="auto"/>
            </w:tcBorders>
            <w:shd w:val="clear" w:color="auto" w:fill="FFFFFF"/>
            <w:tcMar>
              <w:top w:w="14" w:type="dxa"/>
              <w:left w:w="14" w:type="dxa"/>
              <w:bottom w:w="14" w:type="dxa"/>
              <w:right w:w="14" w:type="dxa"/>
            </w:tcMar>
          </w:tcPr>
          <w:p w14:paraId="339629DB" w14:textId="6CF5CE35" w:rsidR="0022199C" w:rsidRPr="00743FDC" w:rsidRDefault="0022199C" w:rsidP="0022199C">
            <w:pPr>
              <w:jc w:val="center"/>
              <w:rPr>
                <w:rFonts w:asciiTheme="minorHAnsi" w:eastAsia="Times New Roman" w:hAnsiTheme="minorHAnsi" w:cstheme="minorHAnsi"/>
                <w:sz w:val="21"/>
                <w:szCs w:val="21"/>
              </w:rPr>
            </w:pPr>
            <w:r w:rsidRPr="00743FDC">
              <w:rPr>
                <w:rFonts w:asciiTheme="minorHAnsi" w:hAnsiTheme="minorHAnsi" w:cstheme="minorHAnsi"/>
              </w:rPr>
              <w:t>April FPC meeting</w:t>
            </w:r>
          </w:p>
        </w:tc>
      </w:tr>
      <w:tr w:rsidR="0022199C" w:rsidRPr="00743FDC" w14:paraId="7C40D253" w14:textId="77777777" w:rsidTr="00E21831">
        <w:trPr>
          <w:trHeight w:val="340"/>
        </w:trPr>
        <w:tc>
          <w:tcPr>
            <w:tcW w:w="1775" w:type="dxa"/>
            <w:tcBorders>
              <w:top w:val="single" w:sz="4" w:space="0" w:color="auto"/>
              <w:left w:val="single" w:sz="8" w:space="0" w:color="auto"/>
              <w:bottom w:val="single" w:sz="4" w:space="0" w:color="auto"/>
              <w:right w:val="single" w:sz="8" w:space="0" w:color="auto"/>
            </w:tcBorders>
            <w:shd w:val="clear" w:color="auto" w:fill="FFFFFF"/>
            <w:tcMar>
              <w:top w:w="14" w:type="dxa"/>
              <w:left w:w="14" w:type="dxa"/>
              <w:bottom w:w="14" w:type="dxa"/>
              <w:right w:w="14" w:type="dxa"/>
            </w:tcMar>
          </w:tcPr>
          <w:p w14:paraId="7FC1AFA3" w14:textId="2CF4C4FC" w:rsidR="0022199C" w:rsidRPr="00743FDC" w:rsidRDefault="0022199C" w:rsidP="0022199C">
            <w:pPr>
              <w:jc w:val="center"/>
              <w:rPr>
                <w:rFonts w:asciiTheme="minorHAnsi" w:eastAsia="Times New Roman" w:hAnsiTheme="minorHAnsi" w:cstheme="minorHAnsi"/>
                <w:sz w:val="21"/>
                <w:szCs w:val="21"/>
              </w:rPr>
            </w:pPr>
            <w:r w:rsidRPr="00743FDC">
              <w:rPr>
                <w:rFonts w:asciiTheme="minorHAnsi" w:hAnsiTheme="minorHAnsi" w:cstheme="minorHAnsi"/>
              </w:rPr>
              <w:t>Grace Haggerty</w:t>
            </w:r>
          </w:p>
        </w:tc>
        <w:tc>
          <w:tcPr>
            <w:tcW w:w="5325" w:type="dxa"/>
            <w:tcBorders>
              <w:top w:val="single" w:sz="4" w:space="0" w:color="auto"/>
              <w:left w:val="nil"/>
              <w:bottom w:val="single" w:sz="4" w:space="0" w:color="auto"/>
              <w:right w:val="single" w:sz="8" w:space="0" w:color="auto"/>
            </w:tcBorders>
            <w:shd w:val="clear" w:color="auto" w:fill="FFFFFF"/>
            <w:tcMar>
              <w:top w:w="14" w:type="dxa"/>
              <w:left w:w="14" w:type="dxa"/>
              <w:bottom w:w="14" w:type="dxa"/>
              <w:right w:w="14" w:type="dxa"/>
            </w:tcMar>
          </w:tcPr>
          <w:p w14:paraId="447C0F1A" w14:textId="4535C998" w:rsidR="0022199C" w:rsidRPr="00743FDC" w:rsidRDefault="0022199C" w:rsidP="0022199C">
            <w:pPr>
              <w:rPr>
                <w:rFonts w:asciiTheme="minorHAnsi" w:eastAsia="Times New Roman" w:hAnsiTheme="minorHAnsi" w:cstheme="minorHAnsi"/>
                <w:sz w:val="21"/>
                <w:szCs w:val="21"/>
              </w:rPr>
            </w:pPr>
            <w:r w:rsidRPr="00743FDC">
              <w:rPr>
                <w:rFonts w:asciiTheme="minorHAnsi" w:hAnsiTheme="minorHAnsi" w:cstheme="minorHAnsi"/>
              </w:rPr>
              <w:t>Provide information on the Rio Grande Compact commission meeting when available</w:t>
            </w:r>
          </w:p>
        </w:tc>
        <w:tc>
          <w:tcPr>
            <w:tcW w:w="2274" w:type="dxa"/>
            <w:tcBorders>
              <w:top w:val="single" w:sz="4" w:space="0" w:color="auto"/>
              <w:left w:val="nil"/>
              <w:bottom w:val="single" w:sz="4" w:space="0" w:color="auto"/>
              <w:right w:val="single" w:sz="8" w:space="0" w:color="auto"/>
            </w:tcBorders>
            <w:shd w:val="clear" w:color="auto" w:fill="FFFFFF"/>
            <w:tcMar>
              <w:top w:w="14" w:type="dxa"/>
              <w:left w:w="14" w:type="dxa"/>
              <w:bottom w:w="14" w:type="dxa"/>
              <w:right w:w="14" w:type="dxa"/>
            </w:tcMar>
          </w:tcPr>
          <w:p w14:paraId="665C4145" w14:textId="3B83A216" w:rsidR="0022199C" w:rsidRPr="00743FDC" w:rsidRDefault="0022199C" w:rsidP="0022199C">
            <w:pPr>
              <w:jc w:val="center"/>
              <w:rPr>
                <w:rFonts w:asciiTheme="minorHAnsi" w:eastAsia="Times New Roman" w:hAnsiTheme="minorHAnsi" w:cstheme="minorHAnsi"/>
                <w:sz w:val="21"/>
                <w:szCs w:val="21"/>
              </w:rPr>
            </w:pPr>
            <w:r w:rsidRPr="00743FDC">
              <w:rPr>
                <w:rFonts w:asciiTheme="minorHAnsi" w:hAnsiTheme="minorHAnsi" w:cstheme="minorHAnsi"/>
              </w:rPr>
              <w:t>Prior to the Rio Grande Compact commission meeting</w:t>
            </w:r>
          </w:p>
        </w:tc>
      </w:tr>
    </w:tbl>
    <w:p w14:paraId="681B4605" w14:textId="77777777" w:rsidR="00885AB8" w:rsidRPr="00743FDC" w:rsidRDefault="00C668A5" w:rsidP="00F62EBF">
      <w:pPr>
        <w:shd w:val="clear" w:color="auto" w:fill="FFFFFF"/>
        <w:rPr>
          <w:rFonts w:asciiTheme="minorHAnsi" w:eastAsia="Times New Roman" w:hAnsiTheme="minorHAnsi" w:cstheme="minorHAnsi"/>
        </w:rPr>
      </w:pPr>
      <w:r w:rsidRPr="00743FDC">
        <w:rPr>
          <w:rFonts w:asciiTheme="minorHAnsi" w:eastAsia="Times New Roman" w:hAnsiTheme="minorHAnsi" w:cstheme="minorHAnsi"/>
          <w:b/>
        </w:rPr>
        <w:t>Next Meeting:</w:t>
      </w:r>
      <w:r w:rsidRPr="00743FDC">
        <w:rPr>
          <w:rFonts w:asciiTheme="minorHAnsi" w:eastAsia="Times New Roman" w:hAnsiTheme="minorHAnsi" w:cstheme="minorHAnsi"/>
        </w:rPr>
        <w:t xml:space="preserve"> </w:t>
      </w:r>
      <w:r w:rsidR="0022199C" w:rsidRPr="00743FDC">
        <w:rPr>
          <w:rFonts w:asciiTheme="minorHAnsi" w:eastAsia="Times New Roman" w:hAnsiTheme="minorHAnsi" w:cstheme="minorHAnsi"/>
        </w:rPr>
        <w:t>April</w:t>
      </w:r>
      <w:r w:rsidR="00B37E11" w:rsidRPr="00743FDC">
        <w:rPr>
          <w:rFonts w:asciiTheme="minorHAnsi" w:eastAsia="Times New Roman" w:hAnsiTheme="minorHAnsi" w:cstheme="minorHAnsi"/>
        </w:rPr>
        <w:t xml:space="preserve"> 2023</w:t>
      </w:r>
    </w:p>
    <w:p w14:paraId="138D4887" w14:textId="77777777" w:rsidR="00F62EBF" w:rsidRPr="00743FDC" w:rsidRDefault="00F62EBF" w:rsidP="00F62EBF">
      <w:pPr>
        <w:shd w:val="clear" w:color="auto" w:fill="FFFFFF"/>
        <w:rPr>
          <w:rFonts w:asciiTheme="minorHAnsi" w:eastAsia="Times New Roman" w:hAnsiTheme="minorHAnsi" w:cstheme="minorHAnsi"/>
        </w:rPr>
      </w:pPr>
    </w:p>
    <w:p w14:paraId="4D9A04F5" w14:textId="77777777" w:rsidR="009E2ED4" w:rsidRPr="00743FDC" w:rsidRDefault="009E2ED4" w:rsidP="00F62EBF">
      <w:pPr>
        <w:shd w:val="clear" w:color="auto" w:fill="FFFFFF"/>
        <w:rPr>
          <w:rFonts w:asciiTheme="minorHAnsi" w:eastAsia="Times New Roman" w:hAnsiTheme="minorHAnsi" w:cstheme="minorHAnsi"/>
        </w:rPr>
      </w:pPr>
    </w:p>
    <w:p w14:paraId="42FCD749" w14:textId="794A36BC" w:rsidR="00D969FA" w:rsidRPr="00743FDC" w:rsidRDefault="00D969FA" w:rsidP="00A051C5">
      <w:pPr>
        <w:jc w:val="center"/>
        <w:rPr>
          <w:rFonts w:asciiTheme="minorHAnsi" w:hAnsiTheme="minorHAnsi" w:cstheme="minorHAnsi"/>
          <w:b/>
        </w:rPr>
      </w:pPr>
      <w:r w:rsidRPr="00743FDC">
        <w:rPr>
          <w:rFonts w:asciiTheme="minorHAnsi" w:hAnsiTheme="minorHAnsi" w:cstheme="minorHAnsi"/>
          <w:b/>
        </w:rPr>
        <w:t>Meeting Minutes</w:t>
      </w:r>
    </w:p>
    <w:p w14:paraId="78DBECC6" w14:textId="77777777" w:rsidR="00005F29" w:rsidRPr="00743FDC" w:rsidRDefault="00005F29" w:rsidP="00A051C5">
      <w:pPr>
        <w:rPr>
          <w:rFonts w:asciiTheme="minorHAnsi" w:hAnsiTheme="minorHAnsi" w:cstheme="minorHAnsi"/>
        </w:rPr>
      </w:pPr>
    </w:p>
    <w:p w14:paraId="28175F4B" w14:textId="77777777" w:rsidR="00C941A0" w:rsidRPr="00743FDC" w:rsidRDefault="00C941A0" w:rsidP="00A051C5">
      <w:pPr>
        <w:pStyle w:val="Heading1"/>
        <w:rPr>
          <w:rFonts w:asciiTheme="minorHAnsi" w:hAnsiTheme="minorHAnsi"/>
        </w:rPr>
      </w:pPr>
      <w:r w:rsidRPr="00743FDC">
        <w:rPr>
          <w:rFonts w:asciiTheme="minorHAnsi" w:hAnsiTheme="minorHAnsi"/>
        </w:rPr>
        <w:t>Welcome, Introductions, and Agenda Review</w:t>
      </w:r>
    </w:p>
    <w:p w14:paraId="385B1012" w14:textId="71B3DE0A" w:rsidR="00793FD9" w:rsidRPr="00743FDC" w:rsidRDefault="0020213D" w:rsidP="00A051C5">
      <w:pPr>
        <w:rPr>
          <w:rFonts w:asciiTheme="minorHAnsi" w:hAnsiTheme="minorHAnsi" w:cstheme="minorHAnsi"/>
        </w:rPr>
      </w:pPr>
      <w:r w:rsidRPr="00743FDC">
        <w:rPr>
          <w:rFonts w:asciiTheme="minorHAnsi" w:hAnsiTheme="minorHAnsi" w:cstheme="minorHAnsi"/>
        </w:rPr>
        <w:t>Debbie Lee</w:t>
      </w:r>
      <w:r w:rsidR="003768B4" w:rsidRPr="00743FDC">
        <w:rPr>
          <w:rFonts w:asciiTheme="minorHAnsi" w:hAnsiTheme="minorHAnsi" w:cstheme="minorHAnsi"/>
        </w:rPr>
        <w:t>,</w:t>
      </w:r>
      <w:r w:rsidR="00394DD0" w:rsidRPr="00743FDC">
        <w:rPr>
          <w:rFonts w:asciiTheme="minorHAnsi" w:hAnsiTheme="minorHAnsi" w:cstheme="minorHAnsi"/>
        </w:rPr>
        <w:t xml:space="preserve"> </w:t>
      </w:r>
      <w:r w:rsidR="00B37E11" w:rsidRPr="00743FDC">
        <w:rPr>
          <w:rFonts w:asciiTheme="minorHAnsi" w:hAnsiTheme="minorHAnsi" w:cstheme="minorHAnsi"/>
        </w:rPr>
        <w:t>Program Support Team</w:t>
      </w:r>
      <w:r w:rsidR="00C87449" w:rsidRPr="00743FDC">
        <w:rPr>
          <w:rFonts w:asciiTheme="minorHAnsi" w:hAnsiTheme="minorHAnsi" w:cstheme="minorHAnsi"/>
        </w:rPr>
        <w:t xml:space="preserve"> (PST)</w:t>
      </w:r>
      <w:r w:rsidR="00B37E11" w:rsidRPr="00743FDC">
        <w:rPr>
          <w:rFonts w:asciiTheme="minorHAnsi" w:hAnsiTheme="minorHAnsi" w:cstheme="minorHAnsi"/>
        </w:rPr>
        <w:t xml:space="preserve">, </w:t>
      </w:r>
      <w:r w:rsidR="00D8415E" w:rsidRPr="00743FDC">
        <w:rPr>
          <w:rFonts w:asciiTheme="minorHAnsi" w:hAnsiTheme="minorHAnsi" w:cstheme="minorHAnsi"/>
        </w:rPr>
        <w:t>opened the meeting</w:t>
      </w:r>
      <w:r w:rsidR="00220C4E" w:rsidRPr="00743FDC">
        <w:rPr>
          <w:rFonts w:asciiTheme="minorHAnsi" w:hAnsiTheme="minorHAnsi" w:cstheme="minorHAnsi"/>
        </w:rPr>
        <w:t xml:space="preserve">, led introductions, </w:t>
      </w:r>
      <w:r w:rsidR="00C9735B" w:rsidRPr="00743FDC">
        <w:rPr>
          <w:rFonts w:asciiTheme="minorHAnsi" w:hAnsiTheme="minorHAnsi" w:cstheme="minorHAnsi"/>
        </w:rPr>
        <w:t xml:space="preserve">and reviewed the </w:t>
      </w:r>
      <w:r w:rsidRPr="00743FDC">
        <w:rPr>
          <w:rFonts w:asciiTheme="minorHAnsi" w:hAnsiTheme="minorHAnsi" w:cstheme="minorHAnsi"/>
        </w:rPr>
        <w:t xml:space="preserve">January 24, </w:t>
      </w:r>
      <w:proofErr w:type="gramStart"/>
      <w:r w:rsidRPr="00743FDC">
        <w:rPr>
          <w:rFonts w:asciiTheme="minorHAnsi" w:hAnsiTheme="minorHAnsi" w:cstheme="minorHAnsi"/>
        </w:rPr>
        <w:t>2023</w:t>
      </w:r>
      <w:proofErr w:type="gramEnd"/>
      <w:r w:rsidR="00D8415E" w:rsidRPr="00743FDC">
        <w:rPr>
          <w:rFonts w:asciiTheme="minorHAnsi" w:hAnsiTheme="minorHAnsi" w:cstheme="minorHAnsi"/>
        </w:rPr>
        <w:t xml:space="preserve"> meeting agenda.</w:t>
      </w:r>
      <w:r w:rsidR="003B5E69" w:rsidRPr="00743FDC">
        <w:rPr>
          <w:rFonts w:asciiTheme="minorHAnsi" w:hAnsiTheme="minorHAnsi" w:cstheme="minorHAnsi"/>
        </w:rPr>
        <w:t xml:space="preserve"> </w:t>
      </w:r>
      <w:r w:rsidR="004008F8" w:rsidRPr="00743FDC">
        <w:rPr>
          <w:rFonts w:asciiTheme="minorHAnsi" w:hAnsiTheme="minorHAnsi" w:cstheme="minorHAnsi"/>
        </w:rPr>
        <w:t xml:space="preserve">The FPC approved the agenda </w:t>
      </w:r>
      <w:r w:rsidR="003B5E69" w:rsidRPr="00743FDC">
        <w:rPr>
          <w:rFonts w:asciiTheme="minorHAnsi" w:hAnsiTheme="minorHAnsi" w:cstheme="minorHAnsi"/>
        </w:rPr>
        <w:t>with no amendments.</w:t>
      </w:r>
    </w:p>
    <w:p w14:paraId="35A58492" w14:textId="77777777" w:rsidR="0059769C" w:rsidRPr="00743FDC" w:rsidRDefault="0059769C" w:rsidP="00A051C5">
      <w:pPr>
        <w:rPr>
          <w:rFonts w:asciiTheme="minorHAnsi" w:hAnsiTheme="minorHAnsi" w:cstheme="minorHAnsi"/>
        </w:rPr>
      </w:pPr>
    </w:p>
    <w:p w14:paraId="45E49E8A" w14:textId="02C9FB48" w:rsidR="000E5AC5" w:rsidRPr="00743FDC" w:rsidRDefault="00EC5821" w:rsidP="000E5AC5">
      <w:pPr>
        <w:pStyle w:val="ListParagraph"/>
        <w:numPr>
          <w:ilvl w:val="0"/>
          <w:numId w:val="2"/>
        </w:numPr>
        <w:rPr>
          <w:rFonts w:asciiTheme="minorHAnsi" w:hAnsiTheme="minorHAnsi" w:cstheme="minorHAnsi"/>
        </w:rPr>
      </w:pPr>
      <w:r w:rsidRPr="00743FDC">
        <w:rPr>
          <w:rFonts w:asciiTheme="minorHAnsi" w:hAnsiTheme="minorHAnsi" w:cstheme="minorHAnsi"/>
          <w:b/>
          <w:color w:val="FF0000"/>
        </w:rPr>
        <w:t>Decision</w:t>
      </w:r>
      <w:r w:rsidR="000E5AC5" w:rsidRPr="00743FDC">
        <w:rPr>
          <w:rFonts w:asciiTheme="minorHAnsi" w:hAnsiTheme="minorHAnsi" w:cstheme="minorHAnsi"/>
        </w:rPr>
        <w:t xml:space="preserve">: Approval of </w:t>
      </w:r>
      <w:r w:rsidR="0020213D" w:rsidRPr="00743FDC">
        <w:rPr>
          <w:rFonts w:asciiTheme="minorHAnsi" w:hAnsiTheme="minorHAnsi" w:cstheme="minorHAnsi"/>
        </w:rPr>
        <w:t xml:space="preserve">January 24, </w:t>
      </w:r>
      <w:proofErr w:type="gramStart"/>
      <w:r w:rsidR="0020213D" w:rsidRPr="00743FDC">
        <w:rPr>
          <w:rFonts w:asciiTheme="minorHAnsi" w:hAnsiTheme="minorHAnsi" w:cstheme="minorHAnsi"/>
        </w:rPr>
        <w:t>2023</w:t>
      </w:r>
      <w:proofErr w:type="gramEnd"/>
      <w:r w:rsidR="000E5AC5" w:rsidRPr="00743FDC">
        <w:rPr>
          <w:rFonts w:asciiTheme="minorHAnsi" w:hAnsiTheme="minorHAnsi" w:cstheme="minorHAnsi"/>
        </w:rPr>
        <w:t xml:space="preserve"> FPC meeting agenda</w:t>
      </w:r>
    </w:p>
    <w:p w14:paraId="5937843F" w14:textId="162288BE" w:rsidR="00C941A0" w:rsidRPr="00743FDC" w:rsidRDefault="00C941A0" w:rsidP="000E5AC5">
      <w:pPr>
        <w:pStyle w:val="ListParagraph"/>
        <w:rPr>
          <w:rFonts w:asciiTheme="minorHAnsi" w:hAnsiTheme="minorHAnsi" w:cstheme="minorHAnsi"/>
        </w:rPr>
      </w:pPr>
    </w:p>
    <w:p w14:paraId="0AC877D7" w14:textId="3E7F7810" w:rsidR="001F1569" w:rsidRPr="00743FDC" w:rsidRDefault="0020213D" w:rsidP="00A051C5">
      <w:pPr>
        <w:pStyle w:val="Heading1"/>
        <w:rPr>
          <w:rFonts w:asciiTheme="minorHAnsi" w:hAnsiTheme="minorHAnsi"/>
        </w:rPr>
      </w:pPr>
      <w:r w:rsidRPr="00743FDC">
        <w:rPr>
          <w:rFonts w:asciiTheme="minorHAnsi" w:hAnsiTheme="minorHAnsi"/>
        </w:rPr>
        <w:t>November</w:t>
      </w:r>
      <w:r w:rsidR="006B5DFB" w:rsidRPr="00743FDC">
        <w:rPr>
          <w:rFonts w:asciiTheme="minorHAnsi" w:hAnsiTheme="minorHAnsi"/>
        </w:rPr>
        <w:t xml:space="preserve"> </w:t>
      </w:r>
      <w:r w:rsidR="00EC5821" w:rsidRPr="00743FDC">
        <w:rPr>
          <w:rFonts w:asciiTheme="minorHAnsi" w:hAnsiTheme="minorHAnsi"/>
        </w:rPr>
        <w:t>2022</w:t>
      </w:r>
      <w:r w:rsidR="001F1569" w:rsidRPr="00743FDC">
        <w:rPr>
          <w:rFonts w:asciiTheme="minorHAnsi" w:hAnsiTheme="minorHAnsi"/>
        </w:rPr>
        <w:t xml:space="preserve"> Meeting </w:t>
      </w:r>
      <w:r w:rsidR="00EC5821" w:rsidRPr="00743FDC">
        <w:rPr>
          <w:rFonts w:asciiTheme="minorHAnsi" w:hAnsiTheme="minorHAnsi"/>
        </w:rPr>
        <w:t>Summary</w:t>
      </w:r>
    </w:p>
    <w:p w14:paraId="213DD369" w14:textId="0572C6FB" w:rsidR="00A051C5" w:rsidRPr="00743FDC" w:rsidRDefault="0020213D" w:rsidP="00D023F3">
      <w:pPr>
        <w:rPr>
          <w:rFonts w:asciiTheme="minorHAnsi" w:hAnsiTheme="minorHAnsi" w:cstheme="minorHAnsi"/>
        </w:rPr>
      </w:pPr>
      <w:r w:rsidRPr="00743FDC">
        <w:rPr>
          <w:rFonts w:asciiTheme="minorHAnsi" w:hAnsiTheme="minorHAnsi" w:cstheme="minorHAnsi"/>
        </w:rPr>
        <w:t>Debbie L</w:t>
      </w:r>
      <w:r w:rsidR="004D5702" w:rsidRPr="00743FDC">
        <w:rPr>
          <w:rFonts w:asciiTheme="minorHAnsi" w:hAnsiTheme="minorHAnsi" w:cstheme="minorHAnsi"/>
        </w:rPr>
        <w:t>.</w:t>
      </w:r>
      <w:r w:rsidR="009F13AA" w:rsidRPr="00743FDC">
        <w:rPr>
          <w:rFonts w:asciiTheme="minorHAnsi" w:hAnsiTheme="minorHAnsi" w:cstheme="minorHAnsi"/>
        </w:rPr>
        <w:t xml:space="preserve"> reviewed minutes and action items</w:t>
      </w:r>
      <w:r w:rsidR="00B51694" w:rsidRPr="00743FDC">
        <w:rPr>
          <w:rFonts w:asciiTheme="minorHAnsi" w:hAnsiTheme="minorHAnsi" w:cstheme="minorHAnsi"/>
        </w:rPr>
        <w:t xml:space="preserve"> from the </w:t>
      </w:r>
      <w:r w:rsidRPr="00743FDC">
        <w:rPr>
          <w:rFonts w:asciiTheme="minorHAnsi" w:hAnsiTheme="minorHAnsi" w:cstheme="minorHAnsi"/>
        </w:rPr>
        <w:t>November 1</w:t>
      </w:r>
      <w:r w:rsidR="00D023F3" w:rsidRPr="00743FDC">
        <w:rPr>
          <w:rFonts w:asciiTheme="minorHAnsi" w:hAnsiTheme="minorHAnsi" w:cstheme="minorHAnsi"/>
        </w:rPr>
        <w:t xml:space="preserve">, </w:t>
      </w:r>
      <w:proofErr w:type="gramStart"/>
      <w:r w:rsidR="00D023F3" w:rsidRPr="00743FDC">
        <w:rPr>
          <w:rFonts w:asciiTheme="minorHAnsi" w:hAnsiTheme="minorHAnsi" w:cstheme="minorHAnsi"/>
        </w:rPr>
        <w:t>2022</w:t>
      </w:r>
      <w:proofErr w:type="gramEnd"/>
      <w:r w:rsidR="00B51694" w:rsidRPr="00743FDC">
        <w:rPr>
          <w:rFonts w:asciiTheme="minorHAnsi" w:hAnsiTheme="minorHAnsi" w:cstheme="minorHAnsi"/>
        </w:rPr>
        <w:t xml:space="preserve"> </w:t>
      </w:r>
      <w:r w:rsidR="000C298F" w:rsidRPr="00743FDC">
        <w:rPr>
          <w:rFonts w:asciiTheme="minorHAnsi" w:hAnsiTheme="minorHAnsi" w:cstheme="minorHAnsi"/>
        </w:rPr>
        <w:t xml:space="preserve">FPC </w:t>
      </w:r>
      <w:r w:rsidR="00B51694" w:rsidRPr="00743FDC">
        <w:rPr>
          <w:rFonts w:asciiTheme="minorHAnsi" w:hAnsiTheme="minorHAnsi" w:cstheme="minorHAnsi"/>
        </w:rPr>
        <w:t>meeting</w:t>
      </w:r>
      <w:r w:rsidR="00013146" w:rsidRPr="00743FDC">
        <w:rPr>
          <w:rFonts w:asciiTheme="minorHAnsi" w:hAnsiTheme="minorHAnsi" w:cstheme="minorHAnsi"/>
        </w:rPr>
        <w:t>.</w:t>
      </w:r>
      <w:r w:rsidR="00C87449" w:rsidRPr="00743FDC">
        <w:rPr>
          <w:rFonts w:asciiTheme="minorHAnsi" w:hAnsiTheme="minorHAnsi" w:cstheme="minorHAnsi"/>
        </w:rPr>
        <w:t xml:space="preserve"> All action items were completed. </w:t>
      </w:r>
      <w:r w:rsidR="004008F8" w:rsidRPr="00743FDC">
        <w:rPr>
          <w:rFonts w:asciiTheme="minorHAnsi" w:hAnsiTheme="minorHAnsi" w:cstheme="minorHAnsi"/>
        </w:rPr>
        <w:t xml:space="preserve">The FPC approved the </w:t>
      </w:r>
      <w:r w:rsidRPr="00743FDC">
        <w:rPr>
          <w:rFonts w:asciiTheme="minorHAnsi" w:hAnsiTheme="minorHAnsi" w:cstheme="minorHAnsi"/>
        </w:rPr>
        <w:t>November 1</w:t>
      </w:r>
      <w:r w:rsidR="004008F8" w:rsidRPr="00743FDC">
        <w:rPr>
          <w:rFonts w:asciiTheme="minorHAnsi" w:hAnsiTheme="minorHAnsi" w:cstheme="minorHAnsi"/>
        </w:rPr>
        <w:t xml:space="preserve">, </w:t>
      </w:r>
      <w:proofErr w:type="gramStart"/>
      <w:r w:rsidR="004008F8" w:rsidRPr="00743FDC">
        <w:rPr>
          <w:rFonts w:asciiTheme="minorHAnsi" w:hAnsiTheme="minorHAnsi" w:cstheme="minorHAnsi"/>
        </w:rPr>
        <w:t>2022</w:t>
      </w:r>
      <w:proofErr w:type="gramEnd"/>
      <w:r w:rsidR="004008F8" w:rsidRPr="00743FDC">
        <w:rPr>
          <w:rFonts w:asciiTheme="minorHAnsi" w:hAnsiTheme="minorHAnsi" w:cstheme="minorHAnsi"/>
        </w:rPr>
        <w:t xml:space="preserve"> meeting minutes with no amendments.</w:t>
      </w:r>
    </w:p>
    <w:p w14:paraId="631F08D9" w14:textId="77777777" w:rsidR="004008F8" w:rsidRPr="00743FDC" w:rsidRDefault="004008F8" w:rsidP="00D023F3">
      <w:pPr>
        <w:rPr>
          <w:rFonts w:asciiTheme="minorHAnsi" w:hAnsiTheme="minorHAnsi" w:cstheme="minorHAnsi"/>
        </w:rPr>
      </w:pPr>
    </w:p>
    <w:p w14:paraId="40DCE302" w14:textId="3FA247CE" w:rsidR="009F13AA" w:rsidRPr="00743FDC" w:rsidRDefault="009F13AA" w:rsidP="00D023F3">
      <w:pPr>
        <w:pStyle w:val="ListParagraph"/>
        <w:numPr>
          <w:ilvl w:val="0"/>
          <w:numId w:val="2"/>
        </w:numPr>
        <w:rPr>
          <w:rFonts w:asciiTheme="minorHAnsi" w:hAnsiTheme="minorHAnsi" w:cstheme="minorHAnsi"/>
        </w:rPr>
      </w:pPr>
      <w:r w:rsidRPr="00743FDC">
        <w:rPr>
          <w:rFonts w:asciiTheme="minorHAnsi" w:hAnsiTheme="minorHAnsi" w:cstheme="minorHAnsi"/>
          <w:b/>
          <w:color w:val="FF0000"/>
        </w:rPr>
        <w:t>Decision</w:t>
      </w:r>
      <w:r w:rsidRPr="00743FDC">
        <w:rPr>
          <w:rFonts w:asciiTheme="minorHAnsi" w:hAnsiTheme="minorHAnsi" w:cstheme="minorHAnsi"/>
        </w:rPr>
        <w:t xml:space="preserve">: </w:t>
      </w:r>
      <w:r w:rsidR="00D023F3" w:rsidRPr="00743FDC">
        <w:rPr>
          <w:rFonts w:asciiTheme="minorHAnsi" w:hAnsiTheme="minorHAnsi" w:cstheme="minorHAnsi"/>
        </w:rPr>
        <w:t xml:space="preserve">Approval of </w:t>
      </w:r>
      <w:r w:rsidR="0020213D" w:rsidRPr="00743FDC">
        <w:rPr>
          <w:rFonts w:asciiTheme="minorHAnsi" w:hAnsiTheme="minorHAnsi" w:cstheme="minorHAnsi"/>
        </w:rPr>
        <w:t>November 1</w:t>
      </w:r>
      <w:r w:rsidR="00D023F3" w:rsidRPr="00743FDC">
        <w:rPr>
          <w:rFonts w:asciiTheme="minorHAnsi" w:hAnsiTheme="minorHAnsi" w:cstheme="minorHAnsi"/>
        </w:rPr>
        <w:t xml:space="preserve">, </w:t>
      </w:r>
      <w:proofErr w:type="gramStart"/>
      <w:r w:rsidR="00D023F3" w:rsidRPr="00743FDC">
        <w:rPr>
          <w:rFonts w:asciiTheme="minorHAnsi" w:hAnsiTheme="minorHAnsi" w:cstheme="minorHAnsi"/>
        </w:rPr>
        <w:t>2022</w:t>
      </w:r>
      <w:proofErr w:type="gramEnd"/>
      <w:r w:rsidR="00D023F3" w:rsidRPr="00743FDC">
        <w:rPr>
          <w:rFonts w:asciiTheme="minorHAnsi" w:hAnsiTheme="minorHAnsi" w:cstheme="minorHAnsi"/>
        </w:rPr>
        <w:t xml:space="preserve"> FPC meeting minutes</w:t>
      </w:r>
    </w:p>
    <w:p w14:paraId="7E1C591C" w14:textId="77777777" w:rsidR="00B37E11" w:rsidRPr="00743FDC" w:rsidRDefault="00B37E11" w:rsidP="00B37E11">
      <w:pPr>
        <w:pStyle w:val="ListParagraph"/>
        <w:rPr>
          <w:rFonts w:asciiTheme="minorHAnsi" w:hAnsiTheme="minorHAnsi" w:cstheme="minorHAnsi"/>
        </w:rPr>
      </w:pPr>
    </w:p>
    <w:p w14:paraId="787B764A" w14:textId="6CFBA508" w:rsidR="001F1569" w:rsidRPr="00743FDC" w:rsidRDefault="005F5411" w:rsidP="00A051C5">
      <w:pPr>
        <w:pStyle w:val="Heading1"/>
        <w:rPr>
          <w:rFonts w:asciiTheme="minorHAnsi" w:hAnsiTheme="minorHAnsi"/>
        </w:rPr>
      </w:pPr>
      <w:r w:rsidRPr="00743FDC">
        <w:rPr>
          <w:rFonts w:asciiTheme="minorHAnsi" w:hAnsiTheme="minorHAnsi"/>
        </w:rPr>
        <w:t>Update on the Funding Opportunities Tool</w:t>
      </w:r>
    </w:p>
    <w:p w14:paraId="40FE2968" w14:textId="0257D3A9" w:rsidR="00220C4E" w:rsidRPr="00743FDC" w:rsidRDefault="005F5411" w:rsidP="005F5411">
      <w:pPr>
        <w:rPr>
          <w:rFonts w:asciiTheme="minorHAnsi" w:hAnsiTheme="minorHAnsi" w:cstheme="minorHAnsi"/>
        </w:rPr>
      </w:pPr>
      <w:r w:rsidRPr="00743FDC">
        <w:rPr>
          <w:rFonts w:asciiTheme="minorHAnsi" w:hAnsiTheme="minorHAnsi" w:cstheme="minorHAnsi"/>
        </w:rPr>
        <w:t>Michelle Tuineau</w:t>
      </w:r>
      <w:r w:rsidR="00C87449" w:rsidRPr="00743FDC">
        <w:rPr>
          <w:rFonts w:asciiTheme="minorHAnsi" w:hAnsiTheme="minorHAnsi" w:cstheme="minorHAnsi"/>
        </w:rPr>
        <w:t xml:space="preserve">, PST, discussed the </w:t>
      </w:r>
      <w:r w:rsidRPr="00743FDC">
        <w:rPr>
          <w:rFonts w:asciiTheme="minorHAnsi" w:hAnsiTheme="minorHAnsi" w:cstheme="minorHAnsi"/>
        </w:rPr>
        <w:t xml:space="preserve">updated funding opportunities tools (see </w:t>
      </w:r>
      <w:r w:rsidR="00220C4E" w:rsidRPr="00743FDC">
        <w:rPr>
          <w:rFonts w:asciiTheme="minorHAnsi" w:hAnsiTheme="minorHAnsi" w:cstheme="minorHAnsi"/>
        </w:rPr>
        <w:t xml:space="preserve">Funding Opportunities Calendar and Funding Strategies Graphic). The previous funding matrix was </w:t>
      </w:r>
      <w:proofErr w:type="gramStart"/>
      <w:r w:rsidR="00220C4E" w:rsidRPr="00743FDC">
        <w:rPr>
          <w:rFonts w:asciiTheme="minorHAnsi" w:hAnsiTheme="minorHAnsi" w:cstheme="minorHAnsi"/>
        </w:rPr>
        <w:t>expansive</w:t>
      </w:r>
      <w:proofErr w:type="gramEnd"/>
      <w:r w:rsidR="005E278F" w:rsidRPr="00743FDC">
        <w:rPr>
          <w:rFonts w:asciiTheme="minorHAnsi" w:hAnsiTheme="minorHAnsi" w:cstheme="minorHAnsi"/>
        </w:rPr>
        <w:t xml:space="preserve">, including </w:t>
      </w:r>
      <w:r w:rsidR="00220C4E" w:rsidRPr="00743FDC">
        <w:rPr>
          <w:rFonts w:asciiTheme="minorHAnsi" w:hAnsiTheme="minorHAnsi" w:cstheme="minorHAnsi"/>
        </w:rPr>
        <w:t xml:space="preserve">many columns of information. The general feedback received was to reduce the number of columns, include links to additional information, and add a calendar element. The Funding Opportunities Calendar reflects </w:t>
      </w:r>
      <w:r w:rsidR="005E278F" w:rsidRPr="00743FDC">
        <w:rPr>
          <w:rFonts w:asciiTheme="minorHAnsi" w:hAnsiTheme="minorHAnsi" w:cstheme="minorHAnsi"/>
        </w:rPr>
        <w:t xml:space="preserve">the changes suggested by the FPC. In addition, the calendar categorizes the funding opportunities by their funding emphasis (e.g., habitat/ecosystem protection, drought resilience, etc.). </w:t>
      </w:r>
      <w:r w:rsidR="000D6E0F" w:rsidRPr="00743FDC">
        <w:rPr>
          <w:rFonts w:asciiTheme="minorHAnsi" w:hAnsiTheme="minorHAnsi" w:cstheme="minorHAnsi"/>
        </w:rPr>
        <w:t xml:space="preserve">The calendar is paired with the Funding Strategies Graphic, which </w:t>
      </w:r>
      <w:r w:rsidR="005E278F" w:rsidRPr="00743FDC">
        <w:rPr>
          <w:rFonts w:asciiTheme="minorHAnsi" w:hAnsiTheme="minorHAnsi" w:cstheme="minorHAnsi"/>
        </w:rPr>
        <w:t>organizes the opportunities by their funding emphases and eligible recipients, allowing users to strategize which opportunities to purs</w:t>
      </w:r>
      <w:r w:rsidR="00E32026">
        <w:rPr>
          <w:rFonts w:asciiTheme="minorHAnsi" w:hAnsiTheme="minorHAnsi" w:cstheme="minorHAnsi"/>
        </w:rPr>
        <w:t>u</w:t>
      </w:r>
      <w:r w:rsidR="005E278F" w:rsidRPr="00743FDC">
        <w:rPr>
          <w:rFonts w:asciiTheme="minorHAnsi" w:hAnsiTheme="minorHAnsi" w:cstheme="minorHAnsi"/>
        </w:rPr>
        <w:t>e.</w:t>
      </w:r>
      <w:r w:rsidR="00F43D95" w:rsidRPr="00743FDC">
        <w:rPr>
          <w:rFonts w:asciiTheme="minorHAnsi" w:hAnsiTheme="minorHAnsi" w:cstheme="minorHAnsi"/>
        </w:rPr>
        <w:t xml:space="preserve"> </w:t>
      </w:r>
    </w:p>
    <w:p w14:paraId="31C83A77" w14:textId="77777777" w:rsidR="005E278F" w:rsidRPr="00743FDC" w:rsidRDefault="005E278F" w:rsidP="005F5411">
      <w:pPr>
        <w:rPr>
          <w:rFonts w:asciiTheme="minorHAnsi" w:hAnsiTheme="minorHAnsi" w:cstheme="minorHAnsi"/>
        </w:rPr>
      </w:pPr>
    </w:p>
    <w:p w14:paraId="31310CFB" w14:textId="4BC468C8" w:rsidR="005E278F" w:rsidRPr="00743FDC" w:rsidRDefault="005E278F" w:rsidP="005F5411">
      <w:pPr>
        <w:rPr>
          <w:rFonts w:asciiTheme="minorHAnsi" w:hAnsiTheme="minorHAnsi" w:cstheme="minorHAnsi"/>
        </w:rPr>
      </w:pPr>
      <w:r w:rsidRPr="00743FDC">
        <w:rPr>
          <w:rFonts w:asciiTheme="minorHAnsi" w:hAnsiTheme="minorHAnsi" w:cstheme="minorHAnsi"/>
        </w:rPr>
        <w:t>The FPC discussed the calendar and graphic and made the following comments:</w:t>
      </w:r>
    </w:p>
    <w:p w14:paraId="479EE6E3" w14:textId="51421126" w:rsidR="00203109" w:rsidRPr="00743FDC" w:rsidRDefault="00203109" w:rsidP="005E278F">
      <w:pPr>
        <w:pStyle w:val="ListParagraph"/>
        <w:numPr>
          <w:ilvl w:val="0"/>
          <w:numId w:val="30"/>
        </w:numPr>
        <w:rPr>
          <w:rFonts w:asciiTheme="minorHAnsi" w:hAnsiTheme="minorHAnsi" w:cstheme="minorHAnsi"/>
        </w:rPr>
      </w:pPr>
      <w:r w:rsidRPr="00743FDC">
        <w:rPr>
          <w:rFonts w:asciiTheme="minorHAnsi" w:hAnsiTheme="minorHAnsi" w:cstheme="minorHAnsi"/>
        </w:rPr>
        <w:t xml:space="preserve">The group was very positive about the calendar and </w:t>
      </w:r>
      <w:proofErr w:type="gramStart"/>
      <w:r w:rsidRPr="00743FDC">
        <w:rPr>
          <w:rFonts w:asciiTheme="minorHAnsi" w:hAnsiTheme="minorHAnsi" w:cstheme="minorHAnsi"/>
        </w:rPr>
        <w:t>graphic</w:t>
      </w:r>
      <w:proofErr w:type="gramEnd"/>
      <w:r w:rsidRPr="00743FDC">
        <w:rPr>
          <w:rFonts w:asciiTheme="minorHAnsi" w:hAnsiTheme="minorHAnsi" w:cstheme="minorHAnsi"/>
        </w:rPr>
        <w:t>.</w:t>
      </w:r>
    </w:p>
    <w:p w14:paraId="6E4121B9" w14:textId="7CF45925" w:rsidR="00203109" w:rsidRPr="00743FDC" w:rsidRDefault="00203109" w:rsidP="005E278F">
      <w:pPr>
        <w:pStyle w:val="ListParagraph"/>
        <w:numPr>
          <w:ilvl w:val="0"/>
          <w:numId w:val="30"/>
        </w:numPr>
        <w:rPr>
          <w:rFonts w:asciiTheme="minorHAnsi" w:hAnsiTheme="minorHAnsi" w:cstheme="minorHAnsi"/>
        </w:rPr>
      </w:pPr>
      <w:r w:rsidRPr="00743FDC">
        <w:rPr>
          <w:rFonts w:asciiTheme="minorHAnsi" w:hAnsiTheme="minorHAnsi" w:cstheme="minorHAnsi"/>
        </w:rPr>
        <w:t xml:space="preserve">The calendar indicates the period for </w:t>
      </w:r>
      <w:proofErr w:type="gramStart"/>
      <w:r w:rsidRPr="00743FDC">
        <w:rPr>
          <w:rFonts w:asciiTheme="minorHAnsi" w:hAnsiTheme="minorHAnsi" w:cstheme="minorHAnsi"/>
        </w:rPr>
        <w:t>submitting an application</w:t>
      </w:r>
      <w:proofErr w:type="gramEnd"/>
      <w:r w:rsidRPr="00743FDC">
        <w:rPr>
          <w:rFonts w:asciiTheme="minorHAnsi" w:hAnsiTheme="minorHAnsi" w:cstheme="minorHAnsi"/>
        </w:rPr>
        <w:t xml:space="preserve"> for a funding opportunity. Also include an indication of when an opportunity is due, such as </w:t>
      </w:r>
      <w:r w:rsidR="00E32026">
        <w:rPr>
          <w:rFonts w:asciiTheme="minorHAnsi" w:hAnsiTheme="minorHAnsi" w:cstheme="minorHAnsi"/>
        </w:rPr>
        <w:t xml:space="preserve">with </w:t>
      </w:r>
      <w:r w:rsidRPr="00743FDC">
        <w:rPr>
          <w:rFonts w:asciiTheme="minorHAnsi" w:hAnsiTheme="minorHAnsi" w:cstheme="minorHAnsi"/>
        </w:rPr>
        <w:t>an X.</w:t>
      </w:r>
    </w:p>
    <w:p w14:paraId="05F889D6" w14:textId="5EDF5E67" w:rsidR="00203109" w:rsidRPr="00743FDC" w:rsidRDefault="000D6E0F" w:rsidP="005E278F">
      <w:pPr>
        <w:pStyle w:val="ListParagraph"/>
        <w:numPr>
          <w:ilvl w:val="0"/>
          <w:numId w:val="30"/>
        </w:numPr>
        <w:rPr>
          <w:rFonts w:asciiTheme="minorHAnsi" w:hAnsiTheme="minorHAnsi" w:cstheme="minorHAnsi"/>
        </w:rPr>
      </w:pPr>
      <w:r w:rsidRPr="00743FDC">
        <w:rPr>
          <w:rFonts w:asciiTheme="minorHAnsi" w:hAnsiTheme="minorHAnsi" w:cstheme="minorHAnsi"/>
        </w:rPr>
        <w:t xml:space="preserve">Include </w:t>
      </w:r>
      <w:r w:rsidR="00203109" w:rsidRPr="00743FDC">
        <w:rPr>
          <w:rFonts w:asciiTheme="minorHAnsi" w:hAnsiTheme="minorHAnsi" w:cstheme="minorHAnsi"/>
        </w:rPr>
        <w:t>an indicator for short-term versus multi-year funding.</w:t>
      </w:r>
    </w:p>
    <w:p w14:paraId="0A5A104D" w14:textId="38BF8D3E" w:rsidR="000D6E0F" w:rsidRPr="00743FDC" w:rsidRDefault="000D6E0F" w:rsidP="005E278F">
      <w:pPr>
        <w:pStyle w:val="ListParagraph"/>
        <w:numPr>
          <w:ilvl w:val="0"/>
          <w:numId w:val="30"/>
        </w:numPr>
        <w:rPr>
          <w:rFonts w:asciiTheme="minorHAnsi" w:hAnsiTheme="minorHAnsi" w:cstheme="minorHAnsi"/>
        </w:rPr>
      </w:pPr>
      <w:r w:rsidRPr="00743FDC">
        <w:rPr>
          <w:rFonts w:asciiTheme="minorHAnsi" w:hAnsiTheme="minorHAnsi" w:cstheme="minorHAnsi"/>
        </w:rPr>
        <w:t>Possibly indicate types of funding (e.g., for scientific studies, programmatic funding, etc.)</w:t>
      </w:r>
    </w:p>
    <w:p w14:paraId="5FA82F16" w14:textId="71DE45FF" w:rsidR="000D6E0F" w:rsidRPr="00743FDC" w:rsidRDefault="000D6E0F" w:rsidP="000D6E0F">
      <w:pPr>
        <w:pStyle w:val="ListParagraph"/>
        <w:numPr>
          <w:ilvl w:val="0"/>
          <w:numId w:val="30"/>
        </w:numPr>
        <w:rPr>
          <w:rFonts w:asciiTheme="minorHAnsi" w:hAnsiTheme="minorHAnsi" w:cstheme="minorHAnsi"/>
        </w:rPr>
      </w:pPr>
      <w:r w:rsidRPr="00743FDC">
        <w:rPr>
          <w:rFonts w:asciiTheme="minorHAnsi" w:hAnsiTheme="minorHAnsi" w:cstheme="minorHAnsi"/>
        </w:rPr>
        <w:t>Include a column for cost share on the calendar.</w:t>
      </w:r>
    </w:p>
    <w:p w14:paraId="7B4F1E2D" w14:textId="450CE151" w:rsidR="000D6E0F" w:rsidRPr="00743FDC" w:rsidRDefault="000D6E0F" w:rsidP="005E278F">
      <w:pPr>
        <w:pStyle w:val="ListParagraph"/>
        <w:numPr>
          <w:ilvl w:val="0"/>
          <w:numId w:val="30"/>
        </w:numPr>
        <w:rPr>
          <w:rFonts w:asciiTheme="minorHAnsi" w:hAnsiTheme="minorHAnsi" w:cstheme="minorHAnsi"/>
        </w:rPr>
      </w:pPr>
      <w:r w:rsidRPr="00743FDC">
        <w:rPr>
          <w:rFonts w:asciiTheme="minorHAnsi" w:hAnsiTheme="minorHAnsi" w:cstheme="minorHAnsi"/>
        </w:rPr>
        <w:t>The group agreed that links should take you directly to funding information. It is best to link to the funding agency</w:t>
      </w:r>
      <w:r w:rsidR="00E32026">
        <w:rPr>
          <w:rFonts w:asciiTheme="minorHAnsi" w:hAnsiTheme="minorHAnsi" w:cstheme="minorHAnsi"/>
        </w:rPr>
        <w:t>,</w:t>
      </w:r>
      <w:r w:rsidRPr="00743FDC">
        <w:rPr>
          <w:rFonts w:asciiTheme="minorHAnsi" w:hAnsiTheme="minorHAnsi" w:cstheme="minorHAnsi"/>
        </w:rPr>
        <w:t xml:space="preserve"> as information on third-party sites may not be </w:t>
      </w:r>
      <w:proofErr w:type="gramStart"/>
      <w:r w:rsidRPr="00743FDC">
        <w:rPr>
          <w:rFonts w:asciiTheme="minorHAnsi" w:hAnsiTheme="minorHAnsi" w:cstheme="minorHAnsi"/>
        </w:rPr>
        <w:t>up-to-date</w:t>
      </w:r>
      <w:proofErr w:type="gramEnd"/>
      <w:r w:rsidRPr="00743FDC">
        <w:rPr>
          <w:rFonts w:asciiTheme="minorHAnsi" w:hAnsiTheme="minorHAnsi" w:cstheme="minorHAnsi"/>
        </w:rPr>
        <w:t>.</w:t>
      </w:r>
    </w:p>
    <w:p w14:paraId="2F80087F" w14:textId="5FFF73EA" w:rsidR="00F43D95" w:rsidRPr="00743FDC" w:rsidRDefault="00F43D95" w:rsidP="005E278F">
      <w:pPr>
        <w:pStyle w:val="ListParagraph"/>
        <w:numPr>
          <w:ilvl w:val="0"/>
          <w:numId w:val="30"/>
        </w:numPr>
        <w:rPr>
          <w:rFonts w:asciiTheme="minorHAnsi" w:hAnsiTheme="minorHAnsi" w:cstheme="minorHAnsi"/>
        </w:rPr>
      </w:pPr>
      <w:r w:rsidRPr="00743FDC">
        <w:rPr>
          <w:rFonts w:asciiTheme="minorHAnsi" w:hAnsiTheme="minorHAnsi" w:cstheme="minorHAnsi"/>
        </w:rPr>
        <w:t xml:space="preserve">Funding deadlines should </w:t>
      </w:r>
      <w:r w:rsidR="00E32026">
        <w:rPr>
          <w:rFonts w:asciiTheme="minorHAnsi" w:hAnsiTheme="minorHAnsi" w:cstheme="minorHAnsi"/>
        </w:rPr>
        <w:t xml:space="preserve">help </w:t>
      </w:r>
      <w:r w:rsidRPr="00743FDC">
        <w:rPr>
          <w:rFonts w:asciiTheme="minorHAnsi" w:hAnsiTheme="minorHAnsi" w:cstheme="minorHAnsi"/>
        </w:rPr>
        <w:t xml:space="preserve">inform the </w:t>
      </w:r>
      <w:proofErr w:type="gramStart"/>
      <w:r w:rsidRPr="00743FDC">
        <w:rPr>
          <w:rFonts w:asciiTheme="minorHAnsi" w:hAnsiTheme="minorHAnsi" w:cstheme="minorHAnsi"/>
        </w:rPr>
        <w:t>update</w:t>
      </w:r>
      <w:proofErr w:type="gramEnd"/>
      <w:r w:rsidRPr="00743FDC">
        <w:rPr>
          <w:rFonts w:asciiTheme="minorHAnsi" w:hAnsiTheme="minorHAnsi" w:cstheme="minorHAnsi"/>
        </w:rPr>
        <w:t xml:space="preserve"> schedule for the funding documents.</w:t>
      </w:r>
    </w:p>
    <w:p w14:paraId="6FD2EF7A" w14:textId="78EF8D40" w:rsidR="00F43D95" w:rsidRDefault="002C2FCF" w:rsidP="00A52D3D">
      <w:pPr>
        <w:pStyle w:val="ListParagraph"/>
        <w:numPr>
          <w:ilvl w:val="0"/>
          <w:numId w:val="30"/>
        </w:numPr>
        <w:rPr>
          <w:rFonts w:asciiTheme="minorHAnsi" w:hAnsiTheme="minorHAnsi" w:cstheme="minorHAnsi"/>
        </w:rPr>
      </w:pPr>
      <w:r w:rsidRPr="00743FDC">
        <w:rPr>
          <w:rFonts w:asciiTheme="minorHAnsi" w:hAnsiTheme="minorHAnsi" w:cstheme="minorHAnsi"/>
        </w:rPr>
        <w:t>The minimum cap for funding opportunities was agreed to be fifty thousand.</w:t>
      </w:r>
    </w:p>
    <w:p w14:paraId="50365517" w14:textId="0138B4CA" w:rsidR="002C2FCF" w:rsidRDefault="006460DD" w:rsidP="006460DD">
      <w:pPr>
        <w:pStyle w:val="ListParagraph"/>
        <w:numPr>
          <w:ilvl w:val="0"/>
          <w:numId w:val="30"/>
        </w:numPr>
        <w:rPr>
          <w:rFonts w:asciiTheme="minorHAnsi" w:hAnsiTheme="minorHAnsi" w:cstheme="minorHAnsi"/>
        </w:rPr>
      </w:pPr>
      <w:r>
        <w:rPr>
          <w:rFonts w:asciiTheme="minorHAnsi" w:hAnsiTheme="minorHAnsi" w:cstheme="minorHAnsi"/>
        </w:rPr>
        <w:lastRenderedPageBreak/>
        <w:t>Debbie L. suggested that t</w:t>
      </w:r>
      <w:r w:rsidRPr="006460DD">
        <w:rPr>
          <w:rFonts w:asciiTheme="minorHAnsi" w:hAnsiTheme="minorHAnsi" w:cstheme="minorHAnsi"/>
        </w:rPr>
        <w:t>he calendar could work well in an Access database, which would help users filter opportunities.</w:t>
      </w:r>
    </w:p>
    <w:p w14:paraId="605E9A3F" w14:textId="77777777" w:rsidR="00E32026" w:rsidRPr="006460DD" w:rsidRDefault="00E32026" w:rsidP="00E32026">
      <w:pPr>
        <w:pStyle w:val="ListParagraph"/>
        <w:rPr>
          <w:rFonts w:asciiTheme="minorHAnsi" w:hAnsiTheme="minorHAnsi" w:cstheme="minorHAnsi"/>
        </w:rPr>
      </w:pPr>
    </w:p>
    <w:p w14:paraId="7882252D" w14:textId="5190FF4C" w:rsidR="00F43D95" w:rsidRPr="00743FDC" w:rsidRDefault="00F43D95" w:rsidP="00F43D95">
      <w:pPr>
        <w:rPr>
          <w:rFonts w:asciiTheme="minorHAnsi" w:hAnsiTheme="minorHAnsi" w:cstheme="minorHAnsi"/>
        </w:rPr>
      </w:pPr>
      <w:r w:rsidRPr="00743FDC">
        <w:rPr>
          <w:rFonts w:asciiTheme="minorHAnsi" w:hAnsiTheme="minorHAnsi" w:cstheme="minorHAnsi"/>
        </w:rPr>
        <w:t>The PST will revise the funding documents based on discussion. Anything changed on one funding document will be reflected on the other as they are paired. The documents will be sent to the FPC for further review.</w:t>
      </w:r>
    </w:p>
    <w:p w14:paraId="1720764D" w14:textId="77777777" w:rsidR="001F25CB" w:rsidRPr="00743FDC" w:rsidRDefault="001F25CB" w:rsidP="001F25CB">
      <w:pPr>
        <w:rPr>
          <w:rFonts w:asciiTheme="minorHAnsi" w:hAnsiTheme="minorHAnsi" w:cstheme="minorHAnsi"/>
        </w:rPr>
      </w:pPr>
    </w:p>
    <w:p w14:paraId="47553D00" w14:textId="0E26475A" w:rsidR="00220C4E" w:rsidRPr="00743FDC" w:rsidRDefault="00D467A3" w:rsidP="00220C4E">
      <w:pPr>
        <w:pStyle w:val="ListParagraph"/>
        <w:numPr>
          <w:ilvl w:val="0"/>
          <w:numId w:val="7"/>
        </w:numPr>
        <w:rPr>
          <w:rFonts w:asciiTheme="minorHAnsi" w:hAnsiTheme="minorHAnsi" w:cstheme="minorHAnsi"/>
        </w:rPr>
      </w:pPr>
      <w:r w:rsidRPr="00743FDC">
        <w:rPr>
          <w:rFonts w:asciiTheme="minorHAnsi" w:hAnsiTheme="minorHAnsi" w:cstheme="minorHAnsi"/>
          <w:b/>
          <w:color w:val="00B050"/>
        </w:rPr>
        <w:t>Action Item</w:t>
      </w:r>
      <w:r w:rsidRPr="00743FDC">
        <w:rPr>
          <w:rFonts w:asciiTheme="minorHAnsi" w:hAnsiTheme="minorHAnsi" w:cstheme="minorHAnsi"/>
        </w:rPr>
        <w:t xml:space="preserve">: </w:t>
      </w:r>
      <w:r w:rsidR="00220C4E" w:rsidRPr="00743FDC">
        <w:rPr>
          <w:rFonts w:asciiTheme="minorHAnsi" w:hAnsiTheme="minorHAnsi" w:cstheme="minorHAnsi"/>
        </w:rPr>
        <w:t xml:space="preserve">PST will update the Funding Opportunities Calendar and Strategic Funding Graphic based on FPC </w:t>
      </w:r>
      <w:proofErr w:type="gramStart"/>
      <w:r w:rsidR="00220C4E" w:rsidRPr="00743FDC">
        <w:rPr>
          <w:rFonts w:asciiTheme="minorHAnsi" w:hAnsiTheme="minorHAnsi" w:cstheme="minorHAnsi"/>
        </w:rPr>
        <w:t>discussion</w:t>
      </w:r>
      <w:proofErr w:type="gramEnd"/>
    </w:p>
    <w:p w14:paraId="2C1203D1" w14:textId="684DBC08" w:rsidR="00220C4E" w:rsidRPr="00743FDC" w:rsidRDefault="00220C4E" w:rsidP="00220C4E">
      <w:pPr>
        <w:pStyle w:val="ListParagraph"/>
        <w:numPr>
          <w:ilvl w:val="0"/>
          <w:numId w:val="7"/>
        </w:numPr>
        <w:rPr>
          <w:rFonts w:asciiTheme="minorHAnsi" w:hAnsiTheme="minorHAnsi" w:cstheme="minorHAnsi"/>
        </w:rPr>
      </w:pPr>
      <w:r w:rsidRPr="00743FDC">
        <w:rPr>
          <w:rFonts w:asciiTheme="minorHAnsi" w:hAnsiTheme="minorHAnsi" w:cstheme="minorHAnsi"/>
          <w:b/>
          <w:bCs/>
          <w:color w:val="00B050"/>
        </w:rPr>
        <w:t>Action Item</w:t>
      </w:r>
      <w:r w:rsidRPr="00743FDC">
        <w:rPr>
          <w:rFonts w:asciiTheme="minorHAnsi" w:hAnsiTheme="minorHAnsi" w:cstheme="minorHAnsi"/>
        </w:rPr>
        <w:t>: FPC will review the Funding Opportunities Calendar, Strategic Funding Graphic, and updated Biennial Schedule</w:t>
      </w:r>
    </w:p>
    <w:p w14:paraId="36606DCE" w14:textId="697E7214" w:rsidR="004840FD" w:rsidRPr="00743FDC" w:rsidRDefault="00220C4E" w:rsidP="00220C4E">
      <w:pPr>
        <w:pStyle w:val="ListParagraph"/>
        <w:numPr>
          <w:ilvl w:val="0"/>
          <w:numId w:val="7"/>
        </w:numPr>
        <w:rPr>
          <w:rFonts w:asciiTheme="minorHAnsi" w:hAnsiTheme="minorHAnsi" w:cstheme="minorHAnsi"/>
        </w:rPr>
      </w:pPr>
      <w:r w:rsidRPr="00743FDC">
        <w:rPr>
          <w:rFonts w:asciiTheme="minorHAnsi" w:hAnsiTheme="minorHAnsi" w:cstheme="minorHAnsi"/>
          <w:b/>
          <w:bCs/>
          <w:color w:val="00B050"/>
        </w:rPr>
        <w:t>Action Item</w:t>
      </w:r>
      <w:r w:rsidRPr="00743FDC">
        <w:rPr>
          <w:rFonts w:asciiTheme="minorHAnsi" w:hAnsiTheme="minorHAnsi" w:cstheme="minorHAnsi"/>
        </w:rPr>
        <w:t>: PST will explore option for putting the Funding Matrix and Funding Strategies Graphic on the Portal</w:t>
      </w:r>
    </w:p>
    <w:p w14:paraId="6C5FDD92" w14:textId="77777777" w:rsidR="00E74E1C" w:rsidRPr="00743FDC" w:rsidRDefault="00E74E1C" w:rsidP="00E74E1C">
      <w:pPr>
        <w:pStyle w:val="ListParagraph"/>
        <w:rPr>
          <w:rFonts w:asciiTheme="minorHAnsi" w:hAnsiTheme="minorHAnsi" w:cstheme="minorHAnsi"/>
        </w:rPr>
      </w:pPr>
    </w:p>
    <w:p w14:paraId="6C9D977A" w14:textId="169B20AC" w:rsidR="006B5DFB" w:rsidRPr="00743FDC" w:rsidRDefault="005F5411" w:rsidP="00A051C5">
      <w:pPr>
        <w:pStyle w:val="Heading1"/>
        <w:rPr>
          <w:rFonts w:asciiTheme="minorHAnsi" w:hAnsiTheme="minorHAnsi"/>
        </w:rPr>
      </w:pPr>
      <w:r w:rsidRPr="00743FDC">
        <w:rPr>
          <w:rFonts w:asciiTheme="minorHAnsi" w:hAnsiTheme="minorHAnsi"/>
        </w:rPr>
        <w:t>FPC Co-Chair Update</w:t>
      </w:r>
    </w:p>
    <w:p w14:paraId="2ADB1FFA" w14:textId="1EE76DEE" w:rsidR="00B45452" w:rsidRPr="00743FDC" w:rsidRDefault="001C3474" w:rsidP="001C3474">
      <w:pPr>
        <w:rPr>
          <w:rFonts w:asciiTheme="minorHAnsi" w:hAnsiTheme="minorHAnsi" w:cstheme="minorHAnsi"/>
        </w:rPr>
      </w:pPr>
      <w:r w:rsidRPr="00743FDC">
        <w:rPr>
          <w:rFonts w:asciiTheme="minorHAnsi" w:hAnsiTheme="minorHAnsi" w:cstheme="minorHAnsi"/>
        </w:rPr>
        <w:t xml:space="preserve">Grace </w:t>
      </w:r>
      <w:r w:rsidR="002452A3" w:rsidRPr="00743FDC">
        <w:rPr>
          <w:rFonts w:asciiTheme="minorHAnsi" w:hAnsiTheme="minorHAnsi" w:cstheme="minorHAnsi"/>
        </w:rPr>
        <w:t>Haggerty</w:t>
      </w:r>
      <w:r w:rsidR="00E32026">
        <w:rPr>
          <w:rFonts w:asciiTheme="minorHAnsi" w:hAnsiTheme="minorHAnsi" w:cstheme="minorHAnsi"/>
        </w:rPr>
        <w:t xml:space="preserve"> opened discussion on </w:t>
      </w:r>
      <w:r w:rsidR="00CB058F">
        <w:rPr>
          <w:rFonts w:asciiTheme="minorHAnsi" w:hAnsiTheme="minorHAnsi" w:cstheme="minorHAnsi"/>
        </w:rPr>
        <w:t>s</w:t>
      </w:r>
      <w:r w:rsidR="00E32026">
        <w:rPr>
          <w:rFonts w:asciiTheme="minorHAnsi" w:hAnsiTheme="minorHAnsi" w:cstheme="minorHAnsi"/>
        </w:rPr>
        <w:t>electing a new Non-Federal Co-Chair. Grace H.</w:t>
      </w:r>
      <w:r w:rsidR="002452A3" w:rsidRPr="00743FDC">
        <w:rPr>
          <w:rFonts w:asciiTheme="minorHAnsi" w:hAnsiTheme="minorHAnsi" w:cstheme="minorHAnsi"/>
        </w:rPr>
        <w:t>’s</w:t>
      </w:r>
      <w:r w:rsidR="00045115" w:rsidRPr="00743FDC">
        <w:rPr>
          <w:rFonts w:asciiTheme="minorHAnsi" w:hAnsiTheme="minorHAnsi" w:cstheme="minorHAnsi"/>
        </w:rPr>
        <w:t xml:space="preserve"> term as FPC Non-Federal Co-Chair ended and a replacement </w:t>
      </w:r>
      <w:r w:rsidR="00E32026">
        <w:rPr>
          <w:rFonts w:asciiTheme="minorHAnsi" w:hAnsiTheme="minorHAnsi" w:cstheme="minorHAnsi"/>
        </w:rPr>
        <w:t>was</w:t>
      </w:r>
      <w:r w:rsidR="00045115" w:rsidRPr="00743FDC">
        <w:rPr>
          <w:rFonts w:asciiTheme="minorHAnsi" w:hAnsiTheme="minorHAnsi" w:cstheme="minorHAnsi"/>
        </w:rPr>
        <w:t xml:space="preserve"> needed. Grace H. called for nominees or volunteers for the role. </w:t>
      </w:r>
      <w:r w:rsidRPr="00743FDC">
        <w:rPr>
          <w:rFonts w:asciiTheme="minorHAnsi" w:hAnsiTheme="minorHAnsi" w:cstheme="minorHAnsi"/>
        </w:rPr>
        <w:t>Anne Marken</w:t>
      </w:r>
      <w:r w:rsidR="00045115" w:rsidRPr="00743FDC">
        <w:rPr>
          <w:rFonts w:asciiTheme="minorHAnsi" w:hAnsiTheme="minorHAnsi" w:cstheme="minorHAnsi"/>
        </w:rPr>
        <w:t>, MRGCD,</w:t>
      </w:r>
      <w:r w:rsidRPr="00743FDC">
        <w:rPr>
          <w:rFonts w:asciiTheme="minorHAnsi" w:hAnsiTheme="minorHAnsi" w:cstheme="minorHAnsi"/>
        </w:rPr>
        <w:t xml:space="preserve"> volunteered for the position. The FPC approved Anne M</w:t>
      </w:r>
      <w:r w:rsidR="00045115" w:rsidRPr="00743FDC">
        <w:rPr>
          <w:rFonts w:asciiTheme="minorHAnsi" w:hAnsiTheme="minorHAnsi" w:cstheme="minorHAnsi"/>
        </w:rPr>
        <w:t>.</w:t>
      </w:r>
      <w:r w:rsidRPr="00743FDC">
        <w:rPr>
          <w:rFonts w:asciiTheme="minorHAnsi" w:hAnsiTheme="minorHAnsi" w:cstheme="minorHAnsi"/>
        </w:rPr>
        <w:t xml:space="preserve"> as the new FPC Non-Federal Co-Chair.</w:t>
      </w:r>
      <w:r w:rsidR="007314BD" w:rsidRPr="00743FDC">
        <w:rPr>
          <w:rFonts w:asciiTheme="minorHAnsi" w:hAnsiTheme="minorHAnsi" w:cstheme="minorHAnsi"/>
        </w:rPr>
        <w:t xml:space="preserve"> The group extended a thank you to Grace H. for all her hard work.</w:t>
      </w:r>
    </w:p>
    <w:p w14:paraId="22920DA0" w14:textId="7BD23429" w:rsidR="00193934" w:rsidRPr="00743FDC" w:rsidRDefault="00193934" w:rsidP="001C3474">
      <w:pPr>
        <w:rPr>
          <w:rFonts w:asciiTheme="minorHAnsi" w:hAnsiTheme="minorHAnsi" w:cstheme="minorHAnsi"/>
        </w:rPr>
      </w:pPr>
    </w:p>
    <w:p w14:paraId="0B997F3C" w14:textId="1D6FEBC6" w:rsidR="00193934" w:rsidRPr="00743FDC" w:rsidRDefault="00193934" w:rsidP="00193934">
      <w:pPr>
        <w:pStyle w:val="ListParagraph"/>
        <w:numPr>
          <w:ilvl w:val="0"/>
          <w:numId w:val="17"/>
        </w:numPr>
        <w:rPr>
          <w:rFonts w:asciiTheme="minorHAnsi" w:hAnsiTheme="minorHAnsi" w:cstheme="minorHAnsi"/>
        </w:rPr>
      </w:pPr>
      <w:r w:rsidRPr="00743FDC">
        <w:rPr>
          <w:rFonts w:asciiTheme="minorHAnsi" w:hAnsiTheme="minorHAnsi" w:cstheme="minorHAnsi"/>
          <w:b/>
          <w:color w:val="00B050"/>
        </w:rPr>
        <w:t>Action Item</w:t>
      </w:r>
      <w:r w:rsidRPr="00743FDC">
        <w:rPr>
          <w:rFonts w:asciiTheme="minorHAnsi" w:hAnsiTheme="minorHAnsi" w:cstheme="minorHAnsi"/>
        </w:rPr>
        <w:t xml:space="preserve">: </w:t>
      </w:r>
      <w:r w:rsidR="00045115" w:rsidRPr="00743FDC">
        <w:rPr>
          <w:rFonts w:asciiTheme="minorHAnsi" w:hAnsiTheme="minorHAnsi" w:cstheme="minorHAnsi"/>
        </w:rPr>
        <w:t xml:space="preserve">PST will announce Anne Marken as the new FPC Non-Federal Co-Chair at the March EC </w:t>
      </w:r>
      <w:proofErr w:type="gramStart"/>
      <w:r w:rsidR="00045115" w:rsidRPr="00743FDC">
        <w:rPr>
          <w:rFonts w:asciiTheme="minorHAnsi" w:hAnsiTheme="minorHAnsi" w:cstheme="minorHAnsi"/>
        </w:rPr>
        <w:t>meeting</w:t>
      </w:r>
      <w:proofErr w:type="gramEnd"/>
    </w:p>
    <w:p w14:paraId="4D3B5337" w14:textId="77777777" w:rsidR="00E3035E" w:rsidRPr="00743FDC" w:rsidRDefault="00E3035E" w:rsidP="00FB0490">
      <w:pPr>
        <w:rPr>
          <w:rFonts w:asciiTheme="minorHAnsi" w:hAnsiTheme="minorHAnsi" w:cstheme="minorHAnsi"/>
        </w:rPr>
      </w:pPr>
    </w:p>
    <w:p w14:paraId="5B718ED7" w14:textId="1A99C6BD" w:rsidR="00D8456A" w:rsidRPr="00743FDC" w:rsidRDefault="001C3474" w:rsidP="00D8456A">
      <w:pPr>
        <w:pStyle w:val="Heading1"/>
        <w:rPr>
          <w:rFonts w:asciiTheme="minorHAnsi" w:hAnsiTheme="minorHAnsi"/>
        </w:rPr>
      </w:pPr>
      <w:r w:rsidRPr="00743FDC">
        <w:rPr>
          <w:rFonts w:asciiTheme="minorHAnsi" w:hAnsiTheme="minorHAnsi"/>
        </w:rPr>
        <w:t>Funding Strategies</w:t>
      </w:r>
    </w:p>
    <w:p w14:paraId="13787D9C" w14:textId="1F7BB19F" w:rsidR="00476F5A" w:rsidRPr="00743FDC" w:rsidRDefault="001C3474" w:rsidP="001C3474">
      <w:pPr>
        <w:rPr>
          <w:rFonts w:asciiTheme="minorHAnsi" w:hAnsiTheme="minorHAnsi" w:cstheme="minorHAnsi"/>
        </w:rPr>
      </w:pPr>
      <w:r w:rsidRPr="00743FDC">
        <w:rPr>
          <w:rFonts w:asciiTheme="minorHAnsi" w:hAnsiTheme="minorHAnsi" w:cstheme="minorHAnsi"/>
        </w:rPr>
        <w:t>Debbie L. opened discussion on developing funding strategies</w:t>
      </w:r>
      <w:r w:rsidR="007314BD" w:rsidRPr="00743FDC">
        <w:rPr>
          <w:rFonts w:asciiTheme="minorHAnsi" w:hAnsiTheme="minorHAnsi" w:cstheme="minorHAnsi"/>
        </w:rPr>
        <w:t xml:space="preserve"> for the MRGESC</w:t>
      </w:r>
      <w:r w:rsidR="00E32026">
        <w:rPr>
          <w:rFonts w:asciiTheme="minorHAnsi" w:hAnsiTheme="minorHAnsi" w:cstheme="minorHAnsi"/>
        </w:rPr>
        <w:t>P</w:t>
      </w:r>
      <w:r w:rsidRPr="00743FDC">
        <w:rPr>
          <w:rFonts w:asciiTheme="minorHAnsi" w:hAnsiTheme="minorHAnsi" w:cstheme="minorHAnsi"/>
        </w:rPr>
        <w:t>.</w:t>
      </w:r>
      <w:r w:rsidR="007314BD" w:rsidRPr="00743FDC">
        <w:rPr>
          <w:rFonts w:asciiTheme="minorHAnsi" w:hAnsiTheme="minorHAnsi" w:cstheme="minorHAnsi"/>
        </w:rPr>
        <w:t xml:space="preserve"> According to the charter, the FPC is charged with developing a diverse financial support system for priority MRGE</w:t>
      </w:r>
      <w:r w:rsidR="00476F5A" w:rsidRPr="00743FDC">
        <w:rPr>
          <w:rFonts w:asciiTheme="minorHAnsi" w:hAnsiTheme="minorHAnsi" w:cstheme="minorHAnsi"/>
        </w:rPr>
        <w:t>S</w:t>
      </w:r>
      <w:r w:rsidR="007314BD" w:rsidRPr="00743FDC">
        <w:rPr>
          <w:rFonts w:asciiTheme="minorHAnsi" w:hAnsiTheme="minorHAnsi" w:cstheme="minorHAnsi"/>
        </w:rPr>
        <w:t xml:space="preserve">CP activities as set forth in the Long-Term Plan. </w:t>
      </w:r>
      <w:r w:rsidRPr="00743FDC">
        <w:rPr>
          <w:rFonts w:asciiTheme="minorHAnsi" w:hAnsiTheme="minorHAnsi" w:cstheme="minorHAnsi"/>
        </w:rPr>
        <w:t xml:space="preserve"> </w:t>
      </w:r>
      <w:r w:rsidR="007314BD" w:rsidRPr="00743FDC">
        <w:rPr>
          <w:rFonts w:asciiTheme="minorHAnsi" w:hAnsiTheme="minorHAnsi" w:cstheme="minorHAnsi"/>
        </w:rPr>
        <w:t xml:space="preserve">This means coordinating </w:t>
      </w:r>
      <w:r w:rsidR="00E32026">
        <w:rPr>
          <w:rFonts w:asciiTheme="minorHAnsi" w:hAnsiTheme="minorHAnsi" w:cstheme="minorHAnsi"/>
        </w:rPr>
        <w:t>and</w:t>
      </w:r>
      <w:r w:rsidR="007314BD" w:rsidRPr="00743FDC">
        <w:rPr>
          <w:rFonts w:asciiTheme="minorHAnsi" w:hAnsiTheme="minorHAnsi" w:cstheme="minorHAnsi"/>
        </w:rPr>
        <w:t xml:space="preserve"> </w:t>
      </w:r>
      <w:r w:rsidR="00476F5A" w:rsidRPr="00743FDC">
        <w:rPr>
          <w:rFonts w:asciiTheme="minorHAnsi" w:hAnsiTheme="minorHAnsi" w:cstheme="minorHAnsi"/>
        </w:rPr>
        <w:t xml:space="preserve">implementing </w:t>
      </w:r>
      <w:r w:rsidR="007314BD" w:rsidRPr="00743FDC">
        <w:rPr>
          <w:rFonts w:asciiTheme="minorHAnsi" w:hAnsiTheme="minorHAnsi" w:cstheme="minorHAnsi"/>
        </w:rPr>
        <w:t>MRGSECP activities, identifying and pursuing funding, and identifying and filling funding gaps</w:t>
      </w:r>
      <w:r w:rsidR="00476F5A" w:rsidRPr="00743FDC">
        <w:rPr>
          <w:rFonts w:asciiTheme="minorHAnsi" w:hAnsiTheme="minorHAnsi" w:cstheme="minorHAnsi"/>
        </w:rPr>
        <w:t xml:space="preserve">. </w:t>
      </w:r>
      <w:r w:rsidR="007314BD" w:rsidRPr="00743FDC">
        <w:rPr>
          <w:rFonts w:asciiTheme="minorHAnsi" w:hAnsiTheme="minorHAnsi" w:cstheme="minorHAnsi"/>
        </w:rPr>
        <w:t xml:space="preserve">Any funding strategy undertaken by the MRGSCP should </w:t>
      </w:r>
      <w:proofErr w:type="gramStart"/>
      <w:r w:rsidR="007314BD" w:rsidRPr="00743FDC">
        <w:rPr>
          <w:rFonts w:asciiTheme="minorHAnsi" w:hAnsiTheme="minorHAnsi" w:cstheme="minorHAnsi"/>
        </w:rPr>
        <w:t>take into account</w:t>
      </w:r>
      <w:proofErr w:type="gramEnd"/>
      <w:r w:rsidR="007314BD" w:rsidRPr="00743FDC">
        <w:rPr>
          <w:rFonts w:asciiTheme="minorHAnsi" w:hAnsiTheme="minorHAnsi" w:cstheme="minorHAnsi"/>
        </w:rPr>
        <w:t xml:space="preserve"> the Work Plan, the administrative schedule, individual signatory calendars, and the </w:t>
      </w:r>
      <w:r w:rsidR="00E32026">
        <w:rPr>
          <w:rFonts w:asciiTheme="minorHAnsi" w:hAnsiTheme="minorHAnsi" w:cstheme="minorHAnsi"/>
        </w:rPr>
        <w:t>F</w:t>
      </w:r>
      <w:r w:rsidR="007314BD" w:rsidRPr="00743FDC">
        <w:rPr>
          <w:rFonts w:asciiTheme="minorHAnsi" w:hAnsiTheme="minorHAnsi" w:cstheme="minorHAnsi"/>
        </w:rPr>
        <w:t xml:space="preserve">unding </w:t>
      </w:r>
      <w:r w:rsidR="00E32026">
        <w:rPr>
          <w:rFonts w:asciiTheme="minorHAnsi" w:hAnsiTheme="minorHAnsi" w:cstheme="minorHAnsi"/>
        </w:rPr>
        <w:t>O</w:t>
      </w:r>
      <w:r w:rsidR="007314BD" w:rsidRPr="00743FDC">
        <w:rPr>
          <w:rFonts w:asciiTheme="minorHAnsi" w:hAnsiTheme="minorHAnsi" w:cstheme="minorHAnsi"/>
        </w:rPr>
        <w:t xml:space="preserve">pportunities </w:t>
      </w:r>
      <w:r w:rsidR="00E32026">
        <w:rPr>
          <w:rFonts w:asciiTheme="minorHAnsi" w:hAnsiTheme="minorHAnsi" w:cstheme="minorHAnsi"/>
        </w:rPr>
        <w:t>C</w:t>
      </w:r>
      <w:r w:rsidR="007314BD" w:rsidRPr="00743FDC">
        <w:rPr>
          <w:rFonts w:asciiTheme="minorHAnsi" w:hAnsiTheme="minorHAnsi" w:cstheme="minorHAnsi"/>
        </w:rPr>
        <w:t>alendar.</w:t>
      </w:r>
      <w:r w:rsidR="00476F5A" w:rsidRPr="00743FDC">
        <w:rPr>
          <w:rFonts w:asciiTheme="minorHAnsi" w:hAnsiTheme="minorHAnsi" w:cstheme="minorHAnsi"/>
        </w:rPr>
        <w:t xml:space="preserve"> Debbie will revise the Biennial Schedule to include tasks for developing MRGESCP funding strategies. Information on individual signatory timing needs is also important to include.</w:t>
      </w:r>
    </w:p>
    <w:p w14:paraId="45885C78" w14:textId="77777777" w:rsidR="00476F5A" w:rsidRPr="00743FDC" w:rsidRDefault="00476F5A" w:rsidP="001C3474">
      <w:pPr>
        <w:rPr>
          <w:rFonts w:asciiTheme="minorHAnsi" w:hAnsiTheme="minorHAnsi" w:cstheme="minorHAnsi"/>
        </w:rPr>
      </w:pPr>
    </w:p>
    <w:p w14:paraId="711BEECB" w14:textId="7A7B35D4" w:rsidR="00476F5A" w:rsidRPr="00743FDC" w:rsidRDefault="00476F5A" w:rsidP="001C3474">
      <w:pPr>
        <w:rPr>
          <w:rFonts w:asciiTheme="minorHAnsi" w:hAnsiTheme="minorHAnsi" w:cstheme="minorHAnsi"/>
        </w:rPr>
      </w:pPr>
      <w:r w:rsidRPr="00743FDC">
        <w:rPr>
          <w:rFonts w:asciiTheme="minorHAnsi" w:hAnsiTheme="minorHAnsi" w:cstheme="minorHAnsi"/>
        </w:rPr>
        <w:t>The FPC discussed changes to the Biennial Schedule and made the following comments:</w:t>
      </w:r>
    </w:p>
    <w:p w14:paraId="39B4E4D6" w14:textId="05DA99EF" w:rsidR="00476F5A" w:rsidRPr="00743FDC" w:rsidRDefault="00476F5A" w:rsidP="00476F5A">
      <w:pPr>
        <w:pStyle w:val="ListParagraph"/>
        <w:numPr>
          <w:ilvl w:val="0"/>
          <w:numId w:val="31"/>
        </w:numPr>
        <w:rPr>
          <w:rFonts w:asciiTheme="minorHAnsi" w:hAnsiTheme="minorHAnsi" w:cstheme="minorHAnsi"/>
        </w:rPr>
      </w:pPr>
      <w:r w:rsidRPr="00743FDC">
        <w:rPr>
          <w:rFonts w:asciiTheme="minorHAnsi" w:hAnsiTheme="minorHAnsi" w:cstheme="minorHAnsi"/>
        </w:rPr>
        <w:t xml:space="preserve">Federal agencies plan three years in </w:t>
      </w:r>
      <w:proofErr w:type="gramStart"/>
      <w:r w:rsidRPr="00743FDC">
        <w:rPr>
          <w:rFonts w:asciiTheme="minorHAnsi" w:hAnsiTheme="minorHAnsi" w:cstheme="minorHAnsi"/>
        </w:rPr>
        <w:t>advance</w:t>
      </w:r>
      <w:proofErr w:type="gramEnd"/>
      <w:r w:rsidRPr="00743FDC">
        <w:rPr>
          <w:rFonts w:asciiTheme="minorHAnsi" w:hAnsiTheme="minorHAnsi" w:cstheme="minorHAnsi"/>
        </w:rPr>
        <w:t xml:space="preserve"> and it would be useful to reflect that.</w:t>
      </w:r>
    </w:p>
    <w:p w14:paraId="4F3B4F6C" w14:textId="285AF770" w:rsidR="00476F5A" w:rsidRPr="00743FDC" w:rsidRDefault="00476F5A" w:rsidP="00476F5A">
      <w:pPr>
        <w:pStyle w:val="ListParagraph"/>
        <w:numPr>
          <w:ilvl w:val="0"/>
          <w:numId w:val="31"/>
        </w:numPr>
        <w:rPr>
          <w:rFonts w:asciiTheme="minorHAnsi" w:hAnsiTheme="minorHAnsi" w:cstheme="minorHAnsi"/>
        </w:rPr>
      </w:pPr>
      <w:r w:rsidRPr="00743FDC">
        <w:rPr>
          <w:rFonts w:asciiTheme="minorHAnsi" w:hAnsiTheme="minorHAnsi" w:cstheme="minorHAnsi"/>
        </w:rPr>
        <w:t>The State mostly plans year-to-year unless there are multi-year grants.</w:t>
      </w:r>
    </w:p>
    <w:p w14:paraId="53C3A5DD" w14:textId="3A5B4163" w:rsidR="00D233A1" w:rsidRPr="00743FDC" w:rsidRDefault="00D233A1" w:rsidP="00D233A1">
      <w:pPr>
        <w:pStyle w:val="ListParagraph"/>
        <w:numPr>
          <w:ilvl w:val="0"/>
          <w:numId w:val="31"/>
        </w:numPr>
        <w:rPr>
          <w:rFonts w:asciiTheme="minorHAnsi" w:hAnsiTheme="minorHAnsi" w:cstheme="minorHAnsi"/>
        </w:rPr>
      </w:pPr>
      <w:r w:rsidRPr="00743FDC">
        <w:rPr>
          <w:rFonts w:asciiTheme="minorHAnsi" w:hAnsiTheme="minorHAnsi" w:cstheme="minorHAnsi"/>
        </w:rPr>
        <w:t xml:space="preserve">The group discussed their caps for the amount they can fund without seeking a grant or cost-share partnership, which informs the minimum cap for opportunities on the Funding Opportunities Calendar. Fifty thousand was agreed upon. Although signatories may seek lower funding amounts, the group believes the focus should be on funding collaborative work. It is difficult to do collaborative work for under </w:t>
      </w:r>
      <w:r w:rsidR="002C2FCF" w:rsidRPr="00743FDC">
        <w:rPr>
          <w:rFonts w:asciiTheme="minorHAnsi" w:hAnsiTheme="minorHAnsi" w:cstheme="minorHAnsi"/>
        </w:rPr>
        <w:t>fifty</w:t>
      </w:r>
      <w:r w:rsidRPr="00743FDC">
        <w:rPr>
          <w:rFonts w:asciiTheme="minorHAnsi" w:hAnsiTheme="minorHAnsi" w:cstheme="minorHAnsi"/>
        </w:rPr>
        <w:t xml:space="preserve"> </w:t>
      </w:r>
      <w:proofErr w:type="gramStart"/>
      <w:r w:rsidRPr="00743FDC">
        <w:rPr>
          <w:rFonts w:asciiTheme="minorHAnsi" w:hAnsiTheme="minorHAnsi" w:cstheme="minorHAnsi"/>
        </w:rPr>
        <w:t>thousand</w:t>
      </w:r>
      <w:proofErr w:type="gramEnd"/>
      <w:r w:rsidRPr="00743FDC">
        <w:rPr>
          <w:rFonts w:asciiTheme="minorHAnsi" w:hAnsiTheme="minorHAnsi" w:cstheme="minorHAnsi"/>
        </w:rPr>
        <w:t>.</w:t>
      </w:r>
    </w:p>
    <w:p w14:paraId="40A08375" w14:textId="77777777" w:rsidR="002C2FCF" w:rsidRPr="00743FDC" w:rsidRDefault="002C2FCF" w:rsidP="002C2FCF">
      <w:pPr>
        <w:rPr>
          <w:rFonts w:asciiTheme="minorHAnsi" w:hAnsiTheme="minorHAnsi" w:cstheme="minorHAnsi"/>
        </w:rPr>
      </w:pPr>
    </w:p>
    <w:p w14:paraId="15DC8062" w14:textId="77777777" w:rsidR="00D44AAC" w:rsidRPr="00743FDC" w:rsidRDefault="00404768" w:rsidP="00D44AAC">
      <w:pPr>
        <w:ind w:left="720" w:hanging="720"/>
        <w:rPr>
          <w:rFonts w:asciiTheme="minorHAnsi" w:hAnsiTheme="minorHAnsi" w:cstheme="minorHAnsi"/>
        </w:rPr>
      </w:pPr>
      <w:r w:rsidRPr="00743FDC">
        <w:rPr>
          <w:rFonts w:asciiTheme="minorHAnsi" w:hAnsiTheme="minorHAnsi" w:cstheme="minorHAnsi"/>
        </w:rPr>
        <w:t xml:space="preserve">The PST will update the Biennial Schedule and provide it to the PFC for review. </w:t>
      </w:r>
      <w:r w:rsidR="002C2FCF" w:rsidRPr="00743FDC">
        <w:rPr>
          <w:rFonts w:asciiTheme="minorHAnsi" w:hAnsiTheme="minorHAnsi" w:cstheme="minorHAnsi"/>
        </w:rPr>
        <w:t xml:space="preserve">Debbie L. </w:t>
      </w:r>
      <w:proofErr w:type="gramStart"/>
      <w:r w:rsidRPr="00743FDC">
        <w:rPr>
          <w:rFonts w:asciiTheme="minorHAnsi" w:hAnsiTheme="minorHAnsi" w:cstheme="minorHAnsi"/>
        </w:rPr>
        <w:t>discussed</w:t>
      </w:r>
      <w:proofErr w:type="gramEnd"/>
      <w:r w:rsidR="00D44AAC" w:rsidRPr="00743FDC">
        <w:rPr>
          <w:rFonts w:asciiTheme="minorHAnsi" w:hAnsiTheme="minorHAnsi" w:cstheme="minorHAnsi"/>
        </w:rPr>
        <w:t xml:space="preserve"> </w:t>
      </w:r>
    </w:p>
    <w:p w14:paraId="4C420808" w14:textId="565855B2" w:rsidR="002C2FCF" w:rsidRPr="00743FDC" w:rsidRDefault="00404768" w:rsidP="00D44AAC">
      <w:pPr>
        <w:rPr>
          <w:rFonts w:asciiTheme="minorHAnsi" w:hAnsiTheme="minorHAnsi" w:cstheme="minorHAnsi"/>
        </w:rPr>
      </w:pPr>
      <w:r w:rsidRPr="00743FDC">
        <w:rPr>
          <w:rFonts w:asciiTheme="minorHAnsi" w:hAnsiTheme="minorHAnsi" w:cstheme="minorHAnsi"/>
        </w:rPr>
        <w:t>additional tools to help with funding. In the past, the MRGESCP has written letters of support for signatories seeking funding. The FPC may want to develop template letters of support to be used in the future. Also, the FPC could develop standard language that can be used in signatory proposals</w:t>
      </w:r>
      <w:r w:rsidR="007252AF" w:rsidRPr="00743FDC">
        <w:rPr>
          <w:rFonts w:asciiTheme="minorHAnsi" w:hAnsiTheme="minorHAnsi" w:cstheme="minorHAnsi"/>
        </w:rPr>
        <w:t>.</w:t>
      </w:r>
      <w:r w:rsidRPr="00743FDC">
        <w:rPr>
          <w:rFonts w:asciiTheme="minorHAnsi" w:hAnsiTheme="minorHAnsi" w:cstheme="minorHAnsi"/>
        </w:rPr>
        <w:t xml:space="preserve"> </w:t>
      </w:r>
      <w:r w:rsidR="00D44AAC" w:rsidRPr="00743FDC">
        <w:rPr>
          <w:rFonts w:asciiTheme="minorHAnsi" w:hAnsiTheme="minorHAnsi" w:cstheme="minorHAnsi"/>
        </w:rPr>
        <w:t>One-pagers on the value of the MRGESCP and the value it brings to signatories may also be useful for justifying participation.</w:t>
      </w:r>
    </w:p>
    <w:p w14:paraId="4EFF2C69" w14:textId="77777777" w:rsidR="00404768" w:rsidRPr="00743FDC" w:rsidRDefault="00404768" w:rsidP="002C2FCF">
      <w:pPr>
        <w:rPr>
          <w:rFonts w:asciiTheme="minorHAnsi" w:hAnsiTheme="minorHAnsi" w:cstheme="minorHAnsi"/>
        </w:rPr>
      </w:pPr>
    </w:p>
    <w:p w14:paraId="70F85D2C" w14:textId="2003EE11" w:rsidR="00404768" w:rsidRPr="00743FDC" w:rsidRDefault="00404768" w:rsidP="002C2FCF">
      <w:pPr>
        <w:rPr>
          <w:rFonts w:asciiTheme="minorHAnsi" w:hAnsiTheme="minorHAnsi" w:cstheme="minorHAnsi"/>
        </w:rPr>
      </w:pPr>
      <w:r w:rsidRPr="00743FDC">
        <w:rPr>
          <w:rFonts w:asciiTheme="minorHAnsi" w:hAnsiTheme="minorHAnsi" w:cstheme="minorHAnsi"/>
        </w:rPr>
        <w:t>The FPC discussed template</w:t>
      </w:r>
      <w:r w:rsidR="007252AF" w:rsidRPr="00743FDC">
        <w:rPr>
          <w:rFonts w:asciiTheme="minorHAnsi" w:hAnsiTheme="minorHAnsi" w:cstheme="minorHAnsi"/>
        </w:rPr>
        <w:t xml:space="preserve"> letters of support and standard </w:t>
      </w:r>
      <w:r w:rsidRPr="00743FDC">
        <w:rPr>
          <w:rFonts w:asciiTheme="minorHAnsi" w:hAnsiTheme="minorHAnsi" w:cstheme="minorHAnsi"/>
        </w:rPr>
        <w:t xml:space="preserve">language </w:t>
      </w:r>
      <w:r w:rsidR="007252AF" w:rsidRPr="00743FDC">
        <w:rPr>
          <w:rFonts w:asciiTheme="minorHAnsi" w:hAnsiTheme="minorHAnsi" w:cstheme="minorHAnsi"/>
        </w:rPr>
        <w:t>for</w:t>
      </w:r>
      <w:r w:rsidRPr="00743FDC">
        <w:rPr>
          <w:rFonts w:asciiTheme="minorHAnsi" w:hAnsiTheme="minorHAnsi" w:cstheme="minorHAnsi"/>
        </w:rPr>
        <w:t xml:space="preserve"> proposal</w:t>
      </w:r>
      <w:r w:rsidR="007252AF" w:rsidRPr="00743FDC">
        <w:rPr>
          <w:rFonts w:asciiTheme="minorHAnsi" w:hAnsiTheme="minorHAnsi" w:cstheme="minorHAnsi"/>
        </w:rPr>
        <w:t>s and made the following comments:</w:t>
      </w:r>
    </w:p>
    <w:p w14:paraId="2AF3BE04" w14:textId="2991C77F" w:rsidR="00476F5A" w:rsidRPr="00743FDC" w:rsidRDefault="007252AF" w:rsidP="007252AF">
      <w:pPr>
        <w:pStyle w:val="ListParagraph"/>
        <w:numPr>
          <w:ilvl w:val="0"/>
          <w:numId w:val="32"/>
        </w:numPr>
        <w:rPr>
          <w:rFonts w:asciiTheme="minorHAnsi" w:hAnsiTheme="minorHAnsi" w:cstheme="minorHAnsi"/>
        </w:rPr>
      </w:pPr>
      <w:r w:rsidRPr="00743FDC">
        <w:rPr>
          <w:rFonts w:asciiTheme="minorHAnsi" w:hAnsiTheme="minorHAnsi" w:cstheme="minorHAnsi"/>
        </w:rPr>
        <w:t xml:space="preserve">Standard language is very useful for proposals; it can be hard </w:t>
      </w:r>
      <w:r w:rsidR="006E47C7">
        <w:rPr>
          <w:rFonts w:asciiTheme="minorHAnsi" w:hAnsiTheme="minorHAnsi" w:cstheme="minorHAnsi"/>
        </w:rPr>
        <w:t>for</w:t>
      </w:r>
      <w:r w:rsidRPr="00743FDC">
        <w:rPr>
          <w:rFonts w:asciiTheme="minorHAnsi" w:hAnsiTheme="minorHAnsi" w:cstheme="minorHAnsi"/>
        </w:rPr>
        <w:t xml:space="preserve"> organizations to gather all the information needed.</w:t>
      </w:r>
    </w:p>
    <w:p w14:paraId="2AEE5B60" w14:textId="3B66DCDC" w:rsidR="00193934" w:rsidRPr="00743FDC" w:rsidRDefault="007252AF" w:rsidP="001C3474">
      <w:pPr>
        <w:pStyle w:val="ListParagraph"/>
        <w:numPr>
          <w:ilvl w:val="0"/>
          <w:numId w:val="32"/>
        </w:numPr>
        <w:rPr>
          <w:rFonts w:asciiTheme="minorHAnsi" w:hAnsiTheme="minorHAnsi" w:cstheme="minorHAnsi"/>
        </w:rPr>
      </w:pPr>
      <w:r w:rsidRPr="00743FDC">
        <w:rPr>
          <w:rFonts w:asciiTheme="minorHAnsi" w:hAnsiTheme="minorHAnsi" w:cstheme="minorHAnsi"/>
        </w:rPr>
        <w:t>Demonstrating the support of other agencies weighs heavily when seeking funding. The template letters of support would speak to a high level of collaboration.</w:t>
      </w:r>
    </w:p>
    <w:p w14:paraId="7F4E9BA8" w14:textId="421FBEB0" w:rsidR="007252AF" w:rsidRPr="00743FDC" w:rsidRDefault="007252AF" w:rsidP="001C3474">
      <w:pPr>
        <w:pStyle w:val="ListParagraph"/>
        <w:numPr>
          <w:ilvl w:val="0"/>
          <w:numId w:val="32"/>
        </w:numPr>
        <w:rPr>
          <w:rFonts w:asciiTheme="minorHAnsi" w:hAnsiTheme="minorHAnsi" w:cstheme="minorHAnsi"/>
        </w:rPr>
      </w:pPr>
      <w:r w:rsidRPr="00743FDC">
        <w:rPr>
          <w:rFonts w:asciiTheme="minorHAnsi" w:hAnsiTheme="minorHAnsi" w:cstheme="minorHAnsi"/>
        </w:rPr>
        <w:t>Language on habitat restoration, adaptive management, long-term monitoring, species descriptions, key uncertainties, and the value of the MRGESCP would be helpful.</w:t>
      </w:r>
    </w:p>
    <w:p w14:paraId="6443DC9C" w14:textId="79067E4C" w:rsidR="007252AF" w:rsidRPr="00743FDC" w:rsidRDefault="007252AF" w:rsidP="00833A1F">
      <w:pPr>
        <w:pStyle w:val="ListParagraph"/>
        <w:numPr>
          <w:ilvl w:val="0"/>
          <w:numId w:val="32"/>
        </w:numPr>
        <w:rPr>
          <w:rFonts w:asciiTheme="minorHAnsi" w:hAnsiTheme="minorHAnsi" w:cstheme="minorHAnsi"/>
        </w:rPr>
      </w:pPr>
      <w:r w:rsidRPr="00743FDC">
        <w:rPr>
          <w:rFonts w:asciiTheme="minorHAnsi" w:hAnsiTheme="minorHAnsi" w:cstheme="minorHAnsi"/>
        </w:rPr>
        <w:t>NMISC is working on a template to describe restoration projects, which may be</w:t>
      </w:r>
      <w:r w:rsidR="00D44AAC" w:rsidRPr="00743FDC">
        <w:rPr>
          <w:rFonts w:asciiTheme="minorHAnsi" w:hAnsiTheme="minorHAnsi" w:cstheme="minorHAnsi"/>
        </w:rPr>
        <w:t xml:space="preserve"> a</w:t>
      </w:r>
      <w:r w:rsidRPr="00743FDC">
        <w:rPr>
          <w:rFonts w:asciiTheme="minorHAnsi" w:hAnsiTheme="minorHAnsi" w:cstheme="minorHAnsi"/>
        </w:rPr>
        <w:t xml:space="preserve"> useful </w:t>
      </w:r>
      <w:r w:rsidR="00D44AAC" w:rsidRPr="00743FDC">
        <w:rPr>
          <w:rFonts w:asciiTheme="minorHAnsi" w:hAnsiTheme="minorHAnsi" w:cstheme="minorHAnsi"/>
        </w:rPr>
        <w:t xml:space="preserve">resource </w:t>
      </w:r>
      <w:r w:rsidRPr="00743FDC">
        <w:rPr>
          <w:rFonts w:asciiTheme="minorHAnsi" w:hAnsiTheme="minorHAnsi" w:cstheme="minorHAnsi"/>
        </w:rPr>
        <w:t xml:space="preserve">for other projects. </w:t>
      </w:r>
      <w:r w:rsidR="00D44AAC" w:rsidRPr="00743FDC">
        <w:rPr>
          <w:rFonts w:asciiTheme="minorHAnsi" w:hAnsiTheme="minorHAnsi" w:cstheme="minorHAnsi"/>
        </w:rPr>
        <w:t>Grace H. will provide the template to the PST.</w:t>
      </w:r>
    </w:p>
    <w:p w14:paraId="52DF86D1" w14:textId="77777777" w:rsidR="007252AF" w:rsidRPr="00743FDC" w:rsidRDefault="007252AF" w:rsidP="00D44AAC">
      <w:pPr>
        <w:rPr>
          <w:rFonts w:asciiTheme="minorHAnsi" w:hAnsiTheme="minorHAnsi" w:cstheme="minorHAnsi"/>
        </w:rPr>
      </w:pPr>
    </w:p>
    <w:p w14:paraId="76CBB758" w14:textId="3A52BD3B" w:rsidR="00D44AAC" w:rsidRPr="00743FDC" w:rsidRDefault="00D44AAC" w:rsidP="00D44AAC">
      <w:pPr>
        <w:rPr>
          <w:rFonts w:asciiTheme="minorHAnsi" w:hAnsiTheme="minorHAnsi" w:cstheme="minorHAnsi"/>
        </w:rPr>
      </w:pPr>
      <w:r w:rsidRPr="00743FDC">
        <w:rPr>
          <w:rFonts w:asciiTheme="minorHAnsi" w:hAnsiTheme="minorHAnsi" w:cstheme="minorHAnsi"/>
        </w:rPr>
        <w:t>The PST and volunteers from the FPC will begin developing template letters of support and language for proposals.</w:t>
      </w:r>
    </w:p>
    <w:p w14:paraId="152A1112" w14:textId="77777777" w:rsidR="00D44AAC" w:rsidRPr="00743FDC" w:rsidRDefault="00D44AAC" w:rsidP="00D44AAC">
      <w:pPr>
        <w:rPr>
          <w:rFonts w:asciiTheme="minorHAnsi" w:hAnsiTheme="minorHAnsi" w:cstheme="minorHAnsi"/>
        </w:rPr>
      </w:pPr>
    </w:p>
    <w:p w14:paraId="15048AA1" w14:textId="6B33B1FD" w:rsidR="00D44AAC" w:rsidRPr="00743FDC" w:rsidRDefault="00D44AAC" w:rsidP="00D44AAC">
      <w:pPr>
        <w:rPr>
          <w:rFonts w:asciiTheme="minorHAnsi" w:hAnsiTheme="minorHAnsi" w:cstheme="minorHAnsi"/>
        </w:rPr>
      </w:pPr>
      <w:r w:rsidRPr="00743FDC">
        <w:rPr>
          <w:rFonts w:asciiTheme="minorHAnsi" w:hAnsiTheme="minorHAnsi" w:cstheme="minorHAnsi"/>
        </w:rPr>
        <w:t>The FPC discussed other information that would be helpful for proposals, for example property ownership and access needs. The group agreed to develop a checklist for environmental compliance considerations for project planning and implementation.</w:t>
      </w:r>
    </w:p>
    <w:p w14:paraId="061621E0" w14:textId="3ACD3A79" w:rsidR="00D8456A" w:rsidRPr="00743FDC" w:rsidRDefault="00D8456A" w:rsidP="00BF3FF4">
      <w:pPr>
        <w:rPr>
          <w:rFonts w:asciiTheme="minorHAnsi" w:hAnsiTheme="minorHAnsi" w:cstheme="minorHAnsi"/>
        </w:rPr>
      </w:pPr>
    </w:p>
    <w:p w14:paraId="1DAE459A" w14:textId="0565F19A" w:rsidR="00D8456A" w:rsidRPr="00743FDC" w:rsidRDefault="00D8456A" w:rsidP="00193934">
      <w:pPr>
        <w:pStyle w:val="ListParagraph"/>
        <w:numPr>
          <w:ilvl w:val="0"/>
          <w:numId w:val="17"/>
        </w:numPr>
        <w:rPr>
          <w:rFonts w:asciiTheme="minorHAnsi" w:hAnsiTheme="minorHAnsi" w:cstheme="minorHAnsi"/>
        </w:rPr>
      </w:pPr>
      <w:r w:rsidRPr="00743FDC">
        <w:rPr>
          <w:rFonts w:asciiTheme="minorHAnsi" w:hAnsiTheme="minorHAnsi" w:cstheme="minorHAnsi"/>
          <w:b/>
          <w:color w:val="00B050"/>
        </w:rPr>
        <w:t>Action Item</w:t>
      </w:r>
      <w:r w:rsidRPr="00743FDC">
        <w:rPr>
          <w:rFonts w:asciiTheme="minorHAnsi" w:hAnsiTheme="minorHAnsi" w:cstheme="minorHAnsi"/>
        </w:rPr>
        <w:t xml:space="preserve">: </w:t>
      </w:r>
      <w:r w:rsidR="00476F5A" w:rsidRPr="00743FDC">
        <w:rPr>
          <w:rFonts w:asciiTheme="minorHAnsi" w:hAnsiTheme="minorHAnsi" w:cstheme="minorHAnsi"/>
        </w:rPr>
        <w:t>PST will incorporate FPC activities into the Biennial Schedule</w:t>
      </w:r>
    </w:p>
    <w:p w14:paraId="6DE33A7A" w14:textId="056B1953" w:rsidR="00404768" w:rsidRPr="00743FDC" w:rsidRDefault="00404768" w:rsidP="00193934">
      <w:pPr>
        <w:pStyle w:val="ListParagraph"/>
        <w:numPr>
          <w:ilvl w:val="0"/>
          <w:numId w:val="17"/>
        </w:numPr>
        <w:rPr>
          <w:rFonts w:asciiTheme="minorHAnsi" w:hAnsiTheme="minorHAnsi" w:cstheme="minorHAnsi"/>
        </w:rPr>
      </w:pPr>
      <w:r w:rsidRPr="00743FDC">
        <w:rPr>
          <w:rFonts w:asciiTheme="minorHAnsi" w:hAnsiTheme="minorHAnsi" w:cstheme="minorHAnsi"/>
          <w:b/>
          <w:color w:val="00B050"/>
        </w:rPr>
        <w:t>Action Item</w:t>
      </w:r>
      <w:r w:rsidRPr="00743FDC">
        <w:rPr>
          <w:rFonts w:asciiTheme="minorHAnsi" w:hAnsiTheme="minorHAnsi" w:cstheme="minorHAnsi"/>
        </w:rPr>
        <w:t>: FPC will review the Funding Opportunities Calendar, Strategic Funding Graphic, and updated Biennial Schedule</w:t>
      </w:r>
    </w:p>
    <w:p w14:paraId="069A172F" w14:textId="0BFAB1D0" w:rsidR="00404768" w:rsidRPr="00743FDC" w:rsidRDefault="00404768" w:rsidP="00404768">
      <w:pPr>
        <w:pStyle w:val="ListParagraph"/>
        <w:numPr>
          <w:ilvl w:val="0"/>
          <w:numId w:val="17"/>
        </w:numPr>
        <w:rPr>
          <w:rFonts w:asciiTheme="minorHAnsi" w:hAnsiTheme="minorHAnsi" w:cstheme="minorHAnsi"/>
        </w:rPr>
      </w:pPr>
      <w:r w:rsidRPr="00743FDC">
        <w:rPr>
          <w:rFonts w:asciiTheme="minorHAnsi" w:hAnsiTheme="minorHAnsi" w:cstheme="minorHAnsi"/>
          <w:b/>
          <w:bCs/>
          <w:color w:val="00B050"/>
        </w:rPr>
        <w:t>Action Item</w:t>
      </w:r>
      <w:r w:rsidRPr="00743FDC">
        <w:rPr>
          <w:rFonts w:asciiTheme="minorHAnsi" w:hAnsiTheme="minorHAnsi" w:cstheme="minorHAnsi"/>
        </w:rPr>
        <w:t xml:space="preserve">: FPC will volunteer to work with the PST to develop templates and standard language to use for </w:t>
      </w:r>
      <w:proofErr w:type="gramStart"/>
      <w:r w:rsidRPr="00743FDC">
        <w:rPr>
          <w:rFonts w:asciiTheme="minorHAnsi" w:hAnsiTheme="minorHAnsi" w:cstheme="minorHAnsi"/>
        </w:rPr>
        <w:t>proposals</w:t>
      </w:r>
      <w:proofErr w:type="gramEnd"/>
    </w:p>
    <w:p w14:paraId="545EA9DF" w14:textId="2EEE5728" w:rsidR="00404768" w:rsidRPr="00743FDC" w:rsidRDefault="00404768" w:rsidP="00404768">
      <w:pPr>
        <w:pStyle w:val="ListParagraph"/>
        <w:numPr>
          <w:ilvl w:val="0"/>
          <w:numId w:val="17"/>
        </w:numPr>
        <w:rPr>
          <w:rFonts w:asciiTheme="minorHAnsi" w:hAnsiTheme="minorHAnsi" w:cstheme="minorHAnsi"/>
        </w:rPr>
      </w:pPr>
      <w:r w:rsidRPr="00743FDC">
        <w:rPr>
          <w:rFonts w:asciiTheme="minorHAnsi" w:hAnsiTheme="minorHAnsi" w:cstheme="minorHAnsi"/>
          <w:b/>
          <w:bCs/>
          <w:color w:val="00B050"/>
        </w:rPr>
        <w:t>Action Item</w:t>
      </w:r>
      <w:r w:rsidRPr="00743FDC">
        <w:rPr>
          <w:rFonts w:asciiTheme="minorHAnsi" w:hAnsiTheme="minorHAnsi" w:cstheme="minorHAnsi"/>
        </w:rPr>
        <w:t xml:space="preserve">: PST &amp; FPC volunteers will develop template letters of support with language regarding </w:t>
      </w:r>
      <w:r w:rsidR="00D44AAC" w:rsidRPr="00743FDC">
        <w:rPr>
          <w:rFonts w:asciiTheme="minorHAnsi" w:hAnsiTheme="minorHAnsi" w:cstheme="minorHAnsi"/>
        </w:rPr>
        <w:t xml:space="preserve">habitat restoration, </w:t>
      </w:r>
      <w:r w:rsidRPr="00743FDC">
        <w:rPr>
          <w:rFonts w:asciiTheme="minorHAnsi" w:hAnsiTheme="minorHAnsi" w:cstheme="minorHAnsi"/>
        </w:rPr>
        <w:t xml:space="preserve">adaptive management, the value of </w:t>
      </w:r>
      <w:bookmarkStart w:id="1" w:name="_Hlk132044031"/>
      <w:r w:rsidRPr="00743FDC">
        <w:rPr>
          <w:rFonts w:asciiTheme="minorHAnsi" w:hAnsiTheme="minorHAnsi" w:cstheme="minorHAnsi"/>
        </w:rPr>
        <w:t xml:space="preserve">long-term monitoring, species descriptions, key uncertainties, and the value of the </w:t>
      </w:r>
      <w:proofErr w:type="gramStart"/>
      <w:r w:rsidRPr="00743FDC">
        <w:rPr>
          <w:rFonts w:asciiTheme="minorHAnsi" w:hAnsiTheme="minorHAnsi" w:cstheme="minorHAnsi"/>
        </w:rPr>
        <w:t>MRGESCP</w:t>
      </w:r>
      <w:proofErr w:type="gramEnd"/>
    </w:p>
    <w:p w14:paraId="53F24392" w14:textId="1791695F" w:rsidR="00D44AAC" w:rsidRPr="00743FDC" w:rsidRDefault="00D44AAC" w:rsidP="00404768">
      <w:pPr>
        <w:pStyle w:val="ListParagraph"/>
        <w:numPr>
          <w:ilvl w:val="0"/>
          <w:numId w:val="17"/>
        </w:numPr>
        <w:rPr>
          <w:rFonts w:asciiTheme="minorHAnsi" w:hAnsiTheme="minorHAnsi" w:cstheme="minorHAnsi"/>
        </w:rPr>
      </w:pPr>
      <w:r w:rsidRPr="00743FDC">
        <w:rPr>
          <w:rFonts w:asciiTheme="minorHAnsi" w:hAnsiTheme="minorHAnsi" w:cstheme="minorHAnsi"/>
          <w:b/>
          <w:bCs/>
          <w:color w:val="00B050"/>
        </w:rPr>
        <w:t>Action Item</w:t>
      </w:r>
      <w:r w:rsidRPr="00743FDC">
        <w:rPr>
          <w:rFonts w:asciiTheme="minorHAnsi" w:hAnsiTheme="minorHAnsi" w:cstheme="minorHAnsi"/>
        </w:rPr>
        <w:t xml:space="preserve">: PST will develop a checklist for environmental compliance considerations for project planning and </w:t>
      </w:r>
      <w:proofErr w:type="gramStart"/>
      <w:r w:rsidRPr="00743FDC">
        <w:rPr>
          <w:rFonts w:asciiTheme="minorHAnsi" w:hAnsiTheme="minorHAnsi" w:cstheme="minorHAnsi"/>
        </w:rPr>
        <w:t>implementation</w:t>
      </w:r>
      <w:proofErr w:type="gramEnd"/>
    </w:p>
    <w:bookmarkEnd w:id="1"/>
    <w:p w14:paraId="33BE0217" w14:textId="3F420F99" w:rsidR="00193934" w:rsidRPr="00743FDC" w:rsidRDefault="00193934" w:rsidP="00193934">
      <w:pPr>
        <w:rPr>
          <w:rFonts w:asciiTheme="minorHAnsi" w:hAnsiTheme="minorHAnsi" w:cstheme="minorHAnsi"/>
        </w:rPr>
      </w:pPr>
    </w:p>
    <w:p w14:paraId="708355FF" w14:textId="350BB868" w:rsidR="00C32652" w:rsidRPr="00743FDC" w:rsidRDefault="0030632E" w:rsidP="00C32652">
      <w:pPr>
        <w:pStyle w:val="Heading1"/>
        <w:rPr>
          <w:rFonts w:asciiTheme="minorHAnsi" w:hAnsiTheme="minorHAnsi"/>
        </w:rPr>
      </w:pPr>
      <w:r w:rsidRPr="00743FDC">
        <w:rPr>
          <w:rFonts w:asciiTheme="minorHAnsi" w:hAnsiTheme="minorHAnsi"/>
        </w:rPr>
        <w:t>Program Portal Funding Options</w:t>
      </w:r>
    </w:p>
    <w:p w14:paraId="1D4C13FF" w14:textId="21E8D943" w:rsidR="00D85D0E" w:rsidRPr="00743FDC" w:rsidRDefault="00183F1C" w:rsidP="00193934">
      <w:pPr>
        <w:rPr>
          <w:rFonts w:asciiTheme="minorHAnsi" w:hAnsiTheme="minorHAnsi" w:cstheme="minorHAnsi"/>
        </w:rPr>
      </w:pPr>
      <w:r w:rsidRPr="00743FDC">
        <w:rPr>
          <w:rFonts w:asciiTheme="minorHAnsi" w:hAnsiTheme="minorHAnsi" w:cstheme="minorHAnsi"/>
        </w:rPr>
        <w:t>Non-Federal Co-Chair, Anne M., and Federal Co-Chair, Debra Hill, U.S. Fish and Wildlife Service,</w:t>
      </w:r>
      <w:r w:rsidR="005829B9" w:rsidRPr="00743FDC">
        <w:rPr>
          <w:rFonts w:asciiTheme="minorHAnsi" w:hAnsiTheme="minorHAnsi" w:cstheme="minorHAnsi"/>
        </w:rPr>
        <w:t xml:space="preserve"> opened</w:t>
      </w:r>
      <w:r w:rsidR="00D8456A" w:rsidRPr="00743FDC">
        <w:rPr>
          <w:rFonts w:asciiTheme="minorHAnsi" w:hAnsiTheme="minorHAnsi" w:cstheme="minorHAnsi"/>
        </w:rPr>
        <w:t xml:space="preserve"> discus</w:t>
      </w:r>
      <w:r w:rsidR="005829B9" w:rsidRPr="00743FDC">
        <w:rPr>
          <w:rFonts w:asciiTheme="minorHAnsi" w:hAnsiTheme="minorHAnsi" w:cstheme="minorHAnsi"/>
        </w:rPr>
        <w:t>sion on</w:t>
      </w:r>
      <w:r w:rsidR="00D8456A" w:rsidRPr="00743FDC">
        <w:rPr>
          <w:rFonts w:asciiTheme="minorHAnsi" w:hAnsiTheme="minorHAnsi" w:cstheme="minorHAnsi"/>
        </w:rPr>
        <w:t xml:space="preserve"> Program Portal </w:t>
      </w:r>
      <w:r w:rsidR="005A6F6E" w:rsidRPr="00743FDC">
        <w:rPr>
          <w:rFonts w:asciiTheme="minorHAnsi" w:hAnsiTheme="minorHAnsi" w:cstheme="minorHAnsi"/>
        </w:rPr>
        <w:t>funding</w:t>
      </w:r>
      <w:r w:rsidR="00662908" w:rsidRPr="00743FDC">
        <w:rPr>
          <w:rFonts w:asciiTheme="minorHAnsi" w:hAnsiTheme="minorHAnsi" w:cstheme="minorHAnsi"/>
        </w:rPr>
        <w:t xml:space="preserve"> options</w:t>
      </w:r>
      <w:r w:rsidR="005A6F6E" w:rsidRPr="00743FDC">
        <w:rPr>
          <w:rFonts w:asciiTheme="minorHAnsi" w:hAnsiTheme="minorHAnsi" w:cstheme="minorHAnsi"/>
        </w:rPr>
        <w:t>.</w:t>
      </w:r>
      <w:r w:rsidRPr="00743FDC">
        <w:rPr>
          <w:rFonts w:asciiTheme="minorHAnsi" w:hAnsiTheme="minorHAnsi" w:cstheme="minorHAnsi"/>
        </w:rPr>
        <w:t xml:space="preserve"> </w:t>
      </w:r>
      <w:r w:rsidR="006460DD">
        <w:rPr>
          <w:rFonts w:asciiTheme="minorHAnsi" w:hAnsiTheme="minorHAnsi" w:cstheme="minorHAnsi"/>
        </w:rPr>
        <w:t xml:space="preserve">The </w:t>
      </w:r>
      <w:r w:rsidR="00C253EC" w:rsidRPr="00743FDC">
        <w:rPr>
          <w:rFonts w:asciiTheme="minorHAnsi" w:hAnsiTheme="minorHAnsi" w:cstheme="minorHAnsi"/>
        </w:rPr>
        <w:t>USACE</w:t>
      </w:r>
      <w:r w:rsidRPr="00743FDC">
        <w:rPr>
          <w:rFonts w:asciiTheme="minorHAnsi" w:hAnsiTheme="minorHAnsi" w:cstheme="minorHAnsi"/>
        </w:rPr>
        <w:t xml:space="preserve"> will fund the Portal through December 2023 and may be able to continue funding. </w:t>
      </w:r>
      <w:r w:rsidR="006460DD">
        <w:rPr>
          <w:rFonts w:asciiTheme="minorHAnsi" w:hAnsiTheme="minorHAnsi" w:cstheme="minorHAnsi"/>
        </w:rPr>
        <w:t xml:space="preserve">The </w:t>
      </w:r>
      <w:r w:rsidR="00C253EC" w:rsidRPr="00743FDC">
        <w:rPr>
          <w:rFonts w:asciiTheme="minorHAnsi" w:hAnsiTheme="minorHAnsi" w:cstheme="minorHAnsi"/>
        </w:rPr>
        <w:t xml:space="preserve">USACE contracts with U.S. Geological Survey (USGS) to fund baseline Portal maintenance and additional development.  </w:t>
      </w:r>
      <w:r w:rsidRPr="00743FDC">
        <w:rPr>
          <w:rFonts w:asciiTheme="minorHAnsi" w:hAnsiTheme="minorHAnsi" w:cstheme="minorHAnsi"/>
        </w:rPr>
        <w:t xml:space="preserve">The EC asked the FPC to develop funding options for the Portal in </w:t>
      </w:r>
      <w:proofErr w:type="gramStart"/>
      <w:r w:rsidRPr="00743FDC">
        <w:rPr>
          <w:rFonts w:asciiTheme="minorHAnsi" w:hAnsiTheme="minorHAnsi" w:cstheme="minorHAnsi"/>
        </w:rPr>
        <w:t>the case</w:t>
      </w:r>
      <w:proofErr w:type="gramEnd"/>
      <w:r w:rsidRPr="00743FDC">
        <w:rPr>
          <w:rFonts w:asciiTheme="minorHAnsi" w:hAnsiTheme="minorHAnsi" w:cstheme="minorHAnsi"/>
        </w:rPr>
        <w:t xml:space="preserve"> of a lapse in funding. Baseline funding for the Portal is seventy thousand, but larger updates </w:t>
      </w:r>
      <w:r w:rsidR="00C253EC" w:rsidRPr="00743FDC">
        <w:rPr>
          <w:rFonts w:asciiTheme="minorHAnsi" w:hAnsiTheme="minorHAnsi" w:cstheme="minorHAnsi"/>
        </w:rPr>
        <w:t>would</w:t>
      </w:r>
      <w:r w:rsidRPr="00743FDC">
        <w:rPr>
          <w:rFonts w:asciiTheme="minorHAnsi" w:hAnsiTheme="minorHAnsi" w:cstheme="minorHAnsi"/>
        </w:rPr>
        <w:t xml:space="preserve"> not </w:t>
      </w:r>
      <w:r w:rsidR="00C253EC" w:rsidRPr="00743FDC">
        <w:rPr>
          <w:rFonts w:asciiTheme="minorHAnsi" w:hAnsiTheme="minorHAnsi" w:cstheme="minorHAnsi"/>
        </w:rPr>
        <w:t xml:space="preserve">be </w:t>
      </w:r>
      <w:r w:rsidRPr="00743FDC">
        <w:rPr>
          <w:rFonts w:asciiTheme="minorHAnsi" w:hAnsiTheme="minorHAnsi" w:cstheme="minorHAnsi"/>
        </w:rPr>
        <w:t>included.</w:t>
      </w:r>
      <w:r w:rsidR="00670983" w:rsidRPr="00743FDC">
        <w:rPr>
          <w:rFonts w:asciiTheme="minorHAnsi" w:hAnsiTheme="minorHAnsi" w:cstheme="minorHAnsi"/>
        </w:rPr>
        <w:t xml:space="preserve"> The PST performs </w:t>
      </w:r>
      <w:proofErr w:type="gramStart"/>
      <w:r w:rsidR="00670983" w:rsidRPr="00743FDC">
        <w:rPr>
          <w:rFonts w:asciiTheme="minorHAnsi" w:hAnsiTheme="minorHAnsi" w:cstheme="minorHAnsi"/>
        </w:rPr>
        <w:t>the regular</w:t>
      </w:r>
      <w:proofErr w:type="gramEnd"/>
      <w:r w:rsidR="00D47EB5">
        <w:rPr>
          <w:rFonts w:asciiTheme="minorHAnsi" w:hAnsiTheme="minorHAnsi" w:cstheme="minorHAnsi"/>
        </w:rPr>
        <w:t xml:space="preserve"> Portal</w:t>
      </w:r>
      <w:r w:rsidR="00670983" w:rsidRPr="00743FDC">
        <w:rPr>
          <w:rFonts w:asciiTheme="minorHAnsi" w:hAnsiTheme="minorHAnsi" w:cstheme="minorHAnsi"/>
        </w:rPr>
        <w:t xml:space="preserve"> updates</w:t>
      </w:r>
      <w:r w:rsidR="00C253EC" w:rsidRPr="00743FDC">
        <w:rPr>
          <w:rFonts w:asciiTheme="minorHAnsi" w:hAnsiTheme="minorHAnsi" w:cstheme="minorHAnsi"/>
        </w:rPr>
        <w:t>.</w:t>
      </w:r>
    </w:p>
    <w:p w14:paraId="710029F5" w14:textId="77777777" w:rsidR="00183F1C" w:rsidRPr="00743FDC" w:rsidRDefault="00183F1C" w:rsidP="00193934">
      <w:pPr>
        <w:rPr>
          <w:rFonts w:asciiTheme="minorHAnsi" w:hAnsiTheme="minorHAnsi" w:cstheme="minorHAnsi"/>
        </w:rPr>
      </w:pPr>
    </w:p>
    <w:p w14:paraId="4B829146" w14:textId="204D792B" w:rsidR="00183F1C" w:rsidRPr="00743FDC" w:rsidRDefault="00183F1C" w:rsidP="00193934">
      <w:pPr>
        <w:rPr>
          <w:rFonts w:asciiTheme="minorHAnsi" w:hAnsiTheme="minorHAnsi" w:cstheme="minorHAnsi"/>
        </w:rPr>
      </w:pPr>
      <w:r w:rsidRPr="00743FDC">
        <w:rPr>
          <w:rFonts w:asciiTheme="minorHAnsi" w:hAnsiTheme="minorHAnsi" w:cstheme="minorHAnsi"/>
        </w:rPr>
        <w:t>The group discussed potential funding options and made the following options:</w:t>
      </w:r>
    </w:p>
    <w:p w14:paraId="21B13FF8" w14:textId="2EEA087F" w:rsidR="00183F1C" w:rsidRPr="00743FDC" w:rsidRDefault="00183F1C" w:rsidP="00183F1C">
      <w:pPr>
        <w:pStyle w:val="ListParagraph"/>
        <w:numPr>
          <w:ilvl w:val="0"/>
          <w:numId w:val="33"/>
        </w:numPr>
        <w:rPr>
          <w:rFonts w:asciiTheme="minorHAnsi" w:hAnsiTheme="minorHAnsi" w:cstheme="minorHAnsi"/>
        </w:rPr>
      </w:pPr>
      <w:r w:rsidRPr="00743FDC">
        <w:rPr>
          <w:rFonts w:asciiTheme="minorHAnsi" w:hAnsiTheme="minorHAnsi" w:cstheme="minorHAnsi"/>
        </w:rPr>
        <w:t>Funding will not be an issue for 2023 but long-term options are needed for the future.</w:t>
      </w:r>
    </w:p>
    <w:p w14:paraId="2AA3D6D6" w14:textId="77777777" w:rsidR="00993764" w:rsidRPr="00743FDC" w:rsidRDefault="00183F1C" w:rsidP="00993764">
      <w:pPr>
        <w:pStyle w:val="ListParagraph"/>
        <w:numPr>
          <w:ilvl w:val="0"/>
          <w:numId w:val="33"/>
        </w:numPr>
        <w:rPr>
          <w:rFonts w:asciiTheme="minorHAnsi" w:hAnsiTheme="minorHAnsi" w:cstheme="minorHAnsi"/>
        </w:rPr>
      </w:pPr>
      <w:r w:rsidRPr="00743FDC">
        <w:rPr>
          <w:rFonts w:asciiTheme="minorHAnsi" w:hAnsiTheme="minorHAnsi" w:cstheme="minorHAnsi"/>
        </w:rPr>
        <w:t xml:space="preserve">The group asked who has funded the Portal in the past. </w:t>
      </w:r>
      <w:r w:rsidR="00C253EC" w:rsidRPr="00743FDC">
        <w:rPr>
          <w:rFonts w:asciiTheme="minorHAnsi" w:hAnsiTheme="minorHAnsi" w:cstheme="minorHAnsi"/>
        </w:rPr>
        <w:t xml:space="preserve">Debbie L. clarified that </w:t>
      </w:r>
      <w:r w:rsidRPr="00743FDC">
        <w:rPr>
          <w:rFonts w:asciiTheme="minorHAnsi" w:hAnsiTheme="minorHAnsi" w:cstheme="minorHAnsi"/>
        </w:rPr>
        <w:t>Albuquerque Bernalillo County Water Utility Authority funded it below baseline cost</w:t>
      </w:r>
      <w:r w:rsidR="00670983" w:rsidRPr="00743FDC">
        <w:rPr>
          <w:rFonts w:asciiTheme="minorHAnsi" w:hAnsiTheme="minorHAnsi" w:cstheme="minorHAnsi"/>
        </w:rPr>
        <w:t xml:space="preserve"> when USACE funding </w:t>
      </w:r>
      <w:proofErr w:type="gramStart"/>
      <w:r w:rsidR="00670983" w:rsidRPr="00743FDC">
        <w:rPr>
          <w:rFonts w:asciiTheme="minorHAnsi" w:hAnsiTheme="minorHAnsi" w:cstheme="minorHAnsi"/>
        </w:rPr>
        <w:t>lapsed, but</w:t>
      </w:r>
      <w:proofErr w:type="gramEnd"/>
      <w:r w:rsidR="00670983" w:rsidRPr="00743FDC">
        <w:rPr>
          <w:rFonts w:asciiTheme="minorHAnsi" w:hAnsiTheme="minorHAnsi" w:cstheme="minorHAnsi"/>
        </w:rPr>
        <w:t xml:space="preserve"> did so using an existing contract with </w:t>
      </w:r>
      <w:r w:rsidR="00C253EC" w:rsidRPr="00743FDC">
        <w:rPr>
          <w:rFonts w:asciiTheme="minorHAnsi" w:hAnsiTheme="minorHAnsi" w:cstheme="minorHAnsi"/>
        </w:rPr>
        <w:t>U.S. Geological Survey (USGS)</w:t>
      </w:r>
      <w:r w:rsidR="00670983" w:rsidRPr="00743FDC">
        <w:rPr>
          <w:rFonts w:asciiTheme="minorHAnsi" w:hAnsiTheme="minorHAnsi" w:cstheme="minorHAnsi"/>
        </w:rPr>
        <w:t>. USGS must contract with a public agency.</w:t>
      </w:r>
    </w:p>
    <w:p w14:paraId="00FA7D4B" w14:textId="1D7DA528" w:rsidR="00670983" w:rsidRPr="00743FDC" w:rsidRDefault="00670983" w:rsidP="00993764">
      <w:pPr>
        <w:pStyle w:val="ListParagraph"/>
        <w:numPr>
          <w:ilvl w:val="0"/>
          <w:numId w:val="33"/>
        </w:numPr>
        <w:rPr>
          <w:rFonts w:asciiTheme="minorHAnsi" w:hAnsiTheme="minorHAnsi" w:cstheme="minorHAnsi"/>
        </w:rPr>
      </w:pPr>
      <w:r w:rsidRPr="00743FDC">
        <w:rPr>
          <w:rFonts w:asciiTheme="minorHAnsi" w:hAnsiTheme="minorHAnsi" w:cstheme="minorHAnsi"/>
        </w:rPr>
        <w:t xml:space="preserve">Some organizations would be able to contribute but not at the full seventy thousand. There’s interest in splitting the cost or funding pieces of the Portal separately. Debbie L. clarified that the money would need to be funneled through one entity. </w:t>
      </w:r>
      <w:r w:rsidR="00993764" w:rsidRPr="00743FDC">
        <w:rPr>
          <w:rFonts w:asciiTheme="minorHAnsi" w:hAnsiTheme="minorHAnsi" w:cstheme="minorHAnsi"/>
        </w:rPr>
        <w:t xml:space="preserve">Debbie L. will ask if </w:t>
      </w:r>
      <w:r w:rsidR="006460DD">
        <w:rPr>
          <w:rFonts w:asciiTheme="minorHAnsi" w:hAnsiTheme="minorHAnsi" w:cstheme="minorHAnsi"/>
        </w:rPr>
        <w:t xml:space="preserve">the </w:t>
      </w:r>
      <w:r w:rsidR="00993764" w:rsidRPr="00743FDC">
        <w:rPr>
          <w:rFonts w:asciiTheme="minorHAnsi" w:hAnsiTheme="minorHAnsi" w:cstheme="minorHAnsi"/>
        </w:rPr>
        <w:t xml:space="preserve">USACE may </w:t>
      </w:r>
      <w:r w:rsidR="00993764" w:rsidRPr="00743FDC">
        <w:rPr>
          <w:rFonts w:asciiTheme="minorHAnsi" w:hAnsiTheme="minorHAnsi" w:cstheme="minorHAnsi"/>
        </w:rPr>
        <w:lastRenderedPageBreak/>
        <w:t xml:space="preserve">be able to keep their contract with USGS open to funnel funds for the Portal. </w:t>
      </w:r>
      <w:r w:rsidRPr="00743FDC">
        <w:rPr>
          <w:rFonts w:asciiTheme="minorHAnsi" w:hAnsiTheme="minorHAnsi" w:cstheme="minorHAnsi"/>
        </w:rPr>
        <w:t>The Office of the Solicitor concluded that pooling money through a membership fee would be illegal, but it may be possible to pool funds</w:t>
      </w:r>
      <w:r w:rsidR="00993764" w:rsidRPr="00743FDC">
        <w:rPr>
          <w:rFonts w:asciiTheme="minorHAnsi" w:hAnsiTheme="minorHAnsi" w:cstheme="minorHAnsi"/>
        </w:rPr>
        <w:t xml:space="preserve"> specifically</w:t>
      </w:r>
      <w:r w:rsidRPr="00743FDC">
        <w:rPr>
          <w:rFonts w:asciiTheme="minorHAnsi" w:hAnsiTheme="minorHAnsi" w:cstheme="minorHAnsi"/>
        </w:rPr>
        <w:t xml:space="preserve"> for the Portal.</w:t>
      </w:r>
    </w:p>
    <w:p w14:paraId="2415566B" w14:textId="47558FDC" w:rsidR="00C253EC" w:rsidRPr="00743FDC" w:rsidRDefault="00C253EC" w:rsidP="00C253EC">
      <w:pPr>
        <w:pStyle w:val="ListParagraph"/>
        <w:numPr>
          <w:ilvl w:val="0"/>
          <w:numId w:val="33"/>
        </w:numPr>
        <w:rPr>
          <w:rFonts w:asciiTheme="minorHAnsi" w:hAnsiTheme="minorHAnsi" w:cstheme="minorHAnsi"/>
        </w:rPr>
      </w:pPr>
      <w:r w:rsidRPr="00743FDC">
        <w:rPr>
          <w:rFonts w:asciiTheme="minorHAnsi" w:hAnsiTheme="minorHAnsi" w:cstheme="minorHAnsi"/>
        </w:rPr>
        <w:t xml:space="preserve">The group asked about baseline funding. Debbie L. clarified that it may be possible to reduce the cost some if we ask for reduced time from the USGS team, but there will need to be regular updates that are not covered by baseline funding. The geospatial mapper requires the </w:t>
      </w:r>
      <w:proofErr w:type="gramStart"/>
      <w:r w:rsidRPr="00743FDC">
        <w:rPr>
          <w:rFonts w:asciiTheme="minorHAnsi" w:hAnsiTheme="minorHAnsi" w:cstheme="minorHAnsi"/>
        </w:rPr>
        <w:t>most costly</w:t>
      </w:r>
      <w:proofErr w:type="gramEnd"/>
      <w:r w:rsidRPr="00743FDC">
        <w:rPr>
          <w:rFonts w:asciiTheme="minorHAnsi" w:hAnsiTheme="minorHAnsi" w:cstheme="minorHAnsi"/>
        </w:rPr>
        <w:t xml:space="preserve"> updates, but could be updated every two years. The mapper updates may potentially be funded outside of baseline funding.</w:t>
      </w:r>
    </w:p>
    <w:p w14:paraId="33B5D12D" w14:textId="24DCCA59" w:rsidR="00670983" w:rsidRDefault="00D1432E" w:rsidP="00670983">
      <w:pPr>
        <w:pStyle w:val="ListParagraph"/>
        <w:numPr>
          <w:ilvl w:val="0"/>
          <w:numId w:val="33"/>
        </w:numPr>
        <w:rPr>
          <w:rFonts w:asciiTheme="minorHAnsi" w:hAnsiTheme="minorHAnsi" w:cstheme="minorHAnsi"/>
        </w:rPr>
      </w:pPr>
      <w:r w:rsidRPr="00743FDC">
        <w:rPr>
          <w:rFonts w:asciiTheme="minorHAnsi" w:hAnsiTheme="minorHAnsi" w:cstheme="minorHAnsi"/>
        </w:rPr>
        <w:t xml:space="preserve">It may work </w:t>
      </w:r>
      <w:r w:rsidR="00246F06">
        <w:rPr>
          <w:rFonts w:asciiTheme="minorHAnsi" w:hAnsiTheme="minorHAnsi" w:cstheme="minorHAnsi"/>
        </w:rPr>
        <w:t xml:space="preserve">best </w:t>
      </w:r>
      <w:r w:rsidRPr="00743FDC">
        <w:rPr>
          <w:rFonts w:asciiTheme="minorHAnsi" w:hAnsiTheme="minorHAnsi" w:cstheme="minorHAnsi"/>
        </w:rPr>
        <w:t xml:space="preserve">to have federal signatories pay more than the non-federal signatories, as </w:t>
      </w:r>
      <w:proofErr w:type="gramStart"/>
      <w:r w:rsidRPr="00743FDC">
        <w:rPr>
          <w:rFonts w:asciiTheme="minorHAnsi" w:hAnsiTheme="minorHAnsi" w:cstheme="minorHAnsi"/>
        </w:rPr>
        <w:t>cost</w:t>
      </w:r>
      <w:proofErr w:type="gramEnd"/>
      <w:r w:rsidRPr="00743FDC">
        <w:rPr>
          <w:rFonts w:asciiTheme="minorHAnsi" w:hAnsiTheme="minorHAnsi" w:cstheme="minorHAnsi"/>
        </w:rPr>
        <w:t xml:space="preserve"> share is split 75/25 (Federal/Non-Federal) for the MRGESCP.</w:t>
      </w:r>
    </w:p>
    <w:p w14:paraId="7F1C74B0" w14:textId="68E864BB" w:rsidR="00246F06" w:rsidRPr="00743FDC" w:rsidRDefault="00246F06" w:rsidP="00670983">
      <w:pPr>
        <w:pStyle w:val="ListParagraph"/>
        <w:numPr>
          <w:ilvl w:val="0"/>
          <w:numId w:val="33"/>
        </w:numPr>
        <w:rPr>
          <w:rFonts w:asciiTheme="minorHAnsi" w:hAnsiTheme="minorHAnsi" w:cstheme="minorHAnsi"/>
        </w:rPr>
      </w:pPr>
      <w:r>
        <w:rPr>
          <w:rFonts w:asciiTheme="minorHAnsi" w:hAnsiTheme="minorHAnsi" w:cstheme="minorHAnsi"/>
        </w:rPr>
        <w:t xml:space="preserve">Request to check with U.S. Bureau of Reclamation again if it can secure money for the Portal for the next two years. </w:t>
      </w:r>
    </w:p>
    <w:p w14:paraId="16396854" w14:textId="4A82E105" w:rsidR="00193934" w:rsidRPr="00743FDC" w:rsidRDefault="00993764" w:rsidP="00993764">
      <w:pPr>
        <w:pStyle w:val="ListParagraph"/>
        <w:numPr>
          <w:ilvl w:val="0"/>
          <w:numId w:val="33"/>
        </w:numPr>
        <w:rPr>
          <w:rFonts w:asciiTheme="minorHAnsi" w:hAnsiTheme="minorHAnsi" w:cstheme="minorHAnsi"/>
        </w:rPr>
      </w:pPr>
      <w:r w:rsidRPr="00743FDC">
        <w:rPr>
          <w:rFonts w:asciiTheme="minorHAnsi" w:hAnsiTheme="minorHAnsi" w:cstheme="minorHAnsi"/>
        </w:rPr>
        <w:t xml:space="preserve">The group </w:t>
      </w:r>
      <w:r w:rsidR="005B6A27">
        <w:rPr>
          <w:rFonts w:asciiTheme="minorHAnsi" w:hAnsiTheme="minorHAnsi" w:cstheme="minorHAnsi"/>
        </w:rPr>
        <w:t xml:space="preserve">struggled to determine what funding options were possible and </w:t>
      </w:r>
      <w:r w:rsidRPr="00743FDC">
        <w:rPr>
          <w:rFonts w:asciiTheme="minorHAnsi" w:hAnsiTheme="minorHAnsi" w:cstheme="minorHAnsi"/>
        </w:rPr>
        <w:t>suggested asking the EC to task a group of legal experts with determining what funding options are</w:t>
      </w:r>
      <w:r w:rsidR="00743FDC">
        <w:rPr>
          <w:rFonts w:asciiTheme="minorHAnsi" w:hAnsiTheme="minorHAnsi" w:cstheme="minorHAnsi"/>
        </w:rPr>
        <w:t xml:space="preserve"> legally</w:t>
      </w:r>
      <w:r w:rsidRPr="00743FDC">
        <w:rPr>
          <w:rFonts w:asciiTheme="minorHAnsi" w:hAnsiTheme="minorHAnsi" w:cstheme="minorHAnsi"/>
        </w:rPr>
        <w:t xml:space="preserve"> possible.</w:t>
      </w:r>
    </w:p>
    <w:p w14:paraId="67F4A9F7" w14:textId="77777777" w:rsidR="005A6F6E" w:rsidRPr="00743FDC" w:rsidRDefault="005A6F6E" w:rsidP="005A6F6E">
      <w:pPr>
        <w:rPr>
          <w:rFonts w:asciiTheme="minorHAnsi" w:hAnsiTheme="minorHAnsi" w:cstheme="minorHAnsi"/>
        </w:rPr>
      </w:pPr>
    </w:p>
    <w:p w14:paraId="6A1C9EBD" w14:textId="1F64974C" w:rsidR="00993764" w:rsidRPr="00743FDC" w:rsidRDefault="002D21FE" w:rsidP="00993764">
      <w:pPr>
        <w:pStyle w:val="ListParagraph"/>
        <w:numPr>
          <w:ilvl w:val="0"/>
          <w:numId w:val="19"/>
        </w:numPr>
        <w:rPr>
          <w:rFonts w:asciiTheme="minorHAnsi" w:hAnsiTheme="minorHAnsi" w:cstheme="minorHAnsi"/>
        </w:rPr>
      </w:pPr>
      <w:r w:rsidRPr="00743FDC">
        <w:rPr>
          <w:rFonts w:asciiTheme="minorHAnsi" w:hAnsiTheme="minorHAnsi" w:cstheme="minorHAnsi"/>
          <w:b/>
          <w:color w:val="00B050"/>
        </w:rPr>
        <w:t>Action Item</w:t>
      </w:r>
      <w:r w:rsidR="00193934" w:rsidRPr="00743FDC">
        <w:rPr>
          <w:rFonts w:asciiTheme="minorHAnsi" w:hAnsiTheme="minorHAnsi" w:cstheme="minorHAnsi"/>
        </w:rPr>
        <w:t xml:space="preserve">: </w:t>
      </w:r>
      <w:r w:rsidR="00993764" w:rsidRPr="00743FDC">
        <w:rPr>
          <w:rFonts w:asciiTheme="minorHAnsi" w:hAnsiTheme="minorHAnsi" w:cstheme="minorHAnsi"/>
        </w:rPr>
        <w:t xml:space="preserve">PST will confirm with Ryan </w:t>
      </w:r>
      <w:proofErr w:type="spellStart"/>
      <w:r w:rsidR="00993764" w:rsidRPr="00743FDC">
        <w:rPr>
          <w:rFonts w:asciiTheme="minorHAnsi" w:hAnsiTheme="minorHAnsi" w:cstheme="minorHAnsi"/>
        </w:rPr>
        <w:t>Gronewold</w:t>
      </w:r>
      <w:proofErr w:type="spellEnd"/>
      <w:r w:rsidR="00993764" w:rsidRPr="00743FDC">
        <w:rPr>
          <w:rFonts w:asciiTheme="minorHAnsi" w:hAnsiTheme="minorHAnsi" w:cstheme="minorHAnsi"/>
        </w:rPr>
        <w:t xml:space="preserve"> how long the USACE will fund the Program Portal, and whether USACE can accept complete pass-through funds to U.S. Geological Survey</w:t>
      </w:r>
    </w:p>
    <w:p w14:paraId="02E0BAA8" w14:textId="51F5FCD8" w:rsidR="00C32652" w:rsidRPr="00743FDC" w:rsidRDefault="00993764" w:rsidP="00993764">
      <w:pPr>
        <w:pStyle w:val="ListParagraph"/>
        <w:numPr>
          <w:ilvl w:val="0"/>
          <w:numId w:val="19"/>
        </w:numPr>
        <w:rPr>
          <w:rFonts w:asciiTheme="minorHAnsi" w:hAnsiTheme="minorHAnsi" w:cstheme="minorHAnsi"/>
        </w:rPr>
      </w:pPr>
      <w:r w:rsidRPr="00743FDC">
        <w:rPr>
          <w:rFonts w:asciiTheme="minorHAnsi" w:hAnsiTheme="minorHAnsi" w:cstheme="minorHAnsi"/>
          <w:b/>
          <w:bCs/>
          <w:color w:val="00B050"/>
        </w:rPr>
        <w:t>Action Item</w:t>
      </w:r>
      <w:r w:rsidRPr="00743FDC">
        <w:rPr>
          <w:rFonts w:asciiTheme="minorHAnsi" w:hAnsiTheme="minorHAnsi" w:cstheme="minorHAnsi"/>
        </w:rPr>
        <w:t>: FPC will request the EC task an Administrative Ad Hoc Group with discussing funding options for the Program Portal</w:t>
      </w:r>
    </w:p>
    <w:p w14:paraId="5F9CEEEF" w14:textId="77777777" w:rsidR="00193934" w:rsidRPr="00743FDC" w:rsidRDefault="00193934" w:rsidP="00193934">
      <w:pPr>
        <w:rPr>
          <w:rFonts w:asciiTheme="minorHAnsi" w:hAnsiTheme="minorHAnsi" w:cstheme="minorHAnsi"/>
        </w:rPr>
      </w:pPr>
    </w:p>
    <w:p w14:paraId="4C964EBF" w14:textId="1557D1BD" w:rsidR="00090099" w:rsidRPr="00743FDC" w:rsidRDefault="00403BAD" w:rsidP="00246F06">
      <w:pPr>
        <w:pStyle w:val="Heading1"/>
        <w:rPr>
          <w:rFonts w:asciiTheme="minorHAnsi" w:hAnsiTheme="minorHAnsi"/>
        </w:rPr>
      </w:pPr>
      <w:r w:rsidRPr="00743FDC">
        <w:rPr>
          <w:rFonts w:asciiTheme="minorHAnsi" w:hAnsiTheme="minorHAnsi"/>
        </w:rPr>
        <w:t>Announcements</w:t>
      </w:r>
      <w:r w:rsidR="00013146" w:rsidRPr="00743FDC">
        <w:rPr>
          <w:rFonts w:asciiTheme="minorHAnsi" w:hAnsiTheme="minorHAnsi"/>
        </w:rPr>
        <w:t>:</w:t>
      </w:r>
    </w:p>
    <w:p w14:paraId="3F11B94B" w14:textId="5BB0B7C3" w:rsidR="008A4CBB" w:rsidRPr="008A4CBB" w:rsidRDefault="008A4CBB" w:rsidP="008A4CBB">
      <w:pPr>
        <w:pStyle w:val="ListParagraph"/>
        <w:numPr>
          <w:ilvl w:val="0"/>
          <w:numId w:val="35"/>
        </w:numPr>
        <w:rPr>
          <w:rFonts w:asciiTheme="minorHAnsi" w:hAnsiTheme="minorHAnsi" w:cstheme="minorHAnsi"/>
        </w:rPr>
      </w:pPr>
      <w:r w:rsidRPr="008A4CBB">
        <w:rPr>
          <w:rFonts w:asciiTheme="minorHAnsi" w:hAnsiTheme="minorHAnsi" w:cstheme="minorHAnsi"/>
        </w:rPr>
        <w:t>The</w:t>
      </w:r>
      <w:r>
        <w:rPr>
          <w:rFonts w:asciiTheme="minorHAnsi" w:hAnsiTheme="minorHAnsi" w:cstheme="minorHAnsi"/>
        </w:rPr>
        <w:t xml:space="preserve"> USACE</w:t>
      </w:r>
      <w:r w:rsidRPr="008A4CBB">
        <w:rPr>
          <w:rFonts w:asciiTheme="minorHAnsi" w:hAnsiTheme="minorHAnsi" w:cstheme="minorHAnsi"/>
        </w:rPr>
        <w:t xml:space="preserve"> received $2 million in funding for the MRGESCP in its budget. Funds will be available in the next </w:t>
      </w:r>
      <w:proofErr w:type="gramStart"/>
      <w:r w:rsidRPr="008A4CBB">
        <w:rPr>
          <w:rFonts w:asciiTheme="minorHAnsi" w:hAnsiTheme="minorHAnsi" w:cstheme="minorHAnsi"/>
        </w:rPr>
        <w:t>couple</w:t>
      </w:r>
      <w:proofErr w:type="gramEnd"/>
      <w:r w:rsidRPr="008A4CBB">
        <w:rPr>
          <w:rFonts w:asciiTheme="minorHAnsi" w:hAnsiTheme="minorHAnsi" w:cstheme="minorHAnsi"/>
        </w:rPr>
        <w:t xml:space="preserve"> months.</w:t>
      </w:r>
    </w:p>
    <w:p w14:paraId="2826F4C0" w14:textId="77777777" w:rsidR="008A4CBB" w:rsidRPr="008A4CBB" w:rsidRDefault="008A4CBB" w:rsidP="008A4CBB">
      <w:pPr>
        <w:pStyle w:val="ListParagraph"/>
        <w:numPr>
          <w:ilvl w:val="0"/>
          <w:numId w:val="35"/>
        </w:numPr>
        <w:rPr>
          <w:rFonts w:asciiTheme="minorHAnsi" w:hAnsiTheme="minorHAnsi" w:cstheme="minorHAnsi"/>
        </w:rPr>
      </w:pPr>
      <w:r w:rsidRPr="008A4CBB">
        <w:rPr>
          <w:rFonts w:asciiTheme="minorHAnsi" w:hAnsiTheme="minorHAnsi" w:cstheme="minorHAnsi"/>
        </w:rPr>
        <w:t xml:space="preserve">The 2023 Rio Grande Compact Commission meeting will be in New Mexico, most likely Santa Fe, in late April. More information will be available closer to the meeting date. </w:t>
      </w:r>
    </w:p>
    <w:p w14:paraId="373E1E25" w14:textId="77777777" w:rsidR="00246F06" w:rsidRDefault="00246F06" w:rsidP="00246F06">
      <w:pPr>
        <w:rPr>
          <w:rFonts w:asciiTheme="minorHAnsi" w:hAnsiTheme="minorHAnsi" w:cstheme="minorHAnsi"/>
        </w:rPr>
      </w:pPr>
    </w:p>
    <w:p w14:paraId="1C3FC905" w14:textId="7E614B97" w:rsidR="00246F06" w:rsidRPr="00246F06" w:rsidRDefault="00246F06" w:rsidP="00246F06">
      <w:pPr>
        <w:pStyle w:val="ListParagraph"/>
        <w:numPr>
          <w:ilvl w:val="0"/>
          <w:numId w:val="34"/>
        </w:numPr>
        <w:rPr>
          <w:rFonts w:asciiTheme="minorHAnsi" w:hAnsiTheme="minorHAnsi" w:cstheme="minorHAnsi"/>
        </w:rPr>
      </w:pPr>
      <w:r w:rsidRPr="00246F06">
        <w:rPr>
          <w:rFonts w:asciiTheme="minorHAnsi" w:hAnsiTheme="minorHAnsi" w:cstheme="minorHAnsi"/>
          <w:b/>
          <w:bCs/>
          <w:color w:val="00B050"/>
        </w:rPr>
        <w:t>Action Item</w:t>
      </w:r>
      <w:r w:rsidRPr="00246F06">
        <w:rPr>
          <w:rFonts w:asciiTheme="minorHAnsi" w:hAnsiTheme="minorHAnsi" w:cstheme="minorHAnsi"/>
        </w:rPr>
        <w:t xml:space="preserve">: Grace Haggerty will provide information on the Rio Grande Compact commission meeting when </w:t>
      </w:r>
      <w:proofErr w:type="gramStart"/>
      <w:r w:rsidRPr="00246F06">
        <w:rPr>
          <w:rFonts w:asciiTheme="minorHAnsi" w:hAnsiTheme="minorHAnsi" w:cstheme="minorHAnsi"/>
        </w:rPr>
        <w:t>available</w:t>
      </w:r>
      <w:proofErr w:type="gramEnd"/>
    </w:p>
    <w:p w14:paraId="1E138176" w14:textId="77777777" w:rsidR="0020213D" w:rsidRPr="00743FDC" w:rsidRDefault="0020213D" w:rsidP="00A051C5">
      <w:pPr>
        <w:rPr>
          <w:rFonts w:asciiTheme="minorHAnsi" w:hAnsiTheme="minorHAnsi" w:cstheme="minorHAnsi"/>
        </w:rPr>
      </w:pPr>
    </w:p>
    <w:p w14:paraId="438AC065" w14:textId="6BCFBC61" w:rsidR="0020213D" w:rsidRPr="00743FDC" w:rsidRDefault="0020213D" w:rsidP="00A051C5">
      <w:pPr>
        <w:rPr>
          <w:rFonts w:asciiTheme="minorHAnsi" w:hAnsiTheme="minorHAnsi" w:cstheme="minorHAnsi"/>
        </w:rPr>
      </w:pPr>
    </w:p>
    <w:p w14:paraId="1B7AC003" w14:textId="77777777" w:rsidR="0020213D" w:rsidRPr="00743FDC" w:rsidRDefault="0020213D" w:rsidP="00A051C5">
      <w:pPr>
        <w:rPr>
          <w:rFonts w:asciiTheme="minorHAnsi" w:hAnsiTheme="minorHAnsi" w:cstheme="minorHAnsi"/>
        </w:rPr>
        <w:sectPr w:rsidR="0020213D" w:rsidRPr="00743FDC" w:rsidSect="00115B95">
          <w:footerReference w:type="default" r:id="rId8"/>
          <w:headerReference w:type="first" r:id="rId9"/>
          <w:footerReference w:type="first" r:id="rId10"/>
          <w:pgSz w:w="12240" w:h="15840"/>
          <w:pgMar w:top="1440" w:right="1440" w:bottom="1440" w:left="1440" w:header="720" w:footer="720" w:gutter="0"/>
          <w:cols w:space="720"/>
          <w:titlePg/>
          <w:docGrid w:linePitch="360"/>
        </w:sectPr>
      </w:pPr>
    </w:p>
    <w:p w14:paraId="20F2F999" w14:textId="77777777" w:rsidR="0047496F" w:rsidRPr="00743FDC" w:rsidRDefault="0047496F" w:rsidP="0047496F">
      <w:pPr>
        <w:jc w:val="center"/>
        <w:rPr>
          <w:rFonts w:asciiTheme="minorHAnsi" w:hAnsiTheme="minorHAnsi" w:cstheme="minorHAnsi"/>
          <w:b/>
        </w:rPr>
      </w:pPr>
      <w:r w:rsidRPr="00743FDC">
        <w:rPr>
          <w:rFonts w:asciiTheme="minorHAnsi" w:hAnsiTheme="minorHAnsi" w:cstheme="minorHAnsi"/>
          <w:b/>
        </w:rPr>
        <w:lastRenderedPageBreak/>
        <w:t>Meeting Participants</w:t>
      </w:r>
    </w:p>
    <w:p w14:paraId="245E232C" w14:textId="77777777" w:rsidR="0047496F" w:rsidRPr="00743FDC" w:rsidRDefault="0047496F" w:rsidP="0047496F">
      <w:pPr>
        <w:jc w:val="center"/>
        <w:rPr>
          <w:rFonts w:asciiTheme="minorHAnsi" w:hAnsiTheme="minorHAnsi" w:cstheme="minorHAnsi"/>
          <w:b/>
        </w:rPr>
      </w:pPr>
    </w:p>
    <w:p w14:paraId="4C6EDF68" w14:textId="77777777" w:rsidR="0033477C" w:rsidRPr="00743FDC" w:rsidRDefault="0033477C" w:rsidP="0033477C">
      <w:pPr>
        <w:tabs>
          <w:tab w:val="left" w:pos="3600"/>
        </w:tabs>
        <w:rPr>
          <w:rFonts w:asciiTheme="minorHAnsi" w:hAnsiTheme="minorHAnsi" w:cstheme="minorHAnsi"/>
          <w:b/>
        </w:rPr>
      </w:pPr>
      <w:r w:rsidRPr="00743FDC">
        <w:rPr>
          <w:rFonts w:asciiTheme="minorHAnsi" w:hAnsiTheme="minorHAnsi" w:cstheme="minorHAnsi"/>
          <w:b/>
        </w:rPr>
        <w:t>FPC Representative</w:t>
      </w:r>
      <w:r w:rsidRPr="00743FDC">
        <w:rPr>
          <w:rFonts w:asciiTheme="minorHAnsi" w:hAnsiTheme="minorHAnsi" w:cstheme="minorHAnsi"/>
          <w:b/>
        </w:rPr>
        <w:tab/>
      </w:r>
      <w:r w:rsidRPr="00743FDC">
        <w:rPr>
          <w:rFonts w:asciiTheme="minorHAnsi" w:hAnsiTheme="minorHAnsi" w:cstheme="minorHAnsi"/>
          <w:b/>
        </w:rPr>
        <w:tab/>
        <w:t>Organization</w:t>
      </w:r>
    </w:p>
    <w:p w14:paraId="547D7F43" w14:textId="77777777" w:rsidR="0033477C" w:rsidRPr="00743FDC" w:rsidRDefault="0033477C" w:rsidP="0033477C">
      <w:pPr>
        <w:pBdr>
          <w:top w:val="single" w:sz="4" w:space="1" w:color="auto"/>
          <w:bottom w:val="single" w:sz="4" w:space="1" w:color="auto"/>
        </w:pBdr>
        <w:tabs>
          <w:tab w:val="left" w:pos="3600"/>
        </w:tabs>
        <w:rPr>
          <w:rFonts w:asciiTheme="minorHAnsi" w:hAnsiTheme="minorHAnsi" w:cstheme="minorHAnsi"/>
        </w:rPr>
      </w:pPr>
      <w:r w:rsidRPr="00743FDC">
        <w:rPr>
          <w:rFonts w:asciiTheme="minorHAnsi" w:hAnsiTheme="minorHAnsi" w:cstheme="minorHAnsi"/>
        </w:rPr>
        <w:t>Debra Hill, Federal Co-Chair</w:t>
      </w:r>
      <w:r w:rsidRPr="00743FDC">
        <w:rPr>
          <w:rFonts w:asciiTheme="minorHAnsi" w:hAnsiTheme="minorHAnsi" w:cstheme="minorHAnsi"/>
        </w:rPr>
        <w:tab/>
      </w:r>
      <w:r w:rsidRPr="00743FDC">
        <w:rPr>
          <w:rFonts w:asciiTheme="minorHAnsi" w:hAnsiTheme="minorHAnsi" w:cstheme="minorHAnsi"/>
        </w:rPr>
        <w:tab/>
        <w:t>U.S. Fish and Wildlife Service</w:t>
      </w:r>
    </w:p>
    <w:p w14:paraId="6D8821A0" w14:textId="77777777" w:rsidR="0033477C" w:rsidRPr="00743FDC" w:rsidRDefault="0033477C" w:rsidP="0033477C">
      <w:pPr>
        <w:pBdr>
          <w:top w:val="single" w:sz="4" w:space="1" w:color="auto"/>
          <w:bottom w:val="single" w:sz="4" w:space="1" w:color="auto"/>
        </w:pBdr>
        <w:tabs>
          <w:tab w:val="left" w:pos="3600"/>
        </w:tabs>
        <w:rPr>
          <w:rFonts w:asciiTheme="minorHAnsi" w:hAnsiTheme="minorHAnsi" w:cstheme="minorHAnsi"/>
        </w:rPr>
      </w:pPr>
      <w:r w:rsidRPr="00743FDC">
        <w:rPr>
          <w:rFonts w:asciiTheme="minorHAnsi" w:hAnsiTheme="minorHAnsi" w:cstheme="minorHAnsi"/>
        </w:rPr>
        <w:t>Grace Haggerty, Non-Federal Co-Chair</w:t>
      </w:r>
      <w:r w:rsidRPr="00743FDC">
        <w:rPr>
          <w:rFonts w:asciiTheme="minorHAnsi" w:hAnsiTheme="minorHAnsi" w:cstheme="minorHAnsi"/>
        </w:rPr>
        <w:tab/>
      </w:r>
      <w:r w:rsidRPr="00743FDC">
        <w:rPr>
          <w:rFonts w:asciiTheme="minorHAnsi" w:hAnsiTheme="minorHAnsi" w:cstheme="minorHAnsi"/>
        </w:rPr>
        <w:tab/>
        <w:t>New Mexico Interstate Stream Commission</w:t>
      </w:r>
    </w:p>
    <w:p w14:paraId="1A7EF3BC" w14:textId="77777777" w:rsidR="0033477C" w:rsidRPr="00743FDC" w:rsidRDefault="0033477C" w:rsidP="0033477C">
      <w:pPr>
        <w:pBdr>
          <w:top w:val="single" w:sz="4" w:space="1" w:color="auto"/>
          <w:bottom w:val="single" w:sz="4" w:space="1" w:color="auto"/>
        </w:pBdr>
        <w:tabs>
          <w:tab w:val="left" w:pos="3600"/>
        </w:tabs>
        <w:rPr>
          <w:rFonts w:asciiTheme="minorHAnsi" w:hAnsiTheme="minorHAnsi" w:cstheme="minorHAnsi"/>
        </w:rPr>
      </w:pPr>
      <w:r w:rsidRPr="00743FDC">
        <w:rPr>
          <w:rFonts w:asciiTheme="minorHAnsi" w:hAnsiTheme="minorHAnsi" w:cstheme="minorHAnsi"/>
        </w:rPr>
        <w:t>Anne Marken, Non-Federal Co-Chair</w:t>
      </w:r>
      <w:r w:rsidRPr="00743FDC">
        <w:rPr>
          <w:rFonts w:asciiTheme="minorHAnsi" w:hAnsiTheme="minorHAnsi" w:cstheme="minorHAnsi"/>
        </w:rPr>
        <w:tab/>
      </w:r>
      <w:r w:rsidRPr="00743FDC">
        <w:rPr>
          <w:rFonts w:asciiTheme="minorHAnsi" w:hAnsiTheme="minorHAnsi" w:cstheme="minorHAnsi"/>
        </w:rPr>
        <w:tab/>
        <w:t>Middle Rio Grande Conservancy District</w:t>
      </w:r>
    </w:p>
    <w:p w14:paraId="13592979" w14:textId="77777777" w:rsidR="0033477C" w:rsidRPr="00743FDC" w:rsidRDefault="0033477C" w:rsidP="0033477C">
      <w:pPr>
        <w:pBdr>
          <w:top w:val="single" w:sz="4" w:space="1" w:color="auto"/>
          <w:bottom w:val="single" w:sz="4" w:space="1" w:color="auto"/>
        </w:pBdr>
        <w:tabs>
          <w:tab w:val="left" w:pos="3600"/>
        </w:tabs>
        <w:rPr>
          <w:rFonts w:asciiTheme="minorHAnsi" w:hAnsiTheme="minorHAnsi" w:cstheme="minorHAnsi"/>
        </w:rPr>
      </w:pPr>
      <w:r w:rsidRPr="00743FDC">
        <w:rPr>
          <w:rFonts w:asciiTheme="minorHAnsi" w:hAnsiTheme="minorHAnsi" w:cstheme="minorHAnsi"/>
        </w:rPr>
        <w:t>Brittney Erdmann</w:t>
      </w:r>
      <w:r w:rsidRPr="00743FDC">
        <w:rPr>
          <w:rFonts w:asciiTheme="minorHAnsi" w:hAnsiTheme="minorHAnsi" w:cstheme="minorHAnsi"/>
        </w:rPr>
        <w:tab/>
      </w:r>
      <w:r w:rsidRPr="00743FDC">
        <w:rPr>
          <w:rFonts w:asciiTheme="minorHAnsi" w:hAnsiTheme="minorHAnsi" w:cstheme="minorHAnsi"/>
        </w:rPr>
        <w:tab/>
        <w:t>Middle Rio Grande Conservancy District</w:t>
      </w:r>
    </w:p>
    <w:p w14:paraId="5E98C6F2" w14:textId="77777777" w:rsidR="0033477C" w:rsidRPr="00743FDC" w:rsidRDefault="0033477C" w:rsidP="0033477C">
      <w:pPr>
        <w:pBdr>
          <w:top w:val="single" w:sz="4" w:space="1" w:color="auto"/>
          <w:bottom w:val="single" w:sz="4" w:space="1" w:color="auto"/>
        </w:pBdr>
        <w:tabs>
          <w:tab w:val="left" w:pos="3600"/>
        </w:tabs>
        <w:rPr>
          <w:rFonts w:asciiTheme="minorHAnsi" w:hAnsiTheme="minorHAnsi" w:cstheme="minorHAnsi"/>
          <w:b/>
        </w:rPr>
      </w:pPr>
      <w:r w:rsidRPr="00743FDC">
        <w:rPr>
          <w:rFonts w:asciiTheme="minorHAnsi" w:hAnsiTheme="minorHAnsi" w:cstheme="minorHAnsi"/>
        </w:rPr>
        <w:t>Dustin Chavez-Davis</w:t>
      </w:r>
      <w:r w:rsidRPr="00743FDC">
        <w:rPr>
          <w:rFonts w:asciiTheme="minorHAnsi" w:hAnsiTheme="minorHAnsi" w:cstheme="minorHAnsi"/>
        </w:rPr>
        <w:tab/>
      </w:r>
      <w:r w:rsidRPr="00743FDC">
        <w:rPr>
          <w:rFonts w:asciiTheme="minorHAnsi" w:hAnsiTheme="minorHAnsi" w:cstheme="minorHAnsi"/>
        </w:rPr>
        <w:tab/>
        <w:t>City of Albuquerque, Open Space Division</w:t>
      </w:r>
    </w:p>
    <w:p w14:paraId="26151067" w14:textId="77777777" w:rsidR="0033477C" w:rsidRPr="00743FDC" w:rsidRDefault="0033477C" w:rsidP="0033477C">
      <w:pPr>
        <w:pBdr>
          <w:top w:val="single" w:sz="4" w:space="1" w:color="auto"/>
          <w:bottom w:val="single" w:sz="4" w:space="1" w:color="auto"/>
        </w:pBdr>
        <w:tabs>
          <w:tab w:val="left" w:pos="3600"/>
        </w:tabs>
        <w:rPr>
          <w:rFonts w:asciiTheme="minorHAnsi" w:hAnsiTheme="minorHAnsi" w:cstheme="minorHAnsi"/>
        </w:rPr>
      </w:pPr>
      <w:r w:rsidRPr="00743FDC">
        <w:rPr>
          <w:rFonts w:asciiTheme="minorHAnsi" w:hAnsiTheme="minorHAnsi" w:cstheme="minorHAnsi"/>
        </w:rPr>
        <w:t xml:space="preserve">Lynette </w:t>
      </w:r>
      <w:proofErr w:type="spellStart"/>
      <w:r w:rsidRPr="00743FDC">
        <w:rPr>
          <w:rFonts w:asciiTheme="minorHAnsi" w:hAnsiTheme="minorHAnsi" w:cstheme="minorHAnsi"/>
        </w:rPr>
        <w:t>Giesen</w:t>
      </w:r>
      <w:proofErr w:type="spellEnd"/>
      <w:r w:rsidRPr="00743FDC">
        <w:rPr>
          <w:rFonts w:asciiTheme="minorHAnsi" w:hAnsiTheme="minorHAnsi" w:cstheme="minorHAnsi"/>
        </w:rPr>
        <w:tab/>
      </w:r>
      <w:r w:rsidRPr="00743FDC">
        <w:rPr>
          <w:rFonts w:asciiTheme="minorHAnsi" w:hAnsiTheme="minorHAnsi" w:cstheme="minorHAnsi"/>
        </w:rPr>
        <w:tab/>
        <w:t>U.S. Bureau of Reclamation</w:t>
      </w:r>
    </w:p>
    <w:p w14:paraId="1122F4C5" w14:textId="77777777" w:rsidR="0033477C" w:rsidRPr="00743FDC" w:rsidRDefault="0033477C" w:rsidP="0033477C">
      <w:pPr>
        <w:pBdr>
          <w:top w:val="single" w:sz="4" w:space="1" w:color="auto"/>
          <w:bottom w:val="single" w:sz="4" w:space="1" w:color="auto"/>
        </w:pBdr>
        <w:tabs>
          <w:tab w:val="left" w:pos="3600"/>
        </w:tabs>
        <w:rPr>
          <w:rFonts w:asciiTheme="minorHAnsi" w:hAnsiTheme="minorHAnsi" w:cstheme="minorHAnsi"/>
        </w:rPr>
      </w:pPr>
      <w:r w:rsidRPr="00743FDC">
        <w:rPr>
          <w:rFonts w:asciiTheme="minorHAnsi" w:hAnsiTheme="minorHAnsi" w:cstheme="minorHAnsi"/>
        </w:rPr>
        <w:t xml:space="preserve">Mark Kelly </w:t>
      </w:r>
      <w:r w:rsidRPr="00743FDC">
        <w:rPr>
          <w:rFonts w:asciiTheme="minorHAnsi" w:hAnsiTheme="minorHAnsi" w:cstheme="minorHAnsi"/>
        </w:rPr>
        <w:tab/>
      </w:r>
      <w:r w:rsidRPr="00743FDC">
        <w:rPr>
          <w:rFonts w:asciiTheme="minorHAnsi" w:hAnsiTheme="minorHAnsi" w:cstheme="minorHAnsi"/>
        </w:rPr>
        <w:tab/>
        <w:t>Albuquerque Bernalillo County Water Utility Authority</w:t>
      </w:r>
    </w:p>
    <w:p w14:paraId="0514E9A2" w14:textId="77777777" w:rsidR="0033477C" w:rsidRPr="00743FDC" w:rsidRDefault="0033477C" w:rsidP="0033477C">
      <w:pPr>
        <w:pBdr>
          <w:top w:val="single" w:sz="4" w:space="1" w:color="auto"/>
          <w:bottom w:val="single" w:sz="4" w:space="1" w:color="auto"/>
        </w:pBdr>
        <w:tabs>
          <w:tab w:val="left" w:pos="3600"/>
        </w:tabs>
        <w:rPr>
          <w:rFonts w:asciiTheme="minorHAnsi" w:hAnsiTheme="minorHAnsi" w:cstheme="minorHAnsi"/>
        </w:rPr>
      </w:pPr>
      <w:r w:rsidRPr="00743FDC">
        <w:rPr>
          <w:rFonts w:asciiTheme="minorHAnsi" w:hAnsiTheme="minorHAnsi" w:cstheme="minorHAnsi"/>
        </w:rPr>
        <w:t>Virginia Seamster</w:t>
      </w:r>
      <w:r w:rsidRPr="00743FDC">
        <w:rPr>
          <w:rFonts w:asciiTheme="minorHAnsi" w:hAnsiTheme="minorHAnsi" w:cstheme="minorHAnsi"/>
        </w:rPr>
        <w:tab/>
      </w:r>
      <w:r w:rsidRPr="00743FDC">
        <w:rPr>
          <w:rFonts w:asciiTheme="minorHAnsi" w:hAnsiTheme="minorHAnsi" w:cstheme="minorHAnsi"/>
        </w:rPr>
        <w:tab/>
        <w:t>New Mexico Department of Game and Fish</w:t>
      </w:r>
    </w:p>
    <w:p w14:paraId="0E53AAF2" w14:textId="77777777" w:rsidR="0033477C" w:rsidRPr="00743FDC" w:rsidRDefault="0033477C" w:rsidP="0033477C">
      <w:pPr>
        <w:pBdr>
          <w:top w:val="single" w:sz="4" w:space="1" w:color="auto"/>
          <w:bottom w:val="single" w:sz="4" w:space="1" w:color="auto"/>
        </w:pBdr>
        <w:tabs>
          <w:tab w:val="left" w:pos="3600"/>
        </w:tabs>
        <w:rPr>
          <w:rFonts w:asciiTheme="minorHAnsi" w:hAnsiTheme="minorHAnsi" w:cstheme="minorHAnsi"/>
          <w:b/>
        </w:rPr>
      </w:pPr>
    </w:p>
    <w:p w14:paraId="3AD1B725" w14:textId="77777777" w:rsidR="0033477C" w:rsidRPr="00743FDC" w:rsidRDefault="0033477C" w:rsidP="0033477C">
      <w:pPr>
        <w:pBdr>
          <w:top w:val="single" w:sz="4" w:space="1" w:color="auto"/>
          <w:bottom w:val="single" w:sz="4" w:space="1" w:color="auto"/>
        </w:pBdr>
        <w:tabs>
          <w:tab w:val="left" w:pos="3600"/>
        </w:tabs>
        <w:rPr>
          <w:rFonts w:asciiTheme="minorHAnsi" w:hAnsiTheme="minorHAnsi" w:cstheme="minorHAnsi"/>
          <w:b/>
        </w:rPr>
      </w:pPr>
      <w:r w:rsidRPr="00743FDC">
        <w:rPr>
          <w:rFonts w:asciiTheme="minorHAnsi" w:hAnsiTheme="minorHAnsi" w:cstheme="minorHAnsi"/>
          <w:b/>
        </w:rPr>
        <w:t>Support</w:t>
      </w:r>
      <w:r w:rsidRPr="00743FDC">
        <w:rPr>
          <w:rFonts w:asciiTheme="minorHAnsi" w:hAnsiTheme="minorHAnsi" w:cstheme="minorHAnsi"/>
          <w:b/>
        </w:rPr>
        <w:tab/>
      </w:r>
      <w:r w:rsidRPr="00743FDC">
        <w:rPr>
          <w:rFonts w:asciiTheme="minorHAnsi" w:hAnsiTheme="minorHAnsi" w:cstheme="minorHAnsi"/>
          <w:b/>
        </w:rPr>
        <w:tab/>
        <w:t>Organization</w:t>
      </w:r>
    </w:p>
    <w:p w14:paraId="1A6BC6E2" w14:textId="77777777" w:rsidR="0033477C" w:rsidRPr="00743FDC" w:rsidRDefault="0033477C" w:rsidP="0033477C">
      <w:pPr>
        <w:rPr>
          <w:rFonts w:asciiTheme="minorHAnsi" w:hAnsiTheme="minorHAnsi" w:cstheme="minorHAnsi"/>
        </w:rPr>
      </w:pPr>
      <w:r w:rsidRPr="00743FDC">
        <w:rPr>
          <w:rFonts w:asciiTheme="minorHAnsi" w:hAnsiTheme="minorHAnsi" w:cstheme="minorHAnsi"/>
        </w:rPr>
        <w:t>Debbie Lee</w:t>
      </w:r>
      <w:r w:rsidRPr="00743FDC">
        <w:rPr>
          <w:rFonts w:asciiTheme="minorHAnsi" w:hAnsiTheme="minorHAnsi" w:cstheme="minorHAnsi"/>
        </w:rPr>
        <w:tab/>
      </w:r>
      <w:r w:rsidRPr="00743FDC">
        <w:rPr>
          <w:rFonts w:asciiTheme="minorHAnsi" w:hAnsiTheme="minorHAnsi" w:cstheme="minorHAnsi"/>
        </w:rPr>
        <w:tab/>
      </w:r>
      <w:r w:rsidRPr="00743FDC">
        <w:rPr>
          <w:rFonts w:asciiTheme="minorHAnsi" w:hAnsiTheme="minorHAnsi" w:cstheme="minorHAnsi"/>
        </w:rPr>
        <w:tab/>
      </w:r>
      <w:r w:rsidRPr="00743FDC">
        <w:rPr>
          <w:rFonts w:asciiTheme="minorHAnsi" w:hAnsiTheme="minorHAnsi" w:cstheme="minorHAnsi"/>
        </w:rPr>
        <w:tab/>
      </w:r>
      <w:r w:rsidRPr="00743FDC">
        <w:rPr>
          <w:rFonts w:asciiTheme="minorHAnsi" w:hAnsiTheme="minorHAnsi" w:cstheme="minorHAnsi"/>
        </w:rPr>
        <w:tab/>
        <w:t>Program Support Team</w:t>
      </w:r>
    </w:p>
    <w:p w14:paraId="33B987AC" w14:textId="77777777" w:rsidR="0033477C" w:rsidRPr="00743FDC" w:rsidRDefault="0033477C" w:rsidP="0033477C">
      <w:pPr>
        <w:rPr>
          <w:rFonts w:asciiTheme="minorHAnsi" w:hAnsiTheme="minorHAnsi" w:cstheme="minorHAnsi"/>
        </w:rPr>
      </w:pPr>
      <w:r w:rsidRPr="00743FDC">
        <w:rPr>
          <w:rFonts w:asciiTheme="minorHAnsi" w:hAnsiTheme="minorHAnsi" w:cstheme="minorHAnsi"/>
        </w:rPr>
        <w:t>Kevin Shelley</w:t>
      </w:r>
      <w:r w:rsidRPr="00743FDC">
        <w:rPr>
          <w:rFonts w:asciiTheme="minorHAnsi" w:hAnsiTheme="minorHAnsi" w:cstheme="minorHAnsi"/>
        </w:rPr>
        <w:tab/>
      </w:r>
      <w:r w:rsidRPr="00743FDC">
        <w:rPr>
          <w:rFonts w:asciiTheme="minorHAnsi" w:hAnsiTheme="minorHAnsi" w:cstheme="minorHAnsi"/>
        </w:rPr>
        <w:tab/>
      </w:r>
      <w:r w:rsidRPr="00743FDC">
        <w:rPr>
          <w:rFonts w:asciiTheme="minorHAnsi" w:hAnsiTheme="minorHAnsi" w:cstheme="minorHAnsi"/>
        </w:rPr>
        <w:tab/>
      </w:r>
      <w:r w:rsidRPr="00743FDC">
        <w:rPr>
          <w:rFonts w:asciiTheme="minorHAnsi" w:hAnsiTheme="minorHAnsi" w:cstheme="minorHAnsi"/>
        </w:rPr>
        <w:tab/>
      </w:r>
      <w:r w:rsidRPr="00743FDC">
        <w:rPr>
          <w:rFonts w:asciiTheme="minorHAnsi" w:hAnsiTheme="minorHAnsi" w:cstheme="minorHAnsi"/>
        </w:rPr>
        <w:tab/>
        <w:t>Program Support Team</w:t>
      </w:r>
    </w:p>
    <w:p w14:paraId="6F969478" w14:textId="77777777" w:rsidR="0033477C" w:rsidRPr="00743FDC" w:rsidRDefault="0033477C" w:rsidP="0033477C">
      <w:pPr>
        <w:rPr>
          <w:rFonts w:asciiTheme="minorHAnsi" w:hAnsiTheme="minorHAnsi" w:cstheme="minorHAnsi"/>
        </w:rPr>
      </w:pPr>
      <w:r w:rsidRPr="00743FDC">
        <w:rPr>
          <w:rFonts w:asciiTheme="minorHAnsi" w:hAnsiTheme="minorHAnsi" w:cstheme="minorHAnsi"/>
        </w:rPr>
        <w:t>Michelle Tuineau</w:t>
      </w:r>
      <w:r w:rsidRPr="00743FDC">
        <w:rPr>
          <w:rFonts w:asciiTheme="minorHAnsi" w:hAnsiTheme="minorHAnsi" w:cstheme="minorHAnsi"/>
        </w:rPr>
        <w:tab/>
      </w:r>
      <w:r w:rsidRPr="00743FDC">
        <w:rPr>
          <w:rFonts w:asciiTheme="minorHAnsi" w:hAnsiTheme="minorHAnsi" w:cstheme="minorHAnsi"/>
        </w:rPr>
        <w:tab/>
      </w:r>
      <w:r w:rsidRPr="00743FDC">
        <w:rPr>
          <w:rFonts w:asciiTheme="minorHAnsi" w:hAnsiTheme="minorHAnsi" w:cstheme="minorHAnsi"/>
        </w:rPr>
        <w:tab/>
      </w:r>
      <w:r w:rsidRPr="00743FDC">
        <w:rPr>
          <w:rFonts w:asciiTheme="minorHAnsi" w:hAnsiTheme="minorHAnsi" w:cstheme="minorHAnsi"/>
        </w:rPr>
        <w:tab/>
        <w:t>Program Support Team</w:t>
      </w:r>
    </w:p>
    <w:p w14:paraId="70BB32B7" w14:textId="3509F517" w:rsidR="00AC50EB" w:rsidRPr="00743FDC" w:rsidRDefault="00AC50EB" w:rsidP="005D287B">
      <w:pPr>
        <w:tabs>
          <w:tab w:val="left" w:pos="3600"/>
        </w:tabs>
        <w:rPr>
          <w:rFonts w:asciiTheme="minorHAnsi" w:hAnsiTheme="minorHAnsi" w:cstheme="minorHAnsi"/>
        </w:rPr>
      </w:pPr>
    </w:p>
    <w:p w14:paraId="3C6090DF" w14:textId="46865603" w:rsidR="0033477C" w:rsidRPr="00743FDC" w:rsidRDefault="0033477C" w:rsidP="005D287B">
      <w:pPr>
        <w:tabs>
          <w:tab w:val="left" w:pos="3600"/>
        </w:tabs>
        <w:rPr>
          <w:rFonts w:asciiTheme="minorHAnsi" w:hAnsiTheme="minorHAnsi" w:cstheme="minorHAnsi"/>
        </w:rPr>
      </w:pPr>
    </w:p>
    <w:sectPr w:rsidR="0033477C" w:rsidRPr="00743FDC" w:rsidSect="00115B95">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A2B49" w14:textId="77777777" w:rsidR="004539AB" w:rsidRDefault="004539AB" w:rsidP="00A051C5">
      <w:r>
        <w:separator/>
      </w:r>
    </w:p>
  </w:endnote>
  <w:endnote w:type="continuationSeparator" w:id="0">
    <w:p w14:paraId="7F39374C" w14:textId="77777777" w:rsidR="004539AB" w:rsidRDefault="004539AB" w:rsidP="00A05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3BE84" w14:textId="5DF43FA6" w:rsidR="00F62EBF" w:rsidRPr="000C7F52" w:rsidRDefault="00F62EBF" w:rsidP="00F62EBF">
    <w:pPr>
      <w:pStyle w:val="Footer"/>
      <w:pBdr>
        <w:top w:val="single" w:sz="4" w:space="1" w:color="auto"/>
      </w:pBdr>
      <w:rPr>
        <w:i/>
        <w:sz w:val="20"/>
      </w:rPr>
    </w:pPr>
    <w:r w:rsidRPr="000C7F52">
      <w:rPr>
        <w:i/>
        <w:sz w:val="20"/>
      </w:rPr>
      <w:t>Fiscal Planning Committee</w:t>
    </w:r>
    <w:r w:rsidRPr="000C7F52">
      <w:rPr>
        <w:i/>
        <w:sz w:val="20"/>
      </w:rPr>
      <w:tab/>
    </w:r>
    <w:r w:rsidRPr="000C7F52">
      <w:rPr>
        <w:i/>
        <w:sz w:val="20"/>
      </w:rPr>
      <w:tab/>
      <w:t xml:space="preserve">Page </w:t>
    </w:r>
    <w:r w:rsidRPr="000C7F52">
      <w:rPr>
        <w:i/>
        <w:sz w:val="20"/>
      </w:rPr>
      <w:fldChar w:fldCharType="begin"/>
    </w:r>
    <w:r w:rsidRPr="000C7F52">
      <w:rPr>
        <w:i/>
        <w:sz w:val="20"/>
      </w:rPr>
      <w:instrText xml:space="preserve"> PAGE   \* MERGEFORMAT </w:instrText>
    </w:r>
    <w:r w:rsidRPr="000C7F52">
      <w:rPr>
        <w:i/>
        <w:sz w:val="20"/>
      </w:rPr>
      <w:fldChar w:fldCharType="separate"/>
    </w:r>
    <w:r w:rsidR="00CB058F">
      <w:rPr>
        <w:i/>
        <w:noProof/>
        <w:sz w:val="20"/>
      </w:rPr>
      <w:t>5</w:t>
    </w:r>
    <w:r w:rsidRPr="000C7F52">
      <w:rPr>
        <w:i/>
        <w:sz w:val="20"/>
      </w:rPr>
      <w:fldChar w:fldCharType="end"/>
    </w:r>
    <w:r w:rsidRPr="000C7F52">
      <w:rPr>
        <w:i/>
        <w:sz w:val="20"/>
      </w:rPr>
      <w:t xml:space="preserve"> of </w:t>
    </w:r>
    <w:r w:rsidRPr="000C7F52">
      <w:rPr>
        <w:i/>
        <w:sz w:val="20"/>
      </w:rPr>
      <w:fldChar w:fldCharType="begin"/>
    </w:r>
    <w:r w:rsidRPr="000C7F52">
      <w:rPr>
        <w:i/>
        <w:sz w:val="20"/>
      </w:rPr>
      <w:instrText xml:space="preserve"> NUMPAGES   \* MERGEFORMAT </w:instrText>
    </w:r>
    <w:r w:rsidRPr="000C7F52">
      <w:rPr>
        <w:i/>
        <w:sz w:val="20"/>
      </w:rPr>
      <w:fldChar w:fldCharType="separate"/>
    </w:r>
    <w:r w:rsidR="00CB058F">
      <w:rPr>
        <w:i/>
        <w:noProof/>
        <w:sz w:val="20"/>
      </w:rPr>
      <w:t>6</w:t>
    </w:r>
    <w:r w:rsidRPr="000C7F52">
      <w:rPr>
        <w:i/>
        <w:sz w:val="20"/>
      </w:rPr>
      <w:fldChar w:fldCharType="end"/>
    </w:r>
  </w:p>
  <w:p w14:paraId="412327E4" w14:textId="1A81D39E" w:rsidR="00F62EBF" w:rsidRPr="00F62EBF" w:rsidRDefault="00F62EBF" w:rsidP="00F62EBF">
    <w:pPr>
      <w:pStyle w:val="Footer"/>
      <w:pBdr>
        <w:top w:val="single" w:sz="4" w:space="1" w:color="auto"/>
      </w:pBdr>
      <w:rPr>
        <w:sz w:val="20"/>
      </w:rPr>
    </w:pPr>
    <w:r>
      <w:rPr>
        <w:i/>
        <w:sz w:val="20"/>
      </w:rPr>
      <w:t>January 24, 2023</w:t>
    </w:r>
    <w:r w:rsidRPr="000C7F52">
      <w:rPr>
        <w:i/>
        <w:sz w:val="20"/>
      </w:rPr>
      <w:t xml:space="preserve"> – Meeting Minutes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7A30C" w14:textId="7D1236FB" w:rsidR="00F62EBF" w:rsidRPr="000C7F52" w:rsidRDefault="00F62EBF" w:rsidP="00F62EBF">
    <w:pPr>
      <w:pStyle w:val="Footer"/>
      <w:pBdr>
        <w:top w:val="single" w:sz="4" w:space="1" w:color="auto"/>
      </w:pBdr>
      <w:rPr>
        <w:i/>
        <w:sz w:val="20"/>
      </w:rPr>
    </w:pPr>
    <w:r w:rsidRPr="000C7F52">
      <w:rPr>
        <w:i/>
        <w:sz w:val="20"/>
      </w:rPr>
      <w:t>Fiscal Planning Committee</w:t>
    </w:r>
    <w:r w:rsidRPr="000C7F52">
      <w:rPr>
        <w:i/>
        <w:sz w:val="20"/>
      </w:rPr>
      <w:tab/>
    </w:r>
    <w:r w:rsidRPr="000C7F52">
      <w:rPr>
        <w:i/>
        <w:sz w:val="20"/>
      </w:rPr>
      <w:tab/>
      <w:t xml:space="preserve">Page </w:t>
    </w:r>
    <w:r w:rsidRPr="000C7F52">
      <w:rPr>
        <w:i/>
        <w:sz w:val="20"/>
      </w:rPr>
      <w:fldChar w:fldCharType="begin"/>
    </w:r>
    <w:r w:rsidRPr="000C7F52">
      <w:rPr>
        <w:i/>
        <w:sz w:val="20"/>
      </w:rPr>
      <w:instrText xml:space="preserve"> PAGE   \* MERGEFORMAT </w:instrText>
    </w:r>
    <w:r w:rsidRPr="000C7F52">
      <w:rPr>
        <w:i/>
        <w:sz w:val="20"/>
      </w:rPr>
      <w:fldChar w:fldCharType="separate"/>
    </w:r>
    <w:r w:rsidR="00CB058F">
      <w:rPr>
        <w:i/>
        <w:noProof/>
        <w:sz w:val="20"/>
      </w:rPr>
      <w:t>6</w:t>
    </w:r>
    <w:r w:rsidRPr="000C7F52">
      <w:rPr>
        <w:i/>
        <w:sz w:val="20"/>
      </w:rPr>
      <w:fldChar w:fldCharType="end"/>
    </w:r>
    <w:r w:rsidRPr="000C7F52">
      <w:rPr>
        <w:i/>
        <w:sz w:val="20"/>
      </w:rPr>
      <w:t xml:space="preserve"> of </w:t>
    </w:r>
    <w:r w:rsidRPr="000C7F52">
      <w:rPr>
        <w:i/>
        <w:sz w:val="20"/>
      </w:rPr>
      <w:fldChar w:fldCharType="begin"/>
    </w:r>
    <w:r w:rsidRPr="000C7F52">
      <w:rPr>
        <w:i/>
        <w:sz w:val="20"/>
      </w:rPr>
      <w:instrText xml:space="preserve"> NUMPAGES   \* MERGEFORMAT </w:instrText>
    </w:r>
    <w:r w:rsidRPr="000C7F52">
      <w:rPr>
        <w:i/>
        <w:sz w:val="20"/>
      </w:rPr>
      <w:fldChar w:fldCharType="separate"/>
    </w:r>
    <w:r w:rsidR="00CB058F">
      <w:rPr>
        <w:i/>
        <w:noProof/>
        <w:sz w:val="20"/>
      </w:rPr>
      <w:t>6</w:t>
    </w:r>
    <w:r w:rsidRPr="000C7F52">
      <w:rPr>
        <w:i/>
        <w:sz w:val="20"/>
      </w:rPr>
      <w:fldChar w:fldCharType="end"/>
    </w:r>
  </w:p>
  <w:p w14:paraId="29B2C837" w14:textId="76C75CBD" w:rsidR="00F62EBF" w:rsidRPr="00F62EBF" w:rsidRDefault="00F62EBF" w:rsidP="00F62EBF">
    <w:pPr>
      <w:pStyle w:val="Footer"/>
      <w:pBdr>
        <w:top w:val="single" w:sz="4" w:space="1" w:color="auto"/>
      </w:pBdr>
      <w:rPr>
        <w:sz w:val="20"/>
      </w:rPr>
    </w:pPr>
    <w:r>
      <w:rPr>
        <w:i/>
        <w:sz w:val="20"/>
      </w:rPr>
      <w:t>January 24, 2023</w:t>
    </w:r>
    <w:r w:rsidRPr="000C7F52">
      <w:rPr>
        <w:i/>
        <w:sz w:val="20"/>
      </w:rPr>
      <w:t xml:space="preserve"> – Meeting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E2FCA" w14:textId="77777777" w:rsidR="004539AB" w:rsidRDefault="004539AB" w:rsidP="00A051C5">
      <w:r>
        <w:separator/>
      </w:r>
    </w:p>
  </w:footnote>
  <w:footnote w:type="continuationSeparator" w:id="0">
    <w:p w14:paraId="6F35673A" w14:textId="77777777" w:rsidR="004539AB" w:rsidRDefault="004539AB" w:rsidP="00A05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1EC1A" w14:textId="3D5A20A5" w:rsidR="002F24E3" w:rsidRDefault="00295AD8" w:rsidP="00A051C5">
    <w:pPr>
      <w:pStyle w:val="Header"/>
    </w:pPr>
    <w:sdt>
      <w:sdtPr>
        <w:id w:val="-30042795"/>
        <w:docPartObj>
          <w:docPartGallery w:val="Watermarks"/>
          <w:docPartUnique/>
        </w:docPartObj>
      </w:sdtPr>
      <w:sdtEndPr/>
      <w:sdtContent>
        <w:r>
          <w:rPr>
            <w:noProof/>
          </w:rPr>
          <w:pict w14:anchorId="4D32BD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62EBF">
      <w:rPr>
        <w:noProof/>
      </w:rPr>
      <w:drawing>
        <wp:inline distT="0" distB="0" distL="0" distR="0" wp14:anchorId="45A330B5" wp14:editId="3235326F">
          <wp:extent cx="5943600" cy="1271905"/>
          <wp:effectExtent l="0" t="0" r="0" b="4445"/>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2719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D5E22" w14:textId="241D7E22" w:rsidR="00F62EBF" w:rsidRDefault="00295AD8" w:rsidP="00A051C5">
    <w:pPr>
      <w:pStyle w:val="Header"/>
    </w:pPr>
    <w:sdt>
      <w:sdtPr>
        <w:id w:val="-2041108916"/>
        <w:docPartObj>
          <w:docPartGallery w:val="Watermarks"/>
          <w:docPartUnique/>
        </w:docPartObj>
      </w:sdtPr>
      <w:sdtEndPr/>
      <w:sdtContent>
        <w:r>
          <w:rPr>
            <w:noProof/>
          </w:rPr>
          <w:pict w14:anchorId="0EA0A0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511"/>
    <w:multiLevelType w:val="hybridMultilevel"/>
    <w:tmpl w:val="525E3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C75C8"/>
    <w:multiLevelType w:val="hybridMultilevel"/>
    <w:tmpl w:val="B63E039C"/>
    <w:lvl w:ilvl="0" w:tplc="0409000D">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B2E7E"/>
    <w:multiLevelType w:val="hybridMultilevel"/>
    <w:tmpl w:val="AC608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016AA"/>
    <w:multiLevelType w:val="hybridMultilevel"/>
    <w:tmpl w:val="5478F0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D480E"/>
    <w:multiLevelType w:val="hybridMultilevel"/>
    <w:tmpl w:val="16344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3391B"/>
    <w:multiLevelType w:val="hybridMultilevel"/>
    <w:tmpl w:val="FDB6B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E758F"/>
    <w:multiLevelType w:val="hybridMultilevel"/>
    <w:tmpl w:val="2E584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B37CB2"/>
    <w:multiLevelType w:val="hybridMultilevel"/>
    <w:tmpl w:val="5E36C88C"/>
    <w:lvl w:ilvl="0" w:tplc="0409000B">
      <w:start w:val="1"/>
      <w:numFmt w:val="bullet"/>
      <w:lvlText w:val=""/>
      <w:lvlJc w:val="left"/>
      <w:pPr>
        <w:ind w:left="765" w:hanging="360"/>
      </w:pPr>
      <w:rPr>
        <w:rFonts w:ascii="Wingdings" w:hAnsi="Wingding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2231608B"/>
    <w:multiLevelType w:val="hybridMultilevel"/>
    <w:tmpl w:val="E1A6356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37859A5"/>
    <w:multiLevelType w:val="hybridMultilevel"/>
    <w:tmpl w:val="D5F6F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516E06"/>
    <w:multiLevelType w:val="hybridMultilevel"/>
    <w:tmpl w:val="3EC2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7A70A8"/>
    <w:multiLevelType w:val="hybridMultilevel"/>
    <w:tmpl w:val="4FF83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E228CB"/>
    <w:multiLevelType w:val="hybridMultilevel"/>
    <w:tmpl w:val="D110D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04347"/>
    <w:multiLevelType w:val="hybridMultilevel"/>
    <w:tmpl w:val="81ECC65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33811E33"/>
    <w:multiLevelType w:val="hybridMultilevel"/>
    <w:tmpl w:val="2A4E4E84"/>
    <w:lvl w:ilvl="0" w:tplc="0409000D">
      <w:start w:val="1"/>
      <w:numFmt w:val="bullet"/>
      <w:lvlText w:val=""/>
      <w:lvlJc w:val="left"/>
      <w:pPr>
        <w:ind w:left="720" w:hanging="360"/>
      </w:pPr>
      <w:rPr>
        <w:rFonts w:ascii="Wingdings" w:hAnsi="Wingdings" w:hint="default"/>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0E7D92"/>
    <w:multiLevelType w:val="hybridMultilevel"/>
    <w:tmpl w:val="58BEC8C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38F07E0C"/>
    <w:multiLevelType w:val="hybridMultilevel"/>
    <w:tmpl w:val="C27A6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E36A86"/>
    <w:multiLevelType w:val="hybridMultilevel"/>
    <w:tmpl w:val="DA28E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AB08A9"/>
    <w:multiLevelType w:val="hybridMultilevel"/>
    <w:tmpl w:val="49883470"/>
    <w:lvl w:ilvl="0" w:tplc="FC922B60">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D82794"/>
    <w:multiLevelType w:val="hybridMultilevel"/>
    <w:tmpl w:val="3A3A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B5039F"/>
    <w:multiLevelType w:val="hybridMultilevel"/>
    <w:tmpl w:val="1A186BD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43E1109"/>
    <w:multiLevelType w:val="hybridMultilevel"/>
    <w:tmpl w:val="8EBC6D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A2E6C11"/>
    <w:multiLevelType w:val="hybridMultilevel"/>
    <w:tmpl w:val="54B41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911C2F"/>
    <w:multiLevelType w:val="hybridMultilevel"/>
    <w:tmpl w:val="D03645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7523C7"/>
    <w:multiLevelType w:val="hybridMultilevel"/>
    <w:tmpl w:val="80968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B674C9"/>
    <w:multiLevelType w:val="hybridMultilevel"/>
    <w:tmpl w:val="490CB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D76565"/>
    <w:multiLevelType w:val="hybridMultilevel"/>
    <w:tmpl w:val="545CA332"/>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9F5D05"/>
    <w:multiLevelType w:val="hybridMultilevel"/>
    <w:tmpl w:val="9C7A6A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4C3C8D"/>
    <w:multiLevelType w:val="hybridMultilevel"/>
    <w:tmpl w:val="3AF8C5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0E543A"/>
    <w:multiLevelType w:val="hybridMultilevel"/>
    <w:tmpl w:val="F770384A"/>
    <w:lvl w:ilvl="0" w:tplc="0409000B">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CE5D63"/>
    <w:multiLevelType w:val="hybridMultilevel"/>
    <w:tmpl w:val="C9F68E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4C5A10"/>
    <w:multiLevelType w:val="hybridMultilevel"/>
    <w:tmpl w:val="ACE442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0D1BFE"/>
    <w:multiLevelType w:val="hybridMultilevel"/>
    <w:tmpl w:val="0DD4D7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F5433DB"/>
    <w:multiLevelType w:val="hybridMultilevel"/>
    <w:tmpl w:val="3AF4054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C341DC"/>
    <w:multiLevelType w:val="hybridMultilevel"/>
    <w:tmpl w:val="A4444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201843">
    <w:abstractNumId w:val="14"/>
  </w:num>
  <w:num w:numId="2" w16cid:durableId="716513875">
    <w:abstractNumId w:val="8"/>
  </w:num>
  <w:num w:numId="3" w16cid:durableId="845822182">
    <w:abstractNumId w:val="28"/>
  </w:num>
  <w:num w:numId="4" w16cid:durableId="1619414605">
    <w:abstractNumId w:val="25"/>
  </w:num>
  <w:num w:numId="5" w16cid:durableId="657807587">
    <w:abstractNumId w:val="27"/>
  </w:num>
  <w:num w:numId="6" w16cid:durableId="1668050419">
    <w:abstractNumId w:val="22"/>
  </w:num>
  <w:num w:numId="7" w16cid:durableId="425000964">
    <w:abstractNumId w:val="18"/>
  </w:num>
  <w:num w:numId="8" w16cid:durableId="364448458">
    <w:abstractNumId w:val="1"/>
  </w:num>
  <w:num w:numId="9" w16cid:durableId="1005596841">
    <w:abstractNumId w:val="26"/>
  </w:num>
  <w:num w:numId="10" w16cid:durableId="1932423104">
    <w:abstractNumId w:val="20"/>
  </w:num>
  <w:num w:numId="11" w16cid:durableId="502668382">
    <w:abstractNumId w:val="29"/>
  </w:num>
  <w:num w:numId="12" w16cid:durableId="1226070060">
    <w:abstractNumId w:val="33"/>
  </w:num>
  <w:num w:numId="13" w16cid:durableId="1516309445">
    <w:abstractNumId w:val="4"/>
  </w:num>
  <w:num w:numId="14" w16cid:durableId="1589654535">
    <w:abstractNumId w:val="21"/>
  </w:num>
  <w:num w:numId="15" w16cid:durableId="681929278">
    <w:abstractNumId w:val="9"/>
  </w:num>
  <w:num w:numId="16" w16cid:durableId="808716816">
    <w:abstractNumId w:val="15"/>
  </w:num>
  <w:num w:numId="17" w16cid:durableId="1651131862">
    <w:abstractNumId w:val="7"/>
  </w:num>
  <w:num w:numId="18" w16cid:durableId="593325924">
    <w:abstractNumId w:val="12"/>
  </w:num>
  <w:num w:numId="19" w16cid:durableId="2086145554">
    <w:abstractNumId w:val="11"/>
  </w:num>
  <w:num w:numId="20" w16cid:durableId="716468760">
    <w:abstractNumId w:val="32"/>
  </w:num>
  <w:num w:numId="21" w16cid:durableId="1780831160">
    <w:abstractNumId w:val="6"/>
  </w:num>
  <w:num w:numId="22" w16cid:durableId="559632942">
    <w:abstractNumId w:val="10"/>
  </w:num>
  <w:num w:numId="23" w16cid:durableId="139659937">
    <w:abstractNumId w:val="17"/>
  </w:num>
  <w:num w:numId="24" w16cid:durableId="1183477119">
    <w:abstractNumId w:val="19"/>
  </w:num>
  <w:num w:numId="25" w16cid:durableId="279262767">
    <w:abstractNumId w:val="3"/>
  </w:num>
  <w:num w:numId="26" w16cid:durableId="366565996">
    <w:abstractNumId w:val="13"/>
  </w:num>
  <w:num w:numId="27" w16cid:durableId="2082212676">
    <w:abstractNumId w:val="5"/>
  </w:num>
  <w:num w:numId="28" w16cid:durableId="1428309849">
    <w:abstractNumId w:val="0"/>
  </w:num>
  <w:num w:numId="29" w16cid:durableId="1242253457">
    <w:abstractNumId w:val="31"/>
  </w:num>
  <w:num w:numId="30" w16cid:durableId="542058935">
    <w:abstractNumId w:val="34"/>
  </w:num>
  <w:num w:numId="31" w16cid:durableId="982808548">
    <w:abstractNumId w:val="2"/>
  </w:num>
  <w:num w:numId="32" w16cid:durableId="1520512050">
    <w:abstractNumId w:val="16"/>
  </w:num>
  <w:num w:numId="33" w16cid:durableId="745417686">
    <w:abstractNumId w:val="24"/>
  </w:num>
  <w:num w:numId="34" w16cid:durableId="1770083945">
    <w:abstractNumId w:val="23"/>
  </w:num>
  <w:num w:numId="35" w16cid:durableId="761993746">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B95"/>
    <w:rsid w:val="00004A91"/>
    <w:rsid w:val="00005F29"/>
    <w:rsid w:val="000068C9"/>
    <w:rsid w:val="00006F33"/>
    <w:rsid w:val="00012623"/>
    <w:rsid w:val="00013146"/>
    <w:rsid w:val="00016A40"/>
    <w:rsid w:val="00024678"/>
    <w:rsid w:val="00024802"/>
    <w:rsid w:val="000252EF"/>
    <w:rsid w:val="00045115"/>
    <w:rsid w:val="00046AA9"/>
    <w:rsid w:val="00050EA5"/>
    <w:rsid w:val="00054412"/>
    <w:rsid w:val="000642D9"/>
    <w:rsid w:val="00066614"/>
    <w:rsid w:val="00070249"/>
    <w:rsid w:val="000813B0"/>
    <w:rsid w:val="00090099"/>
    <w:rsid w:val="0009371D"/>
    <w:rsid w:val="000A686B"/>
    <w:rsid w:val="000A6C6B"/>
    <w:rsid w:val="000B1815"/>
    <w:rsid w:val="000C1543"/>
    <w:rsid w:val="000C298F"/>
    <w:rsid w:val="000C7918"/>
    <w:rsid w:val="000C7F52"/>
    <w:rsid w:val="000D6E0F"/>
    <w:rsid w:val="000E5AC5"/>
    <w:rsid w:val="000F448F"/>
    <w:rsid w:val="000F6C50"/>
    <w:rsid w:val="00100279"/>
    <w:rsid w:val="00102C6E"/>
    <w:rsid w:val="00102D42"/>
    <w:rsid w:val="00103C5D"/>
    <w:rsid w:val="00105116"/>
    <w:rsid w:val="001054DA"/>
    <w:rsid w:val="00112DE5"/>
    <w:rsid w:val="00115883"/>
    <w:rsid w:val="00115B95"/>
    <w:rsid w:val="00117ED7"/>
    <w:rsid w:val="001231D3"/>
    <w:rsid w:val="00140C80"/>
    <w:rsid w:val="00147D6B"/>
    <w:rsid w:val="00156130"/>
    <w:rsid w:val="00156510"/>
    <w:rsid w:val="00167C1E"/>
    <w:rsid w:val="00176B61"/>
    <w:rsid w:val="0017728D"/>
    <w:rsid w:val="001809A5"/>
    <w:rsid w:val="001817BA"/>
    <w:rsid w:val="00183BC8"/>
    <w:rsid w:val="00183F1C"/>
    <w:rsid w:val="00193934"/>
    <w:rsid w:val="00193AC2"/>
    <w:rsid w:val="00194B73"/>
    <w:rsid w:val="001A5C68"/>
    <w:rsid w:val="001B2015"/>
    <w:rsid w:val="001C3474"/>
    <w:rsid w:val="001D2C0E"/>
    <w:rsid w:val="001D334D"/>
    <w:rsid w:val="001D4AC4"/>
    <w:rsid w:val="001E62E9"/>
    <w:rsid w:val="001E6305"/>
    <w:rsid w:val="001E7D39"/>
    <w:rsid w:val="001F1569"/>
    <w:rsid w:val="001F21B7"/>
    <w:rsid w:val="001F25CB"/>
    <w:rsid w:val="0020065C"/>
    <w:rsid w:val="0020213D"/>
    <w:rsid w:val="00203109"/>
    <w:rsid w:val="002054F0"/>
    <w:rsid w:val="00220C4E"/>
    <w:rsid w:val="0022199C"/>
    <w:rsid w:val="0022225C"/>
    <w:rsid w:val="0023507F"/>
    <w:rsid w:val="002407E0"/>
    <w:rsid w:val="002452A3"/>
    <w:rsid w:val="00246F06"/>
    <w:rsid w:val="002517C7"/>
    <w:rsid w:val="0025290F"/>
    <w:rsid w:val="00253C8B"/>
    <w:rsid w:val="00262C1D"/>
    <w:rsid w:val="00263677"/>
    <w:rsid w:val="00274B83"/>
    <w:rsid w:val="00277B02"/>
    <w:rsid w:val="00283565"/>
    <w:rsid w:val="0028422F"/>
    <w:rsid w:val="00292D29"/>
    <w:rsid w:val="00295733"/>
    <w:rsid w:val="00295AD8"/>
    <w:rsid w:val="002A3B57"/>
    <w:rsid w:val="002B2A9A"/>
    <w:rsid w:val="002B5B60"/>
    <w:rsid w:val="002B7F23"/>
    <w:rsid w:val="002B7F46"/>
    <w:rsid w:val="002C0982"/>
    <w:rsid w:val="002C2FCF"/>
    <w:rsid w:val="002C54A0"/>
    <w:rsid w:val="002D200B"/>
    <w:rsid w:val="002D21C5"/>
    <w:rsid w:val="002D21FE"/>
    <w:rsid w:val="002E747F"/>
    <w:rsid w:val="002F24E3"/>
    <w:rsid w:val="002F30CF"/>
    <w:rsid w:val="003013F0"/>
    <w:rsid w:val="0030632E"/>
    <w:rsid w:val="00311265"/>
    <w:rsid w:val="003142B1"/>
    <w:rsid w:val="00314D7B"/>
    <w:rsid w:val="0032352A"/>
    <w:rsid w:val="00333A40"/>
    <w:rsid w:val="0033477C"/>
    <w:rsid w:val="0034261D"/>
    <w:rsid w:val="00361B03"/>
    <w:rsid w:val="00372A0F"/>
    <w:rsid w:val="003768B4"/>
    <w:rsid w:val="00377F16"/>
    <w:rsid w:val="00387489"/>
    <w:rsid w:val="00391CBF"/>
    <w:rsid w:val="00394650"/>
    <w:rsid w:val="00394D2F"/>
    <w:rsid w:val="00394DD0"/>
    <w:rsid w:val="003B5C82"/>
    <w:rsid w:val="003B5E69"/>
    <w:rsid w:val="003C25A9"/>
    <w:rsid w:val="003D2C7E"/>
    <w:rsid w:val="003E149B"/>
    <w:rsid w:val="003E4FD0"/>
    <w:rsid w:val="004008F8"/>
    <w:rsid w:val="00403BAD"/>
    <w:rsid w:val="00404768"/>
    <w:rsid w:val="00404FC0"/>
    <w:rsid w:val="004055B5"/>
    <w:rsid w:val="00405763"/>
    <w:rsid w:val="0041049E"/>
    <w:rsid w:val="004233BF"/>
    <w:rsid w:val="004331B6"/>
    <w:rsid w:val="00445004"/>
    <w:rsid w:val="004471F5"/>
    <w:rsid w:val="004539AB"/>
    <w:rsid w:val="00456956"/>
    <w:rsid w:val="0045706B"/>
    <w:rsid w:val="00460E2D"/>
    <w:rsid w:val="00466AE4"/>
    <w:rsid w:val="00471B12"/>
    <w:rsid w:val="0047496F"/>
    <w:rsid w:val="00476F5A"/>
    <w:rsid w:val="00483A66"/>
    <w:rsid w:val="004840FD"/>
    <w:rsid w:val="00484BD4"/>
    <w:rsid w:val="004864BF"/>
    <w:rsid w:val="00491BBB"/>
    <w:rsid w:val="00495DE9"/>
    <w:rsid w:val="00497F6B"/>
    <w:rsid w:val="004B6E83"/>
    <w:rsid w:val="004C5886"/>
    <w:rsid w:val="004D050C"/>
    <w:rsid w:val="004D5702"/>
    <w:rsid w:val="004D7655"/>
    <w:rsid w:val="004E6071"/>
    <w:rsid w:val="004E69FA"/>
    <w:rsid w:val="004F266F"/>
    <w:rsid w:val="005136E9"/>
    <w:rsid w:val="0051535A"/>
    <w:rsid w:val="0052233E"/>
    <w:rsid w:val="00523383"/>
    <w:rsid w:val="005239FB"/>
    <w:rsid w:val="0052592E"/>
    <w:rsid w:val="00530907"/>
    <w:rsid w:val="0053444C"/>
    <w:rsid w:val="0054070E"/>
    <w:rsid w:val="005417C7"/>
    <w:rsid w:val="005500F0"/>
    <w:rsid w:val="00551111"/>
    <w:rsid w:val="00575978"/>
    <w:rsid w:val="005829B9"/>
    <w:rsid w:val="005862BA"/>
    <w:rsid w:val="00594E8D"/>
    <w:rsid w:val="0059769C"/>
    <w:rsid w:val="005A6F6E"/>
    <w:rsid w:val="005B1C81"/>
    <w:rsid w:val="005B5544"/>
    <w:rsid w:val="005B6A27"/>
    <w:rsid w:val="005B7423"/>
    <w:rsid w:val="005C1423"/>
    <w:rsid w:val="005C5CEF"/>
    <w:rsid w:val="005D1E5B"/>
    <w:rsid w:val="005D2264"/>
    <w:rsid w:val="005D287B"/>
    <w:rsid w:val="005D3575"/>
    <w:rsid w:val="005D35F8"/>
    <w:rsid w:val="005D5553"/>
    <w:rsid w:val="005D7C73"/>
    <w:rsid w:val="005E278F"/>
    <w:rsid w:val="005F158C"/>
    <w:rsid w:val="005F5411"/>
    <w:rsid w:val="006059AE"/>
    <w:rsid w:val="00607488"/>
    <w:rsid w:val="00616EC3"/>
    <w:rsid w:val="00623EAA"/>
    <w:rsid w:val="0062462B"/>
    <w:rsid w:val="00626D13"/>
    <w:rsid w:val="00630324"/>
    <w:rsid w:val="00633AA4"/>
    <w:rsid w:val="006427AC"/>
    <w:rsid w:val="0064282C"/>
    <w:rsid w:val="006460DD"/>
    <w:rsid w:val="00646815"/>
    <w:rsid w:val="00650146"/>
    <w:rsid w:val="00661ED8"/>
    <w:rsid w:val="00662204"/>
    <w:rsid w:val="00662908"/>
    <w:rsid w:val="00666719"/>
    <w:rsid w:val="00670983"/>
    <w:rsid w:val="0067188E"/>
    <w:rsid w:val="00673DAB"/>
    <w:rsid w:val="00695107"/>
    <w:rsid w:val="006A61CA"/>
    <w:rsid w:val="006A783E"/>
    <w:rsid w:val="006B5DFB"/>
    <w:rsid w:val="006C18C1"/>
    <w:rsid w:val="006D1332"/>
    <w:rsid w:val="006E18AD"/>
    <w:rsid w:val="006E47C7"/>
    <w:rsid w:val="006E69EC"/>
    <w:rsid w:val="006F0B06"/>
    <w:rsid w:val="006F1391"/>
    <w:rsid w:val="006F71D9"/>
    <w:rsid w:val="006F79BC"/>
    <w:rsid w:val="00700950"/>
    <w:rsid w:val="00707F7A"/>
    <w:rsid w:val="00717606"/>
    <w:rsid w:val="007203F3"/>
    <w:rsid w:val="007252AF"/>
    <w:rsid w:val="007275EF"/>
    <w:rsid w:val="007314BD"/>
    <w:rsid w:val="0073718F"/>
    <w:rsid w:val="00740BBF"/>
    <w:rsid w:val="00743FDC"/>
    <w:rsid w:val="00745ACF"/>
    <w:rsid w:val="00754F31"/>
    <w:rsid w:val="007571A6"/>
    <w:rsid w:val="007625B9"/>
    <w:rsid w:val="00764767"/>
    <w:rsid w:val="00765150"/>
    <w:rsid w:val="00793642"/>
    <w:rsid w:val="00793DB7"/>
    <w:rsid w:val="00793FD9"/>
    <w:rsid w:val="007973DB"/>
    <w:rsid w:val="007B1C30"/>
    <w:rsid w:val="007B2848"/>
    <w:rsid w:val="007D212D"/>
    <w:rsid w:val="007D420B"/>
    <w:rsid w:val="007D4C5F"/>
    <w:rsid w:val="007E5D21"/>
    <w:rsid w:val="007F5740"/>
    <w:rsid w:val="00812FDE"/>
    <w:rsid w:val="00815512"/>
    <w:rsid w:val="008165E6"/>
    <w:rsid w:val="008209BE"/>
    <w:rsid w:val="00822A98"/>
    <w:rsid w:val="00831725"/>
    <w:rsid w:val="00832347"/>
    <w:rsid w:val="00834E0F"/>
    <w:rsid w:val="00836402"/>
    <w:rsid w:val="00842E51"/>
    <w:rsid w:val="008522B9"/>
    <w:rsid w:val="0086289D"/>
    <w:rsid w:val="00864A99"/>
    <w:rsid w:val="0087301B"/>
    <w:rsid w:val="00885AB8"/>
    <w:rsid w:val="008904C8"/>
    <w:rsid w:val="008939BF"/>
    <w:rsid w:val="00896AF6"/>
    <w:rsid w:val="008A0C52"/>
    <w:rsid w:val="008A4CBB"/>
    <w:rsid w:val="008A6C7D"/>
    <w:rsid w:val="008B3BF9"/>
    <w:rsid w:val="008B6594"/>
    <w:rsid w:val="008B6B71"/>
    <w:rsid w:val="008C73F9"/>
    <w:rsid w:val="008D7178"/>
    <w:rsid w:val="008F491D"/>
    <w:rsid w:val="00900885"/>
    <w:rsid w:val="0091005F"/>
    <w:rsid w:val="0091275A"/>
    <w:rsid w:val="0092010E"/>
    <w:rsid w:val="00931C14"/>
    <w:rsid w:val="00933075"/>
    <w:rsid w:val="009348FA"/>
    <w:rsid w:val="00934DC0"/>
    <w:rsid w:val="00935EC2"/>
    <w:rsid w:val="00936D7D"/>
    <w:rsid w:val="00951783"/>
    <w:rsid w:val="00952B67"/>
    <w:rsid w:val="00957BBA"/>
    <w:rsid w:val="009656BD"/>
    <w:rsid w:val="009702DD"/>
    <w:rsid w:val="009705F2"/>
    <w:rsid w:val="00970EA5"/>
    <w:rsid w:val="009742FD"/>
    <w:rsid w:val="0097667E"/>
    <w:rsid w:val="009776FA"/>
    <w:rsid w:val="009802D5"/>
    <w:rsid w:val="00987863"/>
    <w:rsid w:val="00993764"/>
    <w:rsid w:val="00993A69"/>
    <w:rsid w:val="00994CA9"/>
    <w:rsid w:val="00995720"/>
    <w:rsid w:val="009E2EBD"/>
    <w:rsid w:val="009E2ED4"/>
    <w:rsid w:val="009E4A7E"/>
    <w:rsid w:val="009F13AA"/>
    <w:rsid w:val="009F2BF1"/>
    <w:rsid w:val="009F41CD"/>
    <w:rsid w:val="00A02F43"/>
    <w:rsid w:val="00A051C5"/>
    <w:rsid w:val="00A053BD"/>
    <w:rsid w:val="00A07FE2"/>
    <w:rsid w:val="00A30E1F"/>
    <w:rsid w:val="00A33425"/>
    <w:rsid w:val="00A34C8A"/>
    <w:rsid w:val="00A42188"/>
    <w:rsid w:val="00A52D8A"/>
    <w:rsid w:val="00A54C2B"/>
    <w:rsid w:val="00A66B84"/>
    <w:rsid w:val="00A72753"/>
    <w:rsid w:val="00A84F23"/>
    <w:rsid w:val="00A93DDA"/>
    <w:rsid w:val="00A9794E"/>
    <w:rsid w:val="00AA04B5"/>
    <w:rsid w:val="00AA1335"/>
    <w:rsid w:val="00AA16AE"/>
    <w:rsid w:val="00AA3B21"/>
    <w:rsid w:val="00AA3BE1"/>
    <w:rsid w:val="00AB4806"/>
    <w:rsid w:val="00AC3373"/>
    <w:rsid w:val="00AC444E"/>
    <w:rsid w:val="00AC50EB"/>
    <w:rsid w:val="00AD595E"/>
    <w:rsid w:val="00AF4488"/>
    <w:rsid w:val="00AF4CC5"/>
    <w:rsid w:val="00B10203"/>
    <w:rsid w:val="00B1307F"/>
    <w:rsid w:val="00B27B23"/>
    <w:rsid w:val="00B33A33"/>
    <w:rsid w:val="00B33ADD"/>
    <w:rsid w:val="00B37E11"/>
    <w:rsid w:val="00B40074"/>
    <w:rsid w:val="00B403CA"/>
    <w:rsid w:val="00B4304D"/>
    <w:rsid w:val="00B45452"/>
    <w:rsid w:val="00B51694"/>
    <w:rsid w:val="00B5511D"/>
    <w:rsid w:val="00B63A9F"/>
    <w:rsid w:val="00B71D45"/>
    <w:rsid w:val="00B72434"/>
    <w:rsid w:val="00B836A1"/>
    <w:rsid w:val="00B9145A"/>
    <w:rsid w:val="00B9502D"/>
    <w:rsid w:val="00BA1650"/>
    <w:rsid w:val="00BB74FB"/>
    <w:rsid w:val="00BB7847"/>
    <w:rsid w:val="00BC185A"/>
    <w:rsid w:val="00BC2D60"/>
    <w:rsid w:val="00BD7DD9"/>
    <w:rsid w:val="00BE351F"/>
    <w:rsid w:val="00BE41AF"/>
    <w:rsid w:val="00BE5EF9"/>
    <w:rsid w:val="00BF3CFA"/>
    <w:rsid w:val="00BF3FF4"/>
    <w:rsid w:val="00BF7380"/>
    <w:rsid w:val="00C02D15"/>
    <w:rsid w:val="00C253EC"/>
    <w:rsid w:val="00C31703"/>
    <w:rsid w:val="00C3183B"/>
    <w:rsid w:val="00C32652"/>
    <w:rsid w:val="00C370AD"/>
    <w:rsid w:val="00C46935"/>
    <w:rsid w:val="00C47C58"/>
    <w:rsid w:val="00C62115"/>
    <w:rsid w:val="00C6331D"/>
    <w:rsid w:val="00C668A5"/>
    <w:rsid w:val="00C66A98"/>
    <w:rsid w:val="00C75A26"/>
    <w:rsid w:val="00C75DE3"/>
    <w:rsid w:val="00C81E42"/>
    <w:rsid w:val="00C8393B"/>
    <w:rsid w:val="00C87449"/>
    <w:rsid w:val="00C941A0"/>
    <w:rsid w:val="00C9735B"/>
    <w:rsid w:val="00CB058F"/>
    <w:rsid w:val="00CB37B9"/>
    <w:rsid w:val="00CB77A5"/>
    <w:rsid w:val="00CC1188"/>
    <w:rsid w:val="00CC1EC6"/>
    <w:rsid w:val="00CC5085"/>
    <w:rsid w:val="00CD1D76"/>
    <w:rsid w:val="00CD235A"/>
    <w:rsid w:val="00CD7C06"/>
    <w:rsid w:val="00CE07C0"/>
    <w:rsid w:val="00CF4208"/>
    <w:rsid w:val="00CF4A0B"/>
    <w:rsid w:val="00CF4D07"/>
    <w:rsid w:val="00CF6116"/>
    <w:rsid w:val="00CF6D13"/>
    <w:rsid w:val="00CF6E82"/>
    <w:rsid w:val="00D023F3"/>
    <w:rsid w:val="00D053C6"/>
    <w:rsid w:val="00D122EE"/>
    <w:rsid w:val="00D14124"/>
    <w:rsid w:val="00D1432E"/>
    <w:rsid w:val="00D16C8C"/>
    <w:rsid w:val="00D233A1"/>
    <w:rsid w:val="00D24153"/>
    <w:rsid w:val="00D26990"/>
    <w:rsid w:val="00D37123"/>
    <w:rsid w:val="00D434CD"/>
    <w:rsid w:val="00D44AAC"/>
    <w:rsid w:val="00D467A3"/>
    <w:rsid w:val="00D47171"/>
    <w:rsid w:val="00D47EB5"/>
    <w:rsid w:val="00D5159A"/>
    <w:rsid w:val="00D53E9C"/>
    <w:rsid w:val="00D61742"/>
    <w:rsid w:val="00D66F02"/>
    <w:rsid w:val="00D72E15"/>
    <w:rsid w:val="00D75AC8"/>
    <w:rsid w:val="00D81DA6"/>
    <w:rsid w:val="00D8415E"/>
    <w:rsid w:val="00D8456A"/>
    <w:rsid w:val="00D85D0E"/>
    <w:rsid w:val="00D90421"/>
    <w:rsid w:val="00D969FA"/>
    <w:rsid w:val="00D96A6A"/>
    <w:rsid w:val="00DA3CC3"/>
    <w:rsid w:val="00DA4EC2"/>
    <w:rsid w:val="00DB560A"/>
    <w:rsid w:val="00DB7EDD"/>
    <w:rsid w:val="00DC6561"/>
    <w:rsid w:val="00DD556B"/>
    <w:rsid w:val="00DE16E9"/>
    <w:rsid w:val="00DF058C"/>
    <w:rsid w:val="00DF16A8"/>
    <w:rsid w:val="00DF2E6D"/>
    <w:rsid w:val="00DF771F"/>
    <w:rsid w:val="00E041C1"/>
    <w:rsid w:val="00E21831"/>
    <w:rsid w:val="00E21D2F"/>
    <w:rsid w:val="00E23E10"/>
    <w:rsid w:val="00E3035E"/>
    <w:rsid w:val="00E30BB1"/>
    <w:rsid w:val="00E32026"/>
    <w:rsid w:val="00E4162B"/>
    <w:rsid w:val="00E44883"/>
    <w:rsid w:val="00E5096D"/>
    <w:rsid w:val="00E5260B"/>
    <w:rsid w:val="00E62F51"/>
    <w:rsid w:val="00E6766E"/>
    <w:rsid w:val="00E7000E"/>
    <w:rsid w:val="00E72B0D"/>
    <w:rsid w:val="00E74C42"/>
    <w:rsid w:val="00E74E1C"/>
    <w:rsid w:val="00E83EE4"/>
    <w:rsid w:val="00E85A5F"/>
    <w:rsid w:val="00EB6CD3"/>
    <w:rsid w:val="00EC0E23"/>
    <w:rsid w:val="00EC1CB5"/>
    <w:rsid w:val="00EC4C80"/>
    <w:rsid w:val="00EC51ED"/>
    <w:rsid w:val="00EC5821"/>
    <w:rsid w:val="00ED3341"/>
    <w:rsid w:val="00ED6724"/>
    <w:rsid w:val="00EE2AE5"/>
    <w:rsid w:val="00EF5723"/>
    <w:rsid w:val="00EF5E7B"/>
    <w:rsid w:val="00EF632D"/>
    <w:rsid w:val="00EF7A62"/>
    <w:rsid w:val="00F00592"/>
    <w:rsid w:val="00F04DBA"/>
    <w:rsid w:val="00F0616E"/>
    <w:rsid w:val="00F12198"/>
    <w:rsid w:val="00F13EE5"/>
    <w:rsid w:val="00F21929"/>
    <w:rsid w:val="00F23B58"/>
    <w:rsid w:val="00F25EC7"/>
    <w:rsid w:val="00F26BE9"/>
    <w:rsid w:val="00F27F57"/>
    <w:rsid w:val="00F308E2"/>
    <w:rsid w:val="00F30BAE"/>
    <w:rsid w:val="00F318F0"/>
    <w:rsid w:val="00F3358A"/>
    <w:rsid w:val="00F34216"/>
    <w:rsid w:val="00F4203F"/>
    <w:rsid w:val="00F43D95"/>
    <w:rsid w:val="00F43F33"/>
    <w:rsid w:val="00F56F8C"/>
    <w:rsid w:val="00F62EBF"/>
    <w:rsid w:val="00F67AAA"/>
    <w:rsid w:val="00F71047"/>
    <w:rsid w:val="00F71FE2"/>
    <w:rsid w:val="00F76C43"/>
    <w:rsid w:val="00F91B7A"/>
    <w:rsid w:val="00F93C47"/>
    <w:rsid w:val="00FA2256"/>
    <w:rsid w:val="00FA6104"/>
    <w:rsid w:val="00FB0490"/>
    <w:rsid w:val="00FB1FF5"/>
    <w:rsid w:val="00FB5CC4"/>
    <w:rsid w:val="00FC262C"/>
    <w:rsid w:val="00FC2E40"/>
    <w:rsid w:val="00FD5427"/>
    <w:rsid w:val="00FE1873"/>
    <w:rsid w:val="00FF3E34"/>
    <w:rsid w:val="00FF58F8"/>
    <w:rsid w:val="00FF7105"/>
    <w:rsid w:val="00FF7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306CDAF"/>
  <w15:chartTrackingRefBased/>
  <w15:docId w15:val="{76751E62-A652-4219-A6F8-E32D18B36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1C5"/>
    <w:pPr>
      <w:spacing w:after="0" w:line="240" w:lineRule="auto"/>
    </w:pPr>
    <w:rPr>
      <w:rFonts w:ascii="Cambria" w:hAnsi="Cambria"/>
    </w:rPr>
  </w:style>
  <w:style w:type="paragraph" w:styleId="Heading1">
    <w:name w:val="heading 1"/>
    <w:basedOn w:val="Normal"/>
    <w:next w:val="Normal"/>
    <w:link w:val="Heading1Char"/>
    <w:uiPriority w:val="9"/>
    <w:qFormat/>
    <w:rsid w:val="006B5DFB"/>
    <w:pPr>
      <w:outlineLvl w:val="0"/>
    </w:pPr>
    <w:rPr>
      <w:rFonts w:cstheme="minorHAnsi"/>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B95"/>
    <w:pPr>
      <w:tabs>
        <w:tab w:val="center" w:pos="4680"/>
        <w:tab w:val="right" w:pos="9360"/>
      </w:tabs>
    </w:pPr>
  </w:style>
  <w:style w:type="character" w:customStyle="1" w:styleId="HeaderChar">
    <w:name w:val="Header Char"/>
    <w:basedOn w:val="DefaultParagraphFont"/>
    <w:link w:val="Header"/>
    <w:uiPriority w:val="99"/>
    <w:rsid w:val="00115B95"/>
  </w:style>
  <w:style w:type="paragraph" w:styleId="Footer">
    <w:name w:val="footer"/>
    <w:basedOn w:val="Normal"/>
    <w:link w:val="FooterChar"/>
    <w:uiPriority w:val="99"/>
    <w:unhideWhenUsed/>
    <w:rsid w:val="00115B95"/>
    <w:pPr>
      <w:tabs>
        <w:tab w:val="center" w:pos="4680"/>
        <w:tab w:val="right" w:pos="9360"/>
      </w:tabs>
    </w:pPr>
  </w:style>
  <w:style w:type="character" w:customStyle="1" w:styleId="FooterChar">
    <w:name w:val="Footer Char"/>
    <w:basedOn w:val="DefaultParagraphFont"/>
    <w:link w:val="Footer"/>
    <w:uiPriority w:val="99"/>
    <w:rsid w:val="00115B95"/>
  </w:style>
  <w:style w:type="paragraph" w:styleId="ListParagraph">
    <w:name w:val="List Paragraph"/>
    <w:basedOn w:val="Normal"/>
    <w:uiPriority w:val="34"/>
    <w:qFormat/>
    <w:rsid w:val="00115B95"/>
    <w:pPr>
      <w:ind w:left="720"/>
      <w:contextualSpacing/>
    </w:pPr>
  </w:style>
  <w:style w:type="table" w:styleId="TableGrid">
    <w:name w:val="Table Grid"/>
    <w:basedOn w:val="TableNormal"/>
    <w:uiPriority w:val="39"/>
    <w:rsid w:val="00005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6815"/>
    <w:rPr>
      <w:sz w:val="16"/>
      <w:szCs w:val="16"/>
    </w:rPr>
  </w:style>
  <w:style w:type="paragraph" w:styleId="CommentText">
    <w:name w:val="annotation text"/>
    <w:basedOn w:val="Normal"/>
    <w:link w:val="CommentTextChar"/>
    <w:uiPriority w:val="99"/>
    <w:semiHidden/>
    <w:unhideWhenUsed/>
    <w:rsid w:val="00646815"/>
    <w:rPr>
      <w:sz w:val="20"/>
      <w:szCs w:val="20"/>
    </w:rPr>
  </w:style>
  <w:style w:type="character" w:customStyle="1" w:styleId="CommentTextChar">
    <w:name w:val="Comment Text Char"/>
    <w:basedOn w:val="DefaultParagraphFont"/>
    <w:link w:val="CommentText"/>
    <w:uiPriority w:val="99"/>
    <w:semiHidden/>
    <w:rsid w:val="00646815"/>
    <w:rPr>
      <w:sz w:val="20"/>
      <w:szCs w:val="20"/>
    </w:rPr>
  </w:style>
  <w:style w:type="paragraph" w:styleId="CommentSubject">
    <w:name w:val="annotation subject"/>
    <w:basedOn w:val="CommentText"/>
    <w:next w:val="CommentText"/>
    <w:link w:val="CommentSubjectChar"/>
    <w:uiPriority w:val="99"/>
    <w:semiHidden/>
    <w:unhideWhenUsed/>
    <w:rsid w:val="00646815"/>
    <w:rPr>
      <w:b/>
      <w:bCs/>
    </w:rPr>
  </w:style>
  <w:style w:type="character" w:customStyle="1" w:styleId="CommentSubjectChar">
    <w:name w:val="Comment Subject Char"/>
    <w:basedOn w:val="CommentTextChar"/>
    <w:link w:val="CommentSubject"/>
    <w:uiPriority w:val="99"/>
    <w:semiHidden/>
    <w:rsid w:val="00646815"/>
    <w:rPr>
      <w:b/>
      <w:bCs/>
      <w:sz w:val="20"/>
      <w:szCs w:val="20"/>
    </w:rPr>
  </w:style>
  <w:style w:type="paragraph" w:styleId="BalloonText">
    <w:name w:val="Balloon Text"/>
    <w:basedOn w:val="Normal"/>
    <w:link w:val="BalloonTextChar"/>
    <w:uiPriority w:val="99"/>
    <w:semiHidden/>
    <w:unhideWhenUsed/>
    <w:rsid w:val="006468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815"/>
    <w:rPr>
      <w:rFonts w:ascii="Segoe UI" w:hAnsi="Segoe UI" w:cs="Segoe UI"/>
      <w:sz w:val="18"/>
      <w:szCs w:val="18"/>
    </w:rPr>
  </w:style>
  <w:style w:type="paragraph" w:styleId="Revision">
    <w:name w:val="Revision"/>
    <w:hidden/>
    <w:uiPriority w:val="99"/>
    <w:semiHidden/>
    <w:rsid w:val="00A34C8A"/>
    <w:pPr>
      <w:spacing w:after="0" w:line="240" w:lineRule="auto"/>
    </w:pPr>
  </w:style>
  <w:style w:type="character" w:customStyle="1" w:styleId="Heading1Char">
    <w:name w:val="Heading 1 Char"/>
    <w:basedOn w:val="DefaultParagraphFont"/>
    <w:link w:val="Heading1"/>
    <w:uiPriority w:val="9"/>
    <w:rsid w:val="006B5DFB"/>
    <w:rPr>
      <w:rFonts w:ascii="Cambria" w:hAnsi="Cambria" w:cstheme="minorHAnsi"/>
      <w:b/>
      <w:u w:val="single"/>
    </w:rPr>
  </w:style>
  <w:style w:type="character" w:styleId="Hyperlink">
    <w:name w:val="Hyperlink"/>
    <w:basedOn w:val="DefaultParagraphFont"/>
    <w:uiPriority w:val="99"/>
    <w:unhideWhenUsed/>
    <w:rsid w:val="008730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91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0FF0C-B3C5-4F01-850D-783B639A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2036</Words>
  <Characters>11608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WEST, Inc</Company>
  <LinksUpToDate>false</LinksUpToDate>
  <CharactersWithSpaces>13617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Tuineau</dc:creator>
  <cp:keywords/>
  <dc:description/>
  <cp:lastModifiedBy>Michelle Tuineau</cp:lastModifiedBy>
  <cp:revision>2</cp:revision>
  <dcterms:created xsi:type="dcterms:W3CDTF">2023-04-12T03:31:00Z</dcterms:created>
  <dcterms:modified xsi:type="dcterms:W3CDTF">2023-04-12T03:31:00Z</dcterms:modified>
</cp:coreProperties>
</file>