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39DE" w14:textId="35B52C81" w:rsidR="00DD04F5" w:rsidRPr="001F5F7A" w:rsidRDefault="00DD04F5" w:rsidP="006878FA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1F5F7A">
        <w:rPr>
          <w:rFonts w:asciiTheme="minorHAnsi" w:hAnsiTheme="minorHAnsi" w:cstheme="minorHAnsi"/>
          <w:b/>
          <w:sz w:val="24"/>
          <w:szCs w:val="22"/>
        </w:rPr>
        <w:t>Science and Adaptive Management Committee (SAMC)</w:t>
      </w:r>
    </w:p>
    <w:p w14:paraId="728CF92C" w14:textId="77777777" w:rsidR="00DD04F5" w:rsidRPr="001F5F7A" w:rsidRDefault="00DD04F5" w:rsidP="006878FA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1F5F7A">
        <w:rPr>
          <w:rFonts w:asciiTheme="minorHAnsi" w:hAnsiTheme="minorHAnsi" w:cstheme="minorHAnsi"/>
          <w:b/>
          <w:sz w:val="24"/>
          <w:szCs w:val="22"/>
        </w:rPr>
        <w:t>Meeting Minutes</w:t>
      </w:r>
    </w:p>
    <w:p w14:paraId="2540132F" w14:textId="77777777" w:rsidR="00DD04F5" w:rsidRPr="001F5F7A" w:rsidRDefault="00DD04F5" w:rsidP="006878FA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6721A3D2" w14:textId="77777777" w:rsidR="00676C2B" w:rsidRPr="001F5F7A" w:rsidRDefault="00676C2B" w:rsidP="006878FA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1F5F7A">
        <w:rPr>
          <w:rFonts w:asciiTheme="minorHAnsi" w:hAnsiTheme="minorHAnsi" w:cstheme="minorHAnsi"/>
          <w:b/>
          <w:szCs w:val="22"/>
        </w:rPr>
        <w:t>November 8, 2022; 8:00 AM – 12:00 PM</w:t>
      </w:r>
    </w:p>
    <w:p w14:paraId="1BAF4EB0" w14:textId="77777777" w:rsidR="00DD04F5" w:rsidRPr="001F5F7A" w:rsidRDefault="00DD04F5" w:rsidP="006878FA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b/>
          <w:szCs w:val="22"/>
        </w:rPr>
        <w:t xml:space="preserve">Location: </w:t>
      </w:r>
      <w:r w:rsidRPr="001F5F7A">
        <w:rPr>
          <w:rFonts w:asciiTheme="minorHAnsi" w:hAnsiTheme="minorHAnsi" w:cstheme="minorHAnsi"/>
          <w:szCs w:val="22"/>
        </w:rPr>
        <w:t>Zoom Meeting</w:t>
      </w:r>
    </w:p>
    <w:p w14:paraId="2F6A77A7" w14:textId="1E99B6BE" w:rsidR="00DD04F5" w:rsidRPr="001F5F7A" w:rsidRDefault="00DD04F5" w:rsidP="006878FA">
      <w:pPr>
        <w:spacing w:line="240" w:lineRule="auto"/>
        <w:jc w:val="left"/>
        <w:rPr>
          <w:rFonts w:asciiTheme="minorHAnsi" w:hAnsiTheme="minorHAnsi" w:cstheme="minorHAnsi"/>
          <w:b/>
          <w:bCs/>
          <w:szCs w:val="22"/>
        </w:rPr>
      </w:pPr>
    </w:p>
    <w:p w14:paraId="227D009C" w14:textId="423C529D" w:rsidR="00DD04F5" w:rsidRPr="001F5F7A" w:rsidRDefault="00B37E54" w:rsidP="006878FA">
      <w:pPr>
        <w:pStyle w:val="Heading1"/>
        <w:spacing w:after="0"/>
      </w:pPr>
      <w:r w:rsidRPr="001F5F7A">
        <w:t>Decisions</w:t>
      </w:r>
    </w:p>
    <w:p w14:paraId="1F3A37B0" w14:textId="355444B9" w:rsidR="006E4127" w:rsidRPr="001F5F7A" w:rsidRDefault="006E4127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szCs w:val="22"/>
        </w:rPr>
        <w:t xml:space="preserve">Approval of the </w:t>
      </w:r>
      <w:r w:rsidR="00676C2B" w:rsidRPr="001F5F7A">
        <w:rPr>
          <w:rFonts w:asciiTheme="minorHAnsi" w:hAnsiTheme="minorHAnsi" w:cstheme="minorHAnsi"/>
          <w:szCs w:val="22"/>
        </w:rPr>
        <w:t>November 8</w:t>
      </w:r>
      <w:r w:rsidRPr="001F5F7A">
        <w:rPr>
          <w:rFonts w:asciiTheme="minorHAnsi" w:hAnsiTheme="minorHAnsi" w:cstheme="minorHAnsi"/>
          <w:szCs w:val="22"/>
        </w:rPr>
        <w:t>, 2022</w:t>
      </w:r>
      <w:r w:rsidRPr="001F5F7A">
        <w:rPr>
          <w:rFonts w:asciiTheme="minorHAnsi" w:eastAsia="Times New Roman" w:hAnsiTheme="minorHAnsi" w:cstheme="minorHAnsi"/>
          <w:szCs w:val="22"/>
        </w:rPr>
        <w:t xml:space="preserve"> SAMC meeting agenda</w:t>
      </w:r>
    </w:p>
    <w:p w14:paraId="6300291F" w14:textId="6E44640C" w:rsidR="006E4127" w:rsidRPr="006878FA" w:rsidRDefault="006E4127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Approval of </w:t>
      </w:r>
      <w:r w:rsidR="00676C2B" w:rsidRPr="001F5F7A">
        <w:rPr>
          <w:rFonts w:asciiTheme="minorHAnsi" w:hAnsiTheme="minorHAnsi" w:cstheme="minorHAnsi"/>
          <w:szCs w:val="22"/>
        </w:rPr>
        <w:t>July 12</w:t>
      </w:r>
      <w:r w:rsidRPr="001F5F7A">
        <w:rPr>
          <w:rFonts w:asciiTheme="minorHAnsi" w:hAnsiTheme="minorHAnsi" w:cstheme="minorHAnsi"/>
          <w:szCs w:val="22"/>
        </w:rPr>
        <w:t>, 2022 SAMC meeting minutes</w:t>
      </w:r>
    </w:p>
    <w:p w14:paraId="1ED4BC45" w14:textId="77777777" w:rsidR="006878FA" w:rsidRDefault="006878FA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9D4DF2">
        <w:rPr>
          <w:rFonts w:asciiTheme="minorHAnsi" w:eastAsia="Times New Roman" w:hAnsiTheme="minorHAnsi" w:cstheme="minorHAnsi"/>
          <w:szCs w:val="22"/>
        </w:rPr>
        <w:t>SAMC members noted if they would</w:t>
      </w:r>
      <w:r>
        <w:rPr>
          <w:rFonts w:asciiTheme="minorHAnsi" w:eastAsia="Times New Roman" w:hAnsiTheme="minorHAnsi" w:cstheme="minorHAnsi"/>
          <w:szCs w:val="22"/>
        </w:rPr>
        <w:t xml:space="preserve"> be staying on the SAMC for another year of membership</w:t>
      </w:r>
    </w:p>
    <w:p w14:paraId="4DE1755A" w14:textId="61578892" w:rsidR="006878FA" w:rsidRPr="006878FA" w:rsidRDefault="006878FA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6878FA">
        <w:rPr>
          <w:rFonts w:asciiTheme="minorHAnsi" w:eastAsia="Times New Roman" w:hAnsiTheme="minorHAnsi" w:cstheme="minorHAnsi"/>
          <w:szCs w:val="22"/>
        </w:rPr>
        <w:t>The SAMC will recommend the following areas of expertise for the Executive Committee (EC) to consider when appointing new SAMC members: climate change, aquatic ecology/fisheries biology, restoration ecology, and planning</w:t>
      </w:r>
    </w:p>
    <w:p w14:paraId="29E0480C" w14:textId="3BA157D0" w:rsidR="004749D5" w:rsidRPr="001F5F7A" w:rsidRDefault="004749D5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Approval of Collaboratory agenda</w:t>
      </w:r>
    </w:p>
    <w:p w14:paraId="499DD72D" w14:textId="54098B48" w:rsidR="000F7B6C" w:rsidRPr="006878FA" w:rsidRDefault="006E4127" w:rsidP="006878FA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Approval of </w:t>
      </w:r>
      <w:r w:rsidR="00676C2B" w:rsidRPr="001F5F7A">
        <w:rPr>
          <w:rFonts w:asciiTheme="minorHAnsi" w:hAnsiTheme="minorHAnsi" w:cstheme="minorHAnsi"/>
          <w:szCs w:val="22"/>
        </w:rPr>
        <w:t>WEST development of draft conceptual ecological models (CEMs) for New Mexico meadow jumping mouse (NMMJM) and Pecos sunflower (PESU) with SAMC guidance</w:t>
      </w:r>
    </w:p>
    <w:p w14:paraId="73159B6B" w14:textId="4ACD5BC0" w:rsidR="000F7B6C" w:rsidRPr="001F5F7A" w:rsidRDefault="000F7B6C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szCs w:val="22"/>
        </w:rPr>
        <w:t xml:space="preserve">Approval of </w:t>
      </w:r>
      <w:r w:rsidR="00676C2B" w:rsidRPr="001F5F7A">
        <w:rPr>
          <w:rFonts w:asciiTheme="minorHAnsi" w:eastAsia="Times New Roman" w:hAnsiTheme="minorHAnsi" w:cstheme="minorHAnsi"/>
          <w:szCs w:val="22"/>
        </w:rPr>
        <w:t>moving forward with Climate Scenario Planning effort for 2023 Fall workshop</w:t>
      </w:r>
    </w:p>
    <w:p w14:paraId="722E965C" w14:textId="4A429B80" w:rsidR="00B972C7" w:rsidRDefault="00B972C7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szCs w:val="22"/>
        </w:rPr>
        <w:t>Approval of recommending next steps to EC regarding outcomes from Workshop on Management of Vegetated Islands and Bank-Attached Bars</w:t>
      </w:r>
    </w:p>
    <w:p w14:paraId="58B57E9C" w14:textId="77777777" w:rsidR="006878FA" w:rsidRPr="009D4DF2" w:rsidRDefault="006878FA" w:rsidP="006878FA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Cs w:val="22"/>
        </w:rPr>
      </w:pPr>
      <w:r w:rsidRPr="009D4DF2">
        <w:rPr>
          <w:rFonts w:asciiTheme="minorHAnsi" w:eastAsia="Times New Roman" w:hAnsiTheme="minorHAnsi" w:cstheme="minorHAnsi"/>
          <w:szCs w:val="22"/>
        </w:rPr>
        <w:t xml:space="preserve">Approval of the draft charge for the Strategic Plan for </w:t>
      </w:r>
      <w:r>
        <w:rPr>
          <w:rFonts w:asciiTheme="minorHAnsi" w:eastAsia="Times New Roman" w:hAnsiTheme="minorHAnsi" w:cstheme="minorHAnsi"/>
          <w:szCs w:val="22"/>
        </w:rPr>
        <w:t xml:space="preserve">Potential </w:t>
      </w:r>
      <w:r w:rsidRPr="009D4DF2">
        <w:rPr>
          <w:rFonts w:asciiTheme="minorHAnsi" w:eastAsia="Times New Roman" w:hAnsiTheme="minorHAnsi" w:cstheme="minorHAnsi"/>
          <w:szCs w:val="22"/>
        </w:rPr>
        <w:t>Drying in A</w:t>
      </w:r>
      <w:r>
        <w:rPr>
          <w:rFonts w:asciiTheme="minorHAnsi" w:eastAsia="Times New Roman" w:hAnsiTheme="minorHAnsi" w:cstheme="minorHAnsi"/>
          <w:szCs w:val="22"/>
        </w:rPr>
        <w:t>ngostura Reach S&amp;T Ad Hoc Group</w:t>
      </w:r>
    </w:p>
    <w:p w14:paraId="7854650C" w14:textId="73BC2CF9" w:rsidR="006878FA" w:rsidRPr="006878FA" w:rsidRDefault="006878FA" w:rsidP="006878FA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Cs w:val="22"/>
        </w:rPr>
      </w:pPr>
      <w:r w:rsidRPr="009D4DF2">
        <w:rPr>
          <w:rFonts w:asciiTheme="minorHAnsi" w:eastAsia="Times New Roman" w:hAnsiTheme="minorHAnsi" w:cstheme="minorHAnsi"/>
          <w:szCs w:val="22"/>
        </w:rPr>
        <w:t xml:space="preserve">Approval of </w:t>
      </w:r>
      <w:r>
        <w:rPr>
          <w:rFonts w:asciiTheme="minorHAnsi" w:eastAsia="Times New Roman" w:hAnsiTheme="minorHAnsi" w:cstheme="minorHAnsi"/>
          <w:szCs w:val="22"/>
        </w:rPr>
        <w:t>the Middle Rio Grande Endangered Species Collaborative Program (MRGESCP) project evaluation criteria</w:t>
      </w:r>
    </w:p>
    <w:p w14:paraId="554AF4E0" w14:textId="7E64D6D8" w:rsidR="000F7B6C" w:rsidRPr="001F5F7A" w:rsidRDefault="000F7B6C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szCs w:val="22"/>
        </w:rPr>
        <w:t xml:space="preserve">Approval of </w:t>
      </w:r>
      <w:r w:rsidR="00676C2B" w:rsidRPr="001F5F7A">
        <w:rPr>
          <w:rFonts w:asciiTheme="minorHAnsi" w:eastAsia="Times New Roman" w:hAnsiTheme="minorHAnsi" w:cstheme="minorHAnsi"/>
          <w:szCs w:val="22"/>
        </w:rPr>
        <w:t>pilot test</w:t>
      </w:r>
      <w:r w:rsidR="00B972C7" w:rsidRPr="001F5F7A">
        <w:rPr>
          <w:rFonts w:asciiTheme="minorHAnsi" w:eastAsia="Times New Roman" w:hAnsiTheme="minorHAnsi" w:cstheme="minorHAnsi"/>
          <w:szCs w:val="22"/>
        </w:rPr>
        <w:t>ing</w:t>
      </w:r>
      <w:r w:rsidR="00676C2B" w:rsidRPr="001F5F7A">
        <w:rPr>
          <w:rFonts w:asciiTheme="minorHAnsi" w:eastAsia="Times New Roman" w:hAnsiTheme="minorHAnsi" w:cstheme="minorHAnsi"/>
          <w:szCs w:val="22"/>
        </w:rPr>
        <w:t xml:space="preserve"> Long-Term Plan Project Evaluation Criteria</w:t>
      </w:r>
    </w:p>
    <w:p w14:paraId="25CB6FD8" w14:textId="77777777" w:rsidR="0044570A" w:rsidRPr="001F5F7A" w:rsidRDefault="0044570A" w:rsidP="006878FA">
      <w:pPr>
        <w:spacing w:line="240" w:lineRule="auto"/>
        <w:jc w:val="left"/>
        <w:rPr>
          <w:rFonts w:asciiTheme="minorHAnsi" w:eastAsia="Times New Roman" w:hAnsiTheme="minorHAnsi" w:cstheme="minorHAnsi"/>
          <w:b/>
          <w:bCs/>
          <w:szCs w:val="22"/>
        </w:rPr>
      </w:pPr>
    </w:p>
    <w:p w14:paraId="343B0C5D" w14:textId="5B39ABF7" w:rsidR="00DD04F5" w:rsidRPr="001F5F7A" w:rsidRDefault="00B37E54" w:rsidP="006878FA">
      <w:pPr>
        <w:pStyle w:val="Heading1"/>
        <w:spacing w:after="0"/>
      </w:pPr>
      <w:r w:rsidRPr="001F5F7A">
        <w:t>Action Items</w:t>
      </w:r>
    </w:p>
    <w:tbl>
      <w:tblPr>
        <w:tblW w:w="936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875"/>
        <w:gridCol w:w="1605"/>
      </w:tblGrid>
      <w:tr w:rsidR="00A8058A" w:rsidRPr="001F5F7A" w14:paraId="51DA7FD6" w14:textId="77777777" w:rsidTr="006878FA">
        <w:trPr>
          <w:trHeight w:val="360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85610F1" w14:textId="0DCA1FD3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F5F7A">
              <w:rPr>
                <w:rFonts w:asciiTheme="minorHAnsi" w:hAnsiTheme="minorHAnsi" w:cstheme="minorHAnsi"/>
                <w:b/>
                <w:bCs/>
                <w:color w:val="222222"/>
                <w:szCs w:val="22"/>
              </w:rPr>
              <w:t>WHO</w:t>
            </w:r>
          </w:p>
        </w:tc>
        <w:tc>
          <w:tcPr>
            <w:tcW w:w="5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8D4E07D" w14:textId="51178729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F5F7A">
              <w:rPr>
                <w:rFonts w:asciiTheme="minorHAnsi" w:hAnsiTheme="minorHAnsi" w:cstheme="minorHAnsi"/>
                <w:b/>
                <w:bCs/>
                <w:caps/>
                <w:color w:val="222222"/>
                <w:szCs w:val="22"/>
              </w:rPr>
              <w:t>ACTION ITEM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9B50DAE" w14:textId="6D228BF2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F5F7A">
              <w:rPr>
                <w:rFonts w:asciiTheme="minorHAnsi" w:hAnsiTheme="minorHAnsi" w:cstheme="minorHAnsi"/>
                <w:b/>
                <w:bCs/>
                <w:color w:val="222222"/>
                <w:szCs w:val="22"/>
              </w:rPr>
              <w:t>BY WHEN</w:t>
            </w:r>
          </w:p>
        </w:tc>
      </w:tr>
      <w:tr w:rsidR="00A8058A" w:rsidRPr="001F5F7A" w14:paraId="38580C46" w14:textId="77777777" w:rsidTr="006878FA">
        <w:trPr>
          <w:trHeight w:val="34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67145A" w14:textId="337662F6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Program Support Team (PST)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8491D7" w14:textId="0A044ABA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Distribute the link to the</w:t>
            </w:r>
            <w:r w:rsidR="001F5F7A">
              <w:rPr>
                <w:rFonts w:asciiTheme="minorHAnsi" w:hAnsiTheme="minorHAnsi" w:cstheme="minorHAnsi"/>
                <w:color w:val="222222"/>
                <w:szCs w:val="22"/>
              </w:rPr>
              <w:t xml:space="preserve"> </w:t>
            </w: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U.S. Geological Survey simulated hydrograph tool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DBDA72" w14:textId="48F7574C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11/10/2022</w:t>
            </w:r>
          </w:p>
        </w:tc>
      </w:tr>
      <w:tr w:rsidR="00A8058A" w:rsidRPr="001F5F7A" w14:paraId="365D0C72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DBB080" w14:textId="53DCDCB8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PST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0ED487" w14:textId="5B0C5E14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Send a Doodle poll to schedule the February SAMC meeting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FBF119" w14:textId="0481F9F0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11/18/2022</w:t>
            </w:r>
          </w:p>
        </w:tc>
      </w:tr>
      <w:tr w:rsidR="00A8058A" w:rsidRPr="001F5F7A" w14:paraId="02842EEA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B34C61" w14:textId="095E2968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PST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85EC59" w14:textId="7C673D9D" w:rsidR="00A8058A" w:rsidRPr="001F5F7A" w:rsidRDefault="00A8058A" w:rsidP="006878FA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Revise the Strategic Plan for Potential Drying in Angostura Reach S&amp;T Ad Hoc Group charge for SAMC review and approval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C8D445" w14:textId="1FB3B124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11/18/2022</w:t>
            </w:r>
          </w:p>
        </w:tc>
      </w:tr>
      <w:tr w:rsidR="00A8058A" w:rsidRPr="001F5F7A" w14:paraId="21BC02F5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08844D" w14:textId="4B9F645B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PST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C847C7" w14:textId="3CD9CC54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Develop a proposal for a climate change/scenario planning “</w:t>
            </w:r>
            <w:proofErr w:type="spellStart"/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wargame</w:t>
            </w:r>
            <w:proofErr w:type="spellEnd"/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” exercise for the MRGESCP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768AEA" w14:textId="0A80811E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December 2022</w:t>
            </w:r>
          </w:p>
        </w:tc>
      </w:tr>
      <w:tr w:rsidR="00A8058A" w:rsidRPr="001F5F7A" w14:paraId="48B70E26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CA4393" w14:textId="42603F9B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A</w:t>
            </w:r>
            <w:r w:rsidR="00DA575A" w:rsidRPr="001F5F7A">
              <w:rPr>
                <w:rFonts w:asciiTheme="minorHAnsi" w:hAnsiTheme="minorHAnsi" w:cstheme="minorHAnsi"/>
                <w:color w:val="222222"/>
                <w:szCs w:val="22"/>
              </w:rPr>
              <w:t>.</w:t>
            </w: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 xml:space="preserve"> Winter, K</w:t>
            </w:r>
            <w:r w:rsidR="00DA575A" w:rsidRPr="001F5F7A">
              <w:rPr>
                <w:rFonts w:asciiTheme="minorHAnsi" w:hAnsiTheme="minorHAnsi" w:cstheme="minorHAnsi"/>
                <w:color w:val="222222"/>
                <w:szCs w:val="22"/>
              </w:rPr>
              <w:t>.</w:t>
            </w: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 xml:space="preserve"> Eichhorst, A</w:t>
            </w:r>
            <w:r w:rsidR="00DA575A" w:rsidRPr="001F5F7A">
              <w:rPr>
                <w:rFonts w:asciiTheme="minorHAnsi" w:hAnsiTheme="minorHAnsi" w:cstheme="minorHAnsi"/>
                <w:color w:val="222222"/>
                <w:szCs w:val="22"/>
              </w:rPr>
              <w:t>.</w:t>
            </w: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 xml:space="preserve"> Posner, M</w:t>
            </w:r>
            <w:r w:rsidR="00DA575A" w:rsidRPr="001F5F7A">
              <w:rPr>
                <w:rFonts w:asciiTheme="minorHAnsi" w:hAnsiTheme="minorHAnsi" w:cstheme="minorHAnsi"/>
                <w:color w:val="222222"/>
                <w:szCs w:val="22"/>
              </w:rPr>
              <w:t>.</w:t>
            </w: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 xml:space="preserve"> </w:t>
            </w:r>
            <w:proofErr w:type="spellStart"/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Friggens</w:t>
            </w:r>
            <w:proofErr w:type="spellEnd"/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8F3EB0" w14:textId="5E04E3B9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Help the PST plan a climate change/scenario planning “</w:t>
            </w:r>
            <w:proofErr w:type="spellStart"/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wargame</w:t>
            </w:r>
            <w:proofErr w:type="spellEnd"/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” exercise for 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64A912" w14:textId="7CA11309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Fall 2023</w:t>
            </w:r>
          </w:p>
        </w:tc>
      </w:tr>
      <w:tr w:rsidR="00A8058A" w:rsidRPr="001F5F7A" w14:paraId="01FCC3CA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A6B653" w14:textId="4A643083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PST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AD64EB" w14:textId="4011472F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Finalize membership for th</w:t>
            </w:r>
            <w:r w:rsidR="006878FA">
              <w:rPr>
                <w:rFonts w:asciiTheme="minorHAnsi" w:hAnsiTheme="minorHAnsi" w:cstheme="minorHAnsi"/>
                <w:color w:val="222222"/>
                <w:szCs w:val="22"/>
              </w:rPr>
              <w:t xml:space="preserve">e Information and Data Quality </w:t>
            </w: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Standards Hybrid Ad Hoc Group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057240" w14:textId="78DB25E8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December 2022</w:t>
            </w:r>
          </w:p>
        </w:tc>
      </w:tr>
      <w:tr w:rsidR="00A8058A" w:rsidRPr="001F5F7A" w14:paraId="08564205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EFDB3F" w14:textId="0A4A1E8F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PST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BAE8F1" w14:textId="58831AE8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Send a list of projects to the SAMC to test project evaluation criteria 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8722FF" w14:textId="38AC10A5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December 2022</w:t>
            </w:r>
          </w:p>
        </w:tc>
      </w:tr>
      <w:tr w:rsidR="00A8058A" w:rsidRPr="001F5F7A" w14:paraId="34B4E6EA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2F61D3" w14:textId="3C076607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SAMC members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C8DBB4" w14:textId="02E1FD74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Apply project evaluation criteria to the list of projects for comparison and discussion at the February SAMC meeting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A17291" w14:textId="32C4F5A0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February SAMC meeting</w:t>
            </w:r>
          </w:p>
        </w:tc>
      </w:tr>
      <w:tr w:rsidR="00A8058A" w:rsidRPr="001F5F7A" w14:paraId="4B938F98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368A75" w14:textId="490FD497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PST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6AA83C" w14:textId="7F5B910C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Review notes from the Workshop on Management of Vegetated Islands and Bank-Attached Bars and compile a list of words and terms that need to be defined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C4D7B1" w14:textId="76D884A6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February SAMC meeting</w:t>
            </w:r>
          </w:p>
        </w:tc>
      </w:tr>
      <w:tr w:rsidR="00A8058A" w:rsidRPr="001F5F7A" w14:paraId="0E536501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692AC7" w14:textId="6B65C7EB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PST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9B14B9" w14:textId="3AB366B3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Draft a charge for an S&amp;T Ad Hoc Group to define terms related to vegetated islands and bars for SAMC review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76BD92" w14:textId="0F77C343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February SAMC meeting</w:t>
            </w:r>
          </w:p>
        </w:tc>
      </w:tr>
      <w:tr w:rsidR="00A8058A" w:rsidRPr="001F5F7A" w14:paraId="0C5070D3" w14:textId="77777777" w:rsidTr="006878FA">
        <w:trPr>
          <w:trHeight w:val="34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65C163" w14:textId="008A99D7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PST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B8BC51" w14:textId="603C7EEE" w:rsidR="00A8058A" w:rsidRPr="001F5F7A" w:rsidRDefault="00A8058A" w:rsidP="006878F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Synthesize the strategies that came out of the Workshop on Management of Vegetated Islands and Bars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1D68F6" w14:textId="0BDE68A7" w:rsidR="00A8058A" w:rsidRPr="001F5F7A" w:rsidRDefault="00A8058A" w:rsidP="006878F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1F5F7A">
              <w:rPr>
                <w:rFonts w:asciiTheme="minorHAnsi" w:hAnsiTheme="minorHAnsi" w:cstheme="minorHAnsi"/>
                <w:color w:val="222222"/>
                <w:szCs w:val="22"/>
              </w:rPr>
              <w:t>February SAMC meeting</w:t>
            </w:r>
          </w:p>
        </w:tc>
      </w:tr>
    </w:tbl>
    <w:p w14:paraId="55B53FC4" w14:textId="665AD967" w:rsidR="00245339" w:rsidRPr="001F5F7A" w:rsidRDefault="00DD04F5" w:rsidP="006878FA">
      <w:pPr>
        <w:spacing w:line="240" w:lineRule="auto"/>
        <w:jc w:val="left"/>
        <w:rPr>
          <w:rFonts w:asciiTheme="minorHAnsi" w:eastAsia="Times New Roman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b/>
          <w:bCs/>
          <w:szCs w:val="22"/>
        </w:rPr>
        <w:t>Next Meeting:</w:t>
      </w:r>
      <w:r w:rsidRPr="001F5F7A">
        <w:rPr>
          <w:rFonts w:asciiTheme="minorHAnsi" w:eastAsia="Times New Roman" w:hAnsiTheme="minorHAnsi" w:cstheme="minorHAnsi"/>
          <w:szCs w:val="22"/>
        </w:rPr>
        <w:t xml:space="preserve"> </w:t>
      </w:r>
      <w:r w:rsidR="00676C2B" w:rsidRPr="001F5F7A">
        <w:rPr>
          <w:rFonts w:asciiTheme="minorHAnsi" w:eastAsia="Times New Roman" w:hAnsiTheme="minorHAnsi" w:cstheme="minorHAnsi"/>
          <w:szCs w:val="22"/>
        </w:rPr>
        <w:t>February</w:t>
      </w:r>
      <w:r w:rsidR="005D46E2" w:rsidRPr="001F5F7A">
        <w:rPr>
          <w:rFonts w:asciiTheme="minorHAnsi" w:eastAsia="Times New Roman" w:hAnsiTheme="minorHAnsi" w:cstheme="minorHAnsi"/>
          <w:szCs w:val="22"/>
        </w:rPr>
        <w:t xml:space="preserve"> 202</w:t>
      </w:r>
      <w:r w:rsidR="00676C2B" w:rsidRPr="001F5F7A">
        <w:rPr>
          <w:rFonts w:asciiTheme="minorHAnsi" w:eastAsia="Times New Roman" w:hAnsiTheme="minorHAnsi" w:cstheme="minorHAnsi"/>
          <w:szCs w:val="22"/>
        </w:rPr>
        <w:t>3</w:t>
      </w:r>
    </w:p>
    <w:p w14:paraId="6CB1D968" w14:textId="4D7C4A02" w:rsidR="00482E97" w:rsidRDefault="00482E97" w:rsidP="006878FA">
      <w:pPr>
        <w:spacing w:line="240" w:lineRule="auto"/>
        <w:jc w:val="left"/>
        <w:rPr>
          <w:rFonts w:asciiTheme="minorHAnsi" w:eastAsia="Times New Roman" w:hAnsiTheme="minorHAnsi" w:cstheme="minorHAnsi"/>
          <w:szCs w:val="22"/>
        </w:rPr>
      </w:pPr>
    </w:p>
    <w:p w14:paraId="34300D5D" w14:textId="77777777" w:rsidR="006878FA" w:rsidRPr="001F5F7A" w:rsidRDefault="006878FA" w:rsidP="006878FA">
      <w:pPr>
        <w:spacing w:line="240" w:lineRule="auto"/>
        <w:jc w:val="left"/>
        <w:rPr>
          <w:rFonts w:asciiTheme="minorHAnsi" w:eastAsia="Times New Roman" w:hAnsiTheme="minorHAnsi" w:cstheme="minorHAnsi"/>
          <w:szCs w:val="22"/>
        </w:rPr>
      </w:pPr>
    </w:p>
    <w:p w14:paraId="457917C3" w14:textId="4E7D97A1" w:rsidR="0003333B" w:rsidRPr="001F5F7A" w:rsidRDefault="00DD04F5" w:rsidP="006878FA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32"/>
          <w:szCs w:val="22"/>
        </w:rPr>
      </w:pPr>
      <w:r w:rsidRPr="001F5F7A">
        <w:rPr>
          <w:rFonts w:asciiTheme="minorHAnsi" w:hAnsiTheme="minorHAnsi" w:cstheme="minorHAnsi"/>
          <w:b/>
          <w:sz w:val="32"/>
          <w:szCs w:val="22"/>
        </w:rPr>
        <w:t xml:space="preserve">Meeting </w:t>
      </w:r>
      <w:r w:rsidR="00CF5E90" w:rsidRPr="001F5F7A">
        <w:rPr>
          <w:rFonts w:asciiTheme="minorHAnsi" w:hAnsiTheme="minorHAnsi" w:cstheme="minorHAnsi"/>
          <w:b/>
          <w:sz w:val="32"/>
          <w:szCs w:val="22"/>
        </w:rPr>
        <w:t>Minutes</w:t>
      </w:r>
    </w:p>
    <w:p w14:paraId="7CC9E55B" w14:textId="77777777" w:rsidR="0003333B" w:rsidRPr="001F5F7A" w:rsidRDefault="0003333B" w:rsidP="006878FA">
      <w:pPr>
        <w:spacing w:line="240" w:lineRule="auto"/>
        <w:jc w:val="left"/>
        <w:rPr>
          <w:rFonts w:asciiTheme="minorHAnsi" w:hAnsiTheme="minorHAnsi" w:cstheme="minorHAnsi"/>
          <w:b/>
          <w:szCs w:val="22"/>
          <w:u w:val="single"/>
        </w:rPr>
      </w:pPr>
    </w:p>
    <w:p w14:paraId="1CF66289" w14:textId="5833EA8A" w:rsidR="00DD04F5" w:rsidRPr="001F5F7A" w:rsidRDefault="00DD04F5" w:rsidP="006878FA">
      <w:pPr>
        <w:pStyle w:val="Heading1"/>
      </w:pPr>
      <w:r w:rsidRPr="001F5F7A">
        <w:t>Welcome</w:t>
      </w:r>
      <w:r w:rsidR="00D15BE0" w:rsidRPr="001F5F7A">
        <w:t xml:space="preserve">, </w:t>
      </w:r>
      <w:r w:rsidR="00DE5FF9" w:rsidRPr="001F5F7A">
        <w:t>Meeting Objectives</w:t>
      </w:r>
      <w:r w:rsidR="00D15BE0" w:rsidRPr="001F5F7A">
        <w:t>,</w:t>
      </w:r>
      <w:r w:rsidRPr="001F5F7A">
        <w:t xml:space="preserve"> and Agenda Review</w:t>
      </w:r>
    </w:p>
    <w:p w14:paraId="17ADEDAF" w14:textId="7E15FFDA" w:rsidR="002610C9" w:rsidRPr="001F5F7A" w:rsidRDefault="002E376D" w:rsidP="006878FA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Catherine M</w:t>
      </w:r>
      <w:r w:rsidR="00244F2A" w:rsidRPr="001F5F7A">
        <w:rPr>
          <w:rFonts w:asciiTheme="minorHAnsi" w:hAnsiTheme="minorHAnsi" w:cstheme="minorHAnsi"/>
          <w:szCs w:val="22"/>
        </w:rPr>
        <w:t>urphy</w:t>
      </w:r>
      <w:r w:rsidR="00475CAB" w:rsidRPr="001F5F7A">
        <w:rPr>
          <w:rFonts w:asciiTheme="minorHAnsi" w:hAnsiTheme="minorHAnsi" w:cstheme="minorHAnsi"/>
          <w:szCs w:val="22"/>
        </w:rPr>
        <w:t>, P</w:t>
      </w:r>
      <w:r w:rsidR="00DD04F5" w:rsidRPr="001F5F7A">
        <w:rPr>
          <w:rFonts w:asciiTheme="minorHAnsi" w:hAnsiTheme="minorHAnsi" w:cstheme="minorHAnsi"/>
          <w:szCs w:val="22"/>
        </w:rPr>
        <w:t>ST Science Coordinator and SAMC Facilitator</w:t>
      </w:r>
      <w:r w:rsidR="00427567" w:rsidRPr="001F5F7A">
        <w:rPr>
          <w:rFonts w:asciiTheme="minorHAnsi" w:hAnsiTheme="minorHAnsi" w:cstheme="minorHAnsi"/>
          <w:szCs w:val="22"/>
        </w:rPr>
        <w:t xml:space="preserve"> </w:t>
      </w:r>
      <w:r w:rsidR="00DD04F5" w:rsidRPr="001F5F7A">
        <w:rPr>
          <w:rFonts w:asciiTheme="minorHAnsi" w:hAnsiTheme="minorHAnsi" w:cstheme="minorHAnsi"/>
          <w:szCs w:val="22"/>
        </w:rPr>
        <w:t>opened the meeting</w:t>
      </w:r>
      <w:r w:rsidR="00BC5F9A" w:rsidRPr="001F5F7A">
        <w:rPr>
          <w:rFonts w:asciiTheme="minorHAnsi" w:hAnsiTheme="minorHAnsi" w:cstheme="minorHAnsi"/>
          <w:szCs w:val="22"/>
        </w:rPr>
        <w:t>.</w:t>
      </w:r>
      <w:r w:rsidR="00B8119B" w:rsidRPr="001F5F7A">
        <w:rPr>
          <w:rFonts w:asciiTheme="minorHAnsi" w:hAnsiTheme="minorHAnsi" w:cstheme="minorHAnsi"/>
          <w:szCs w:val="22"/>
        </w:rPr>
        <w:t xml:space="preserve"> Catherine M. reviewed </w:t>
      </w:r>
      <w:r w:rsidR="00BF5062" w:rsidRPr="001F5F7A">
        <w:rPr>
          <w:rFonts w:asciiTheme="minorHAnsi" w:hAnsiTheme="minorHAnsi" w:cstheme="minorHAnsi"/>
          <w:szCs w:val="22"/>
        </w:rPr>
        <w:t xml:space="preserve">and </w:t>
      </w:r>
      <w:r w:rsidR="007E424C" w:rsidRPr="001F5F7A">
        <w:rPr>
          <w:rFonts w:asciiTheme="minorHAnsi" w:hAnsiTheme="minorHAnsi" w:cstheme="minorHAnsi"/>
          <w:szCs w:val="22"/>
        </w:rPr>
        <w:t xml:space="preserve">the SAMC </w:t>
      </w:r>
      <w:r w:rsidR="00BF5062" w:rsidRPr="001F5F7A">
        <w:rPr>
          <w:rFonts w:asciiTheme="minorHAnsi" w:hAnsiTheme="minorHAnsi" w:cstheme="minorHAnsi"/>
          <w:szCs w:val="22"/>
        </w:rPr>
        <w:t xml:space="preserve">approved </w:t>
      </w:r>
      <w:r w:rsidR="00B8119B" w:rsidRPr="001F5F7A">
        <w:rPr>
          <w:rFonts w:asciiTheme="minorHAnsi" w:hAnsiTheme="minorHAnsi" w:cstheme="minorHAnsi"/>
          <w:szCs w:val="22"/>
        </w:rPr>
        <w:t xml:space="preserve">the </w:t>
      </w:r>
      <w:r w:rsidR="00427567" w:rsidRPr="001F5F7A">
        <w:rPr>
          <w:rFonts w:asciiTheme="minorHAnsi" w:hAnsiTheme="minorHAnsi" w:cstheme="minorHAnsi"/>
          <w:szCs w:val="22"/>
        </w:rPr>
        <w:t>November 8</w:t>
      </w:r>
      <w:r w:rsidR="00245339" w:rsidRPr="001F5F7A">
        <w:rPr>
          <w:rFonts w:asciiTheme="minorHAnsi" w:hAnsiTheme="minorHAnsi" w:cstheme="minorHAnsi"/>
          <w:szCs w:val="22"/>
        </w:rPr>
        <w:t>, 2022</w:t>
      </w:r>
      <w:r w:rsidR="00B8119B" w:rsidRPr="001F5F7A">
        <w:rPr>
          <w:rFonts w:asciiTheme="minorHAnsi" w:hAnsiTheme="minorHAnsi" w:cstheme="minorHAnsi"/>
          <w:szCs w:val="22"/>
        </w:rPr>
        <w:t xml:space="preserve"> </w:t>
      </w:r>
      <w:r w:rsidR="00C21D6E" w:rsidRPr="001F5F7A">
        <w:rPr>
          <w:rFonts w:asciiTheme="minorHAnsi" w:hAnsiTheme="minorHAnsi" w:cstheme="minorHAnsi"/>
          <w:szCs w:val="22"/>
        </w:rPr>
        <w:t xml:space="preserve">SAMC </w:t>
      </w:r>
      <w:r w:rsidR="00B8119B" w:rsidRPr="001F5F7A">
        <w:rPr>
          <w:rFonts w:asciiTheme="minorHAnsi" w:hAnsiTheme="minorHAnsi" w:cstheme="minorHAnsi"/>
          <w:szCs w:val="22"/>
        </w:rPr>
        <w:t>meeting agenda.</w:t>
      </w:r>
    </w:p>
    <w:p w14:paraId="2A2CFBBA" w14:textId="77777777" w:rsidR="00DD04F5" w:rsidRPr="001F5F7A" w:rsidRDefault="00DD04F5" w:rsidP="006878FA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p w14:paraId="1AC1E4AA" w14:textId="575A6C70" w:rsidR="00DD04F5" w:rsidRPr="001F5F7A" w:rsidRDefault="00DD04F5" w:rsidP="006878FA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b/>
          <w:color w:val="FF0000"/>
          <w:szCs w:val="22"/>
        </w:rPr>
        <w:t>Decision</w:t>
      </w:r>
      <w:r w:rsidRPr="001F5F7A">
        <w:rPr>
          <w:rFonts w:asciiTheme="minorHAnsi" w:eastAsia="Times New Roman" w:hAnsiTheme="minorHAnsi" w:cstheme="minorHAnsi"/>
          <w:szCs w:val="22"/>
        </w:rPr>
        <w:t xml:space="preserve">: </w:t>
      </w:r>
      <w:r w:rsidR="00971B5E" w:rsidRPr="001F5F7A">
        <w:rPr>
          <w:rFonts w:asciiTheme="minorHAnsi" w:eastAsia="Times New Roman" w:hAnsiTheme="minorHAnsi" w:cstheme="minorHAnsi"/>
          <w:szCs w:val="22"/>
        </w:rPr>
        <w:t>Approval of</w:t>
      </w:r>
      <w:r w:rsidRPr="001F5F7A">
        <w:rPr>
          <w:rFonts w:asciiTheme="minorHAnsi" w:eastAsia="Times New Roman" w:hAnsiTheme="minorHAnsi" w:cstheme="minorHAnsi"/>
          <w:szCs w:val="22"/>
        </w:rPr>
        <w:t xml:space="preserve"> the </w:t>
      </w:r>
      <w:r w:rsidR="00427567" w:rsidRPr="001F5F7A">
        <w:rPr>
          <w:rFonts w:asciiTheme="minorHAnsi" w:hAnsiTheme="minorHAnsi" w:cstheme="minorHAnsi"/>
          <w:szCs w:val="22"/>
        </w:rPr>
        <w:t>November 8</w:t>
      </w:r>
      <w:r w:rsidR="00245339" w:rsidRPr="001F5F7A">
        <w:rPr>
          <w:rFonts w:asciiTheme="minorHAnsi" w:hAnsiTheme="minorHAnsi" w:cstheme="minorHAnsi"/>
          <w:szCs w:val="22"/>
        </w:rPr>
        <w:t>, 2022</w:t>
      </w:r>
      <w:r w:rsidRPr="001F5F7A">
        <w:rPr>
          <w:rFonts w:asciiTheme="minorHAnsi" w:eastAsia="Times New Roman" w:hAnsiTheme="minorHAnsi" w:cstheme="minorHAnsi"/>
          <w:szCs w:val="22"/>
        </w:rPr>
        <w:t xml:space="preserve"> SAMC meeting </w:t>
      </w:r>
      <w:r w:rsidR="00CD4B37" w:rsidRPr="001F5F7A">
        <w:rPr>
          <w:rFonts w:asciiTheme="minorHAnsi" w:eastAsia="Times New Roman" w:hAnsiTheme="minorHAnsi" w:cstheme="minorHAnsi"/>
          <w:szCs w:val="22"/>
        </w:rPr>
        <w:t>agenda</w:t>
      </w:r>
    </w:p>
    <w:p w14:paraId="127DE31F" w14:textId="77777777" w:rsidR="000B2519" w:rsidRPr="001F5F7A" w:rsidRDefault="000B2519" w:rsidP="006878FA">
      <w:pPr>
        <w:pStyle w:val="ListParagraph"/>
        <w:ind w:left="720"/>
        <w:rPr>
          <w:rFonts w:asciiTheme="minorHAnsi" w:eastAsia="Times New Roman" w:hAnsiTheme="minorHAnsi" w:cstheme="minorHAnsi"/>
          <w:szCs w:val="22"/>
        </w:rPr>
      </w:pPr>
    </w:p>
    <w:p w14:paraId="01994061" w14:textId="4BE685D3" w:rsidR="00C45D99" w:rsidRPr="001F5F7A" w:rsidRDefault="00576000" w:rsidP="006878FA">
      <w:pPr>
        <w:pStyle w:val="Heading1"/>
      </w:pPr>
      <w:r w:rsidRPr="001F5F7A">
        <w:t>January Meeting Minutes, New Protocol</w:t>
      </w:r>
      <w:r w:rsidR="00D04278" w:rsidRPr="001F5F7A">
        <w:t>, and Action</w:t>
      </w:r>
      <w:r w:rsidRPr="001F5F7A">
        <w:t xml:space="preserve"> Item</w:t>
      </w:r>
      <w:r w:rsidR="00D04278" w:rsidRPr="001F5F7A">
        <w:t>s</w:t>
      </w:r>
      <w:r w:rsidRPr="001F5F7A">
        <w:t xml:space="preserve"> Review</w:t>
      </w:r>
    </w:p>
    <w:p w14:paraId="0422AF69" w14:textId="57953E21" w:rsidR="00C45D99" w:rsidRPr="001F5F7A" w:rsidRDefault="000B2519" w:rsidP="006878FA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Catherine M. </w:t>
      </w:r>
      <w:r w:rsidR="00CA1B56" w:rsidRPr="001F5F7A">
        <w:rPr>
          <w:rFonts w:asciiTheme="minorHAnsi" w:hAnsiTheme="minorHAnsi" w:cstheme="minorHAnsi"/>
          <w:szCs w:val="22"/>
        </w:rPr>
        <w:t xml:space="preserve">and Debbie Lee, PST, </w:t>
      </w:r>
      <w:r w:rsidRPr="001F5F7A">
        <w:rPr>
          <w:rFonts w:asciiTheme="minorHAnsi" w:hAnsiTheme="minorHAnsi" w:cstheme="minorHAnsi"/>
          <w:szCs w:val="22"/>
        </w:rPr>
        <w:t xml:space="preserve">reviewed </w:t>
      </w:r>
      <w:r w:rsidR="00BF5062" w:rsidRPr="001F5F7A">
        <w:rPr>
          <w:rFonts w:asciiTheme="minorHAnsi" w:hAnsiTheme="minorHAnsi" w:cstheme="minorHAnsi"/>
          <w:szCs w:val="22"/>
        </w:rPr>
        <w:t xml:space="preserve">and </w:t>
      </w:r>
      <w:r w:rsidR="007E424C" w:rsidRPr="001F5F7A">
        <w:rPr>
          <w:rFonts w:asciiTheme="minorHAnsi" w:hAnsiTheme="minorHAnsi" w:cstheme="minorHAnsi"/>
          <w:szCs w:val="22"/>
        </w:rPr>
        <w:t xml:space="preserve">the SAMC </w:t>
      </w:r>
      <w:r w:rsidR="00BF5062" w:rsidRPr="001F5F7A">
        <w:rPr>
          <w:rFonts w:asciiTheme="minorHAnsi" w:hAnsiTheme="minorHAnsi" w:cstheme="minorHAnsi"/>
          <w:szCs w:val="22"/>
        </w:rPr>
        <w:t xml:space="preserve">approved </w:t>
      </w:r>
      <w:r w:rsidRPr="001F5F7A">
        <w:rPr>
          <w:rFonts w:asciiTheme="minorHAnsi" w:hAnsiTheme="minorHAnsi" w:cstheme="minorHAnsi"/>
          <w:szCs w:val="22"/>
        </w:rPr>
        <w:t xml:space="preserve">the </w:t>
      </w:r>
      <w:r w:rsidR="00427567" w:rsidRPr="001F5F7A">
        <w:rPr>
          <w:rFonts w:asciiTheme="minorHAnsi" w:hAnsiTheme="minorHAnsi" w:cstheme="minorHAnsi"/>
          <w:szCs w:val="22"/>
        </w:rPr>
        <w:t>July 12</w:t>
      </w:r>
      <w:r w:rsidR="00576000" w:rsidRPr="001F5F7A">
        <w:rPr>
          <w:rFonts w:asciiTheme="minorHAnsi" w:hAnsiTheme="minorHAnsi" w:cstheme="minorHAnsi"/>
          <w:szCs w:val="22"/>
        </w:rPr>
        <w:t>, 2022</w:t>
      </w:r>
      <w:r w:rsidRPr="001F5F7A">
        <w:rPr>
          <w:rFonts w:asciiTheme="minorHAnsi" w:hAnsiTheme="minorHAnsi" w:cstheme="minorHAnsi"/>
          <w:szCs w:val="22"/>
        </w:rPr>
        <w:t xml:space="preserve"> meeting minutes</w:t>
      </w:r>
      <w:r w:rsidR="00675320" w:rsidRPr="001F5F7A">
        <w:rPr>
          <w:rFonts w:asciiTheme="minorHAnsi" w:hAnsiTheme="minorHAnsi" w:cstheme="minorHAnsi"/>
          <w:szCs w:val="22"/>
        </w:rPr>
        <w:t xml:space="preserve"> and action items</w:t>
      </w:r>
      <w:r w:rsidRPr="001F5F7A">
        <w:rPr>
          <w:rFonts w:asciiTheme="minorHAnsi" w:hAnsiTheme="minorHAnsi" w:cstheme="minorHAnsi"/>
          <w:szCs w:val="22"/>
        </w:rPr>
        <w:t>.</w:t>
      </w:r>
    </w:p>
    <w:p w14:paraId="419B11E1" w14:textId="77777777" w:rsidR="000B2519" w:rsidRPr="001F5F7A" w:rsidRDefault="000B2519" w:rsidP="006878FA">
      <w:pPr>
        <w:spacing w:line="240" w:lineRule="auto"/>
        <w:jc w:val="left"/>
        <w:rPr>
          <w:rFonts w:asciiTheme="minorHAnsi" w:eastAsia="Times New Roman" w:hAnsiTheme="minorHAnsi" w:cstheme="minorHAnsi"/>
          <w:szCs w:val="22"/>
        </w:rPr>
      </w:pPr>
    </w:p>
    <w:p w14:paraId="249A894F" w14:textId="2FD3CE57" w:rsidR="00D04278" w:rsidRPr="001F5F7A" w:rsidRDefault="00DD04F5" w:rsidP="006878FA">
      <w:pPr>
        <w:pStyle w:val="ListParagraph"/>
        <w:numPr>
          <w:ilvl w:val="0"/>
          <w:numId w:val="8"/>
        </w:numPr>
        <w:tabs>
          <w:tab w:val="left" w:pos="720"/>
        </w:tabs>
        <w:rPr>
          <w:rFonts w:asciiTheme="minorHAnsi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b/>
          <w:color w:val="FF0000"/>
          <w:szCs w:val="22"/>
        </w:rPr>
        <w:t>Decision</w:t>
      </w:r>
      <w:r w:rsidRPr="001F5F7A">
        <w:rPr>
          <w:rFonts w:asciiTheme="minorHAnsi" w:eastAsia="Times New Roman" w:hAnsiTheme="minorHAnsi" w:cstheme="minorHAnsi"/>
          <w:szCs w:val="22"/>
        </w:rPr>
        <w:t xml:space="preserve">: </w:t>
      </w:r>
      <w:r w:rsidR="00D04278" w:rsidRPr="001F5F7A">
        <w:rPr>
          <w:rFonts w:asciiTheme="minorHAnsi" w:hAnsiTheme="minorHAnsi" w:cstheme="minorHAnsi"/>
          <w:szCs w:val="22"/>
        </w:rPr>
        <w:t xml:space="preserve">Approval of </w:t>
      </w:r>
      <w:r w:rsidR="00427567" w:rsidRPr="001F5F7A">
        <w:rPr>
          <w:rFonts w:asciiTheme="minorHAnsi" w:hAnsiTheme="minorHAnsi" w:cstheme="minorHAnsi"/>
          <w:szCs w:val="22"/>
        </w:rPr>
        <w:t>July 12</w:t>
      </w:r>
      <w:r w:rsidR="00D04278" w:rsidRPr="001F5F7A">
        <w:rPr>
          <w:rFonts w:asciiTheme="minorHAnsi" w:hAnsiTheme="minorHAnsi" w:cstheme="minorHAnsi"/>
          <w:szCs w:val="22"/>
        </w:rPr>
        <w:t>, 2022 SAMC meeting minutes</w:t>
      </w:r>
    </w:p>
    <w:p w14:paraId="13167D57" w14:textId="4A55B43B" w:rsidR="00617050" w:rsidRPr="001F5F7A" w:rsidRDefault="00617050" w:rsidP="006878FA">
      <w:pPr>
        <w:pStyle w:val="ListParagraph"/>
        <w:ind w:left="720"/>
        <w:rPr>
          <w:rFonts w:asciiTheme="minorHAnsi" w:hAnsiTheme="minorHAnsi" w:cstheme="minorHAnsi"/>
          <w:szCs w:val="22"/>
        </w:rPr>
      </w:pPr>
    </w:p>
    <w:p w14:paraId="7A8B8C22" w14:textId="42C69342" w:rsidR="00C45D99" w:rsidRPr="001F5F7A" w:rsidRDefault="00C45D99" w:rsidP="006878FA">
      <w:pPr>
        <w:pStyle w:val="Heading1"/>
      </w:pPr>
      <w:r w:rsidRPr="001F5F7A">
        <w:t xml:space="preserve">Update from </w:t>
      </w:r>
      <w:r w:rsidR="00576000" w:rsidRPr="001F5F7A">
        <w:t>March 2022 Executive Committee Meeting</w:t>
      </w:r>
    </w:p>
    <w:p w14:paraId="6EB48161" w14:textId="37224A88" w:rsidR="003C4552" w:rsidRPr="001F5F7A" w:rsidRDefault="00C45D99" w:rsidP="006878FA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Debbie L. gave an update on the </w:t>
      </w:r>
      <w:r w:rsidR="00427567" w:rsidRPr="001F5F7A">
        <w:rPr>
          <w:rFonts w:asciiTheme="minorHAnsi" w:hAnsiTheme="minorHAnsi" w:cstheme="minorHAnsi"/>
          <w:szCs w:val="22"/>
        </w:rPr>
        <w:t>2022 Activities and 2023 Planning</w:t>
      </w:r>
      <w:r w:rsidR="005A4E0E" w:rsidRPr="001F5F7A">
        <w:rPr>
          <w:rFonts w:asciiTheme="minorHAnsi" w:hAnsiTheme="minorHAnsi" w:cstheme="minorHAnsi"/>
          <w:szCs w:val="22"/>
        </w:rPr>
        <w:t>. Summary points are below:</w:t>
      </w:r>
    </w:p>
    <w:p w14:paraId="0173E7B7" w14:textId="09DD0F71" w:rsidR="00C21D6E" w:rsidRPr="001F5F7A" w:rsidRDefault="00427567" w:rsidP="006878F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Discussed SAMC membership tenure and </w:t>
      </w:r>
      <w:r w:rsidR="0027667B" w:rsidRPr="001F5F7A">
        <w:rPr>
          <w:rFonts w:asciiTheme="minorHAnsi" w:hAnsiTheme="minorHAnsi" w:cstheme="minorHAnsi"/>
          <w:szCs w:val="22"/>
        </w:rPr>
        <w:t xml:space="preserve">suggested </w:t>
      </w:r>
      <w:r w:rsidRPr="001F5F7A">
        <w:rPr>
          <w:rFonts w:asciiTheme="minorHAnsi" w:hAnsiTheme="minorHAnsi" w:cstheme="minorHAnsi"/>
          <w:szCs w:val="22"/>
        </w:rPr>
        <w:t xml:space="preserve">new member </w:t>
      </w:r>
      <w:r w:rsidR="0027667B" w:rsidRPr="001F5F7A">
        <w:rPr>
          <w:rFonts w:asciiTheme="minorHAnsi" w:hAnsiTheme="minorHAnsi" w:cstheme="minorHAnsi"/>
          <w:szCs w:val="22"/>
        </w:rPr>
        <w:t>areas of expertise</w:t>
      </w:r>
      <w:r w:rsidR="00C21D6E" w:rsidRPr="001F5F7A">
        <w:rPr>
          <w:rFonts w:asciiTheme="minorHAnsi" w:hAnsiTheme="minorHAnsi" w:cstheme="minorHAnsi"/>
          <w:szCs w:val="22"/>
        </w:rPr>
        <w:t>.</w:t>
      </w:r>
    </w:p>
    <w:p w14:paraId="00A6263D" w14:textId="0337D65C" w:rsidR="0027667B" w:rsidRPr="001F5F7A" w:rsidRDefault="0027667B" w:rsidP="006878F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SAMC-suggested areas of expertise: Climate </w:t>
      </w:r>
      <w:r w:rsidR="009C5252" w:rsidRPr="001F5F7A">
        <w:rPr>
          <w:rFonts w:asciiTheme="minorHAnsi" w:hAnsiTheme="minorHAnsi" w:cstheme="minorHAnsi"/>
          <w:szCs w:val="22"/>
        </w:rPr>
        <w:t>c</w:t>
      </w:r>
      <w:r w:rsidRPr="001F5F7A">
        <w:rPr>
          <w:rFonts w:asciiTheme="minorHAnsi" w:hAnsiTheme="minorHAnsi" w:cstheme="minorHAnsi"/>
          <w:szCs w:val="22"/>
        </w:rPr>
        <w:t xml:space="preserve">hange, Rio Grande silvery minnow (RGSM) and </w:t>
      </w:r>
      <w:r w:rsidR="009C5252" w:rsidRPr="001F5F7A">
        <w:rPr>
          <w:rFonts w:asciiTheme="minorHAnsi" w:hAnsiTheme="minorHAnsi" w:cstheme="minorHAnsi"/>
          <w:szCs w:val="22"/>
        </w:rPr>
        <w:t>a</w:t>
      </w:r>
      <w:r w:rsidRPr="001F5F7A">
        <w:rPr>
          <w:rFonts w:asciiTheme="minorHAnsi" w:hAnsiTheme="minorHAnsi" w:cstheme="minorHAnsi"/>
          <w:szCs w:val="22"/>
        </w:rPr>
        <w:t xml:space="preserve">quatic </w:t>
      </w:r>
      <w:r w:rsidR="009C5252" w:rsidRPr="001F5F7A">
        <w:rPr>
          <w:rFonts w:asciiTheme="minorHAnsi" w:hAnsiTheme="minorHAnsi" w:cstheme="minorHAnsi"/>
          <w:szCs w:val="22"/>
        </w:rPr>
        <w:t>e</w:t>
      </w:r>
      <w:r w:rsidRPr="001F5F7A">
        <w:rPr>
          <w:rFonts w:asciiTheme="minorHAnsi" w:hAnsiTheme="minorHAnsi" w:cstheme="minorHAnsi"/>
          <w:szCs w:val="22"/>
        </w:rPr>
        <w:t xml:space="preserve">cology, </w:t>
      </w:r>
      <w:r w:rsidR="009C5252" w:rsidRPr="001F5F7A">
        <w:rPr>
          <w:rFonts w:asciiTheme="minorHAnsi" w:hAnsiTheme="minorHAnsi" w:cstheme="minorHAnsi"/>
          <w:szCs w:val="22"/>
        </w:rPr>
        <w:t>r</w:t>
      </w:r>
      <w:r w:rsidRPr="001F5F7A">
        <w:rPr>
          <w:rFonts w:asciiTheme="minorHAnsi" w:hAnsiTheme="minorHAnsi" w:cstheme="minorHAnsi"/>
          <w:szCs w:val="22"/>
        </w:rPr>
        <w:t xml:space="preserve">estoration </w:t>
      </w:r>
      <w:r w:rsidR="009C5252" w:rsidRPr="001F5F7A">
        <w:rPr>
          <w:rFonts w:asciiTheme="minorHAnsi" w:hAnsiTheme="minorHAnsi" w:cstheme="minorHAnsi"/>
          <w:szCs w:val="22"/>
        </w:rPr>
        <w:t>e</w:t>
      </w:r>
      <w:r w:rsidRPr="001F5F7A">
        <w:rPr>
          <w:rFonts w:asciiTheme="minorHAnsi" w:hAnsiTheme="minorHAnsi" w:cstheme="minorHAnsi"/>
          <w:szCs w:val="22"/>
        </w:rPr>
        <w:t>cology</w:t>
      </w:r>
      <w:r w:rsidR="00513D46" w:rsidRPr="001F5F7A">
        <w:rPr>
          <w:rFonts w:asciiTheme="minorHAnsi" w:hAnsiTheme="minorHAnsi" w:cstheme="minorHAnsi"/>
          <w:szCs w:val="22"/>
        </w:rPr>
        <w:t xml:space="preserve">, </w:t>
      </w:r>
      <w:r w:rsidR="009C5252" w:rsidRPr="001F5F7A">
        <w:rPr>
          <w:rFonts w:asciiTheme="minorHAnsi" w:hAnsiTheme="minorHAnsi" w:cstheme="minorHAnsi"/>
          <w:szCs w:val="22"/>
        </w:rPr>
        <w:t>p</w:t>
      </w:r>
      <w:r w:rsidR="00513D46" w:rsidRPr="001F5F7A">
        <w:rPr>
          <w:rFonts w:asciiTheme="minorHAnsi" w:hAnsiTheme="minorHAnsi" w:cstheme="minorHAnsi"/>
          <w:szCs w:val="22"/>
        </w:rPr>
        <w:t>lanning/</w:t>
      </w:r>
      <w:r w:rsidR="009C5252" w:rsidRPr="001F5F7A">
        <w:rPr>
          <w:rFonts w:asciiTheme="minorHAnsi" w:hAnsiTheme="minorHAnsi" w:cstheme="minorHAnsi"/>
          <w:szCs w:val="22"/>
        </w:rPr>
        <w:t>r</w:t>
      </w:r>
      <w:r w:rsidR="00513D46" w:rsidRPr="001F5F7A">
        <w:rPr>
          <w:rFonts w:asciiTheme="minorHAnsi" w:hAnsiTheme="minorHAnsi" w:cstheme="minorHAnsi"/>
          <w:szCs w:val="22"/>
        </w:rPr>
        <w:t>egulatory</w:t>
      </w:r>
    </w:p>
    <w:p w14:paraId="34C4544A" w14:textId="7999EBE6" w:rsidR="00D04278" w:rsidRPr="001F5F7A" w:rsidRDefault="0027667B" w:rsidP="006878F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Discussed new order of committee meetings and Draft 2023 Work Plan</w:t>
      </w:r>
      <w:r w:rsidR="00D04278" w:rsidRPr="001F5F7A">
        <w:rPr>
          <w:rFonts w:asciiTheme="minorHAnsi" w:hAnsiTheme="minorHAnsi" w:cstheme="minorHAnsi"/>
          <w:szCs w:val="22"/>
        </w:rPr>
        <w:t>.</w:t>
      </w:r>
    </w:p>
    <w:p w14:paraId="170C1337" w14:textId="7A1C43BE" w:rsidR="009C5252" w:rsidRPr="001F5F7A" w:rsidRDefault="009C5252" w:rsidP="006878F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To facilitate Program planning, SAMC meetings will take place in the mo</w:t>
      </w:r>
      <w:r w:rsidR="00DA575A" w:rsidRPr="001F5F7A">
        <w:rPr>
          <w:rFonts w:asciiTheme="minorHAnsi" w:hAnsiTheme="minorHAnsi" w:cstheme="minorHAnsi"/>
          <w:szCs w:val="22"/>
        </w:rPr>
        <w:t>n</w:t>
      </w:r>
      <w:r w:rsidRPr="001F5F7A">
        <w:rPr>
          <w:rFonts w:asciiTheme="minorHAnsi" w:hAnsiTheme="minorHAnsi" w:cstheme="minorHAnsi"/>
          <w:szCs w:val="22"/>
        </w:rPr>
        <w:t>th prior to EC meetings. No SAMC members raised concerns.</w:t>
      </w:r>
    </w:p>
    <w:p w14:paraId="20FBC513" w14:textId="450D8373" w:rsidR="0027667B" w:rsidRPr="001F5F7A" w:rsidRDefault="009C5252" w:rsidP="006878F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The Draft 2023 Work Plan included tasks to develop CEMs for NMMJM and PESU. Given lack of expertise </w:t>
      </w:r>
      <w:r w:rsidR="00DA575A" w:rsidRPr="001F5F7A">
        <w:rPr>
          <w:rFonts w:asciiTheme="minorHAnsi" w:hAnsiTheme="minorHAnsi" w:cstheme="minorHAnsi"/>
          <w:szCs w:val="22"/>
        </w:rPr>
        <w:t xml:space="preserve">among regular participants </w:t>
      </w:r>
      <w:r w:rsidRPr="001F5F7A">
        <w:rPr>
          <w:rFonts w:asciiTheme="minorHAnsi" w:hAnsiTheme="minorHAnsi" w:cstheme="minorHAnsi"/>
          <w:szCs w:val="22"/>
        </w:rPr>
        <w:t xml:space="preserve">in the Collaborative Program, the SAMC agreed that </w:t>
      </w:r>
      <w:r w:rsidR="0027667B" w:rsidRPr="001F5F7A">
        <w:rPr>
          <w:rFonts w:asciiTheme="minorHAnsi" w:hAnsiTheme="minorHAnsi" w:cstheme="minorHAnsi"/>
          <w:szCs w:val="22"/>
        </w:rPr>
        <w:t xml:space="preserve">WEST </w:t>
      </w:r>
      <w:r w:rsidRPr="001F5F7A">
        <w:rPr>
          <w:rFonts w:asciiTheme="minorHAnsi" w:hAnsiTheme="minorHAnsi" w:cstheme="minorHAnsi"/>
          <w:szCs w:val="22"/>
        </w:rPr>
        <w:t xml:space="preserve">should take the lead in drafting the NMMJM and PESU </w:t>
      </w:r>
      <w:r w:rsidR="0027667B" w:rsidRPr="001F5F7A">
        <w:rPr>
          <w:rFonts w:asciiTheme="minorHAnsi" w:hAnsiTheme="minorHAnsi" w:cstheme="minorHAnsi"/>
          <w:szCs w:val="22"/>
        </w:rPr>
        <w:t>CEMs.</w:t>
      </w:r>
    </w:p>
    <w:p w14:paraId="03493863" w14:textId="45BA91B8" w:rsidR="0027667B" w:rsidRPr="001F5F7A" w:rsidRDefault="009C5252" w:rsidP="006878FA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SAMC members suggested u</w:t>
      </w:r>
      <w:r w:rsidR="0027667B" w:rsidRPr="001F5F7A">
        <w:rPr>
          <w:rFonts w:asciiTheme="minorHAnsi" w:hAnsiTheme="minorHAnsi" w:cstheme="minorHAnsi"/>
          <w:szCs w:val="22"/>
        </w:rPr>
        <w:t>s</w:t>
      </w:r>
      <w:r w:rsidRPr="001F5F7A">
        <w:rPr>
          <w:rFonts w:asciiTheme="minorHAnsi" w:hAnsiTheme="minorHAnsi" w:cstheme="minorHAnsi"/>
          <w:szCs w:val="22"/>
        </w:rPr>
        <w:t>ing</w:t>
      </w:r>
      <w:r w:rsidR="0027667B" w:rsidRPr="001F5F7A">
        <w:rPr>
          <w:rFonts w:asciiTheme="minorHAnsi" w:hAnsiTheme="minorHAnsi" w:cstheme="minorHAnsi"/>
          <w:szCs w:val="22"/>
        </w:rPr>
        <w:t xml:space="preserve"> species status assessments and related recovery permits to inform habitat requirements and life cycles</w:t>
      </w:r>
      <w:r w:rsidR="00DA575A" w:rsidRPr="001F5F7A">
        <w:rPr>
          <w:rFonts w:asciiTheme="minorHAnsi" w:hAnsiTheme="minorHAnsi" w:cstheme="minorHAnsi"/>
          <w:szCs w:val="22"/>
        </w:rPr>
        <w:t>.</w:t>
      </w:r>
    </w:p>
    <w:p w14:paraId="41F51FF6" w14:textId="2E4A94C8" w:rsidR="0027667B" w:rsidRPr="001F5F7A" w:rsidRDefault="009C5252" w:rsidP="006878F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The Draft 2023 Work Plan included </w:t>
      </w:r>
      <w:r w:rsidR="0027667B" w:rsidRPr="001F5F7A">
        <w:rPr>
          <w:rFonts w:asciiTheme="minorHAnsi" w:hAnsiTheme="minorHAnsi" w:cstheme="minorHAnsi"/>
          <w:szCs w:val="22"/>
        </w:rPr>
        <w:t>a Climate Scenario Planning Workshop.</w:t>
      </w:r>
      <w:r w:rsidRPr="001F5F7A">
        <w:rPr>
          <w:rFonts w:asciiTheme="minorHAnsi" w:hAnsiTheme="minorHAnsi" w:cstheme="minorHAnsi"/>
          <w:szCs w:val="22"/>
        </w:rPr>
        <w:t xml:space="preserve"> SAMC members were supportive of such an event.</w:t>
      </w:r>
    </w:p>
    <w:p w14:paraId="122A35D9" w14:textId="34CAE726" w:rsidR="00D04278" w:rsidRPr="001F5F7A" w:rsidRDefault="0027667B" w:rsidP="006878F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Discussed updates to Program Portal functions and updates to data resources.</w:t>
      </w:r>
    </w:p>
    <w:p w14:paraId="67127751" w14:textId="0077F6DF" w:rsidR="00B00E7E" w:rsidRPr="001F5F7A" w:rsidRDefault="009C5252" w:rsidP="006878F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There was a q</w:t>
      </w:r>
      <w:r w:rsidR="00B00E7E" w:rsidRPr="001F5F7A">
        <w:rPr>
          <w:rFonts w:asciiTheme="minorHAnsi" w:hAnsiTheme="minorHAnsi" w:cstheme="minorHAnsi"/>
          <w:szCs w:val="22"/>
        </w:rPr>
        <w:t>uestion about river mile zero standard on mapper</w:t>
      </w:r>
      <w:r w:rsidRPr="001F5F7A">
        <w:rPr>
          <w:rFonts w:asciiTheme="minorHAnsi" w:hAnsiTheme="minorHAnsi" w:cstheme="minorHAnsi"/>
          <w:szCs w:val="22"/>
        </w:rPr>
        <w:t xml:space="preserve">, and whether </w:t>
      </w:r>
      <w:r w:rsidR="00B00E7E" w:rsidRPr="001F5F7A">
        <w:rPr>
          <w:rFonts w:asciiTheme="minorHAnsi" w:hAnsiTheme="minorHAnsi" w:cstheme="minorHAnsi"/>
          <w:szCs w:val="22"/>
        </w:rPr>
        <w:t xml:space="preserve">the 2012 Reclamation Standard </w:t>
      </w:r>
      <w:r w:rsidR="00DA575A" w:rsidRPr="001F5F7A">
        <w:rPr>
          <w:rFonts w:asciiTheme="minorHAnsi" w:hAnsiTheme="minorHAnsi" w:cstheme="minorHAnsi"/>
          <w:szCs w:val="22"/>
        </w:rPr>
        <w:t xml:space="preserve">was </w:t>
      </w:r>
      <w:r w:rsidR="00B00E7E" w:rsidRPr="001F5F7A">
        <w:rPr>
          <w:rFonts w:asciiTheme="minorHAnsi" w:hAnsiTheme="minorHAnsi" w:cstheme="minorHAnsi"/>
          <w:szCs w:val="22"/>
        </w:rPr>
        <w:t>currently used</w:t>
      </w:r>
      <w:r w:rsidRPr="001F5F7A">
        <w:rPr>
          <w:rFonts w:asciiTheme="minorHAnsi" w:hAnsiTheme="minorHAnsi" w:cstheme="minorHAnsi"/>
          <w:szCs w:val="22"/>
        </w:rPr>
        <w:t xml:space="preserve">. The interactive mapper includes the 2012 river mile delineations as a layer, as well as the 2002 </w:t>
      </w:r>
      <w:r w:rsidR="00DA575A" w:rsidRPr="001F5F7A">
        <w:rPr>
          <w:rFonts w:asciiTheme="minorHAnsi" w:hAnsiTheme="minorHAnsi" w:cstheme="minorHAnsi"/>
          <w:szCs w:val="22"/>
        </w:rPr>
        <w:t>delineation</w:t>
      </w:r>
      <w:r w:rsidRPr="001F5F7A">
        <w:rPr>
          <w:rFonts w:asciiTheme="minorHAnsi" w:hAnsiTheme="minorHAnsi" w:cstheme="minorHAnsi"/>
          <w:szCs w:val="22"/>
        </w:rPr>
        <w:t>.</w:t>
      </w:r>
    </w:p>
    <w:p w14:paraId="3C2FB33E" w14:textId="2B0262AC" w:rsidR="00C45D99" w:rsidRPr="001F5F7A" w:rsidRDefault="00C67979" w:rsidP="006878FA">
      <w:pPr>
        <w:pStyle w:val="Heading1"/>
      </w:pPr>
      <w:r w:rsidRPr="001F5F7A">
        <w:t xml:space="preserve">Update on </w:t>
      </w:r>
      <w:r w:rsidR="00A057DC" w:rsidRPr="001F5F7A">
        <w:t>Hybrid Ad Hoc Group – Information and Data Quality Standards</w:t>
      </w:r>
    </w:p>
    <w:p w14:paraId="628D79E0" w14:textId="0D6A141D" w:rsidR="00C45D99" w:rsidRPr="001F5F7A" w:rsidRDefault="00A057DC" w:rsidP="006878FA">
      <w:pPr>
        <w:spacing w:line="240" w:lineRule="auto"/>
        <w:jc w:val="left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Debbie L</w:t>
      </w:r>
      <w:r w:rsidR="003E4EBA" w:rsidRPr="001F5F7A">
        <w:rPr>
          <w:rFonts w:asciiTheme="minorHAnsi" w:hAnsiTheme="minorHAnsi" w:cstheme="minorHAnsi"/>
          <w:szCs w:val="22"/>
        </w:rPr>
        <w:t xml:space="preserve">. </w:t>
      </w:r>
      <w:r w:rsidR="00C21D6E" w:rsidRPr="001F5F7A">
        <w:rPr>
          <w:rFonts w:asciiTheme="minorHAnsi" w:hAnsiTheme="minorHAnsi" w:cstheme="minorHAnsi"/>
          <w:szCs w:val="22"/>
        </w:rPr>
        <w:t>discussed</w:t>
      </w:r>
      <w:r w:rsidR="00F47CD9" w:rsidRPr="001F5F7A">
        <w:rPr>
          <w:rFonts w:asciiTheme="minorHAnsi" w:hAnsiTheme="minorHAnsi" w:cstheme="minorHAnsi"/>
          <w:szCs w:val="22"/>
        </w:rPr>
        <w:t xml:space="preserve"> the Information and Data Quality Standards</w:t>
      </w:r>
      <w:r w:rsidR="009C5252" w:rsidRPr="001F5F7A">
        <w:rPr>
          <w:rFonts w:asciiTheme="minorHAnsi" w:hAnsiTheme="minorHAnsi" w:cstheme="minorHAnsi"/>
          <w:szCs w:val="22"/>
        </w:rPr>
        <w:t xml:space="preserve"> Hybrid Ad Hoc Group</w:t>
      </w:r>
      <w:r w:rsidR="00C21D6E" w:rsidRPr="001F5F7A">
        <w:rPr>
          <w:rFonts w:asciiTheme="minorHAnsi" w:hAnsiTheme="minorHAnsi" w:cstheme="minorHAnsi"/>
          <w:szCs w:val="22"/>
        </w:rPr>
        <w:t>. Summary points are below:</w:t>
      </w:r>
    </w:p>
    <w:p w14:paraId="1B906644" w14:textId="3992637E" w:rsidR="00576000" w:rsidRPr="001F5F7A" w:rsidRDefault="009C5252" w:rsidP="006878FA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The EC approved the Ad Hoc </w:t>
      </w:r>
      <w:r w:rsidR="00F47CD9" w:rsidRPr="001F5F7A">
        <w:rPr>
          <w:rFonts w:asciiTheme="minorHAnsi" w:hAnsiTheme="minorHAnsi" w:cstheme="minorHAnsi"/>
          <w:szCs w:val="22"/>
        </w:rPr>
        <w:t xml:space="preserve">Group </w:t>
      </w:r>
      <w:r w:rsidRPr="001F5F7A">
        <w:rPr>
          <w:rFonts w:asciiTheme="minorHAnsi" w:hAnsiTheme="minorHAnsi" w:cstheme="minorHAnsi"/>
          <w:szCs w:val="22"/>
        </w:rPr>
        <w:t>charge</w:t>
      </w:r>
      <w:r w:rsidR="00F47CD9" w:rsidRPr="001F5F7A">
        <w:rPr>
          <w:rFonts w:asciiTheme="minorHAnsi" w:hAnsiTheme="minorHAnsi" w:cstheme="minorHAnsi"/>
          <w:szCs w:val="22"/>
        </w:rPr>
        <w:t>.</w:t>
      </w:r>
    </w:p>
    <w:p w14:paraId="1BD1B32C" w14:textId="77777777" w:rsidR="00F47CD9" w:rsidRPr="001F5F7A" w:rsidRDefault="00F47CD9" w:rsidP="006878FA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Membership and iterative task development are in progress</w:t>
      </w:r>
      <w:r w:rsidR="00F30D60" w:rsidRPr="001F5F7A">
        <w:rPr>
          <w:rFonts w:asciiTheme="minorHAnsi" w:hAnsiTheme="minorHAnsi" w:cstheme="minorHAnsi"/>
          <w:szCs w:val="22"/>
        </w:rPr>
        <w:t>.</w:t>
      </w:r>
    </w:p>
    <w:p w14:paraId="521CB2F5" w14:textId="6E82DC16" w:rsidR="00B14071" w:rsidRPr="001F5F7A" w:rsidRDefault="00F47CD9" w:rsidP="006878F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Group will start in the </w:t>
      </w:r>
      <w:proofErr w:type="gramStart"/>
      <w:r w:rsidRPr="001F5F7A">
        <w:rPr>
          <w:rFonts w:asciiTheme="minorHAnsi" w:hAnsiTheme="minorHAnsi" w:cstheme="minorHAnsi"/>
          <w:szCs w:val="22"/>
        </w:rPr>
        <w:t>new year</w:t>
      </w:r>
      <w:proofErr w:type="gramEnd"/>
      <w:r w:rsidRPr="001F5F7A">
        <w:rPr>
          <w:rFonts w:asciiTheme="minorHAnsi" w:hAnsiTheme="minorHAnsi" w:cstheme="minorHAnsi"/>
          <w:szCs w:val="22"/>
        </w:rPr>
        <w:t xml:space="preserve"> and is aiming to be done by June.</w:t>
      </w:r>
    </w:p>
    <w:p w14:paraId="588B9926" w14:textId="4F572FDB" w:rsidR="00F47CD9" w:rsidRPr="001F5F7A" w:rsidRDefault="00F47CD9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</w:p>
    <w:p w14:paraId="01201A20" w14:textId="4BA43EAA" w:rsidR="00F47CD9" w:rsidRPr="001F5F7A" w:rsidRDefault="00F47CD9" w:rsidP="006878FA">
      <w:pPr>
        <w:pStyle w:val="Heading1"/>
      </w:pPr>
      <w:r w:rsidRPr="001F5F7A">
        <w:t>Update on Science &amp; Technical (S&amp;T) Ad Hoc Group – Strategic Plan for Drying in Angostura Reach</w:t>
      </w:r>
    </w:p>
    <w:p w14:paraId="5ED3B721" w14:textId="6D71C37E" w:rsidR="00F47CD9" w:rsidRPr="001F5F7A" w:rsidRDefault="00F47CD9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Catherine M. and Kevin Shelley provided an update on the expedited development of this group to address the EC request.</w:t>
      </w:r>
    </w:p>
    <w:p w14:paraId="46CE5BB3" w14:textId="0111B8CC" w:rsidR="00F47CD9" w:rsidRPr="001F5F7A" w:rsidRDefault="00F47CD9" w:rsidP="006878FA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lastRenderedPageBreak/>
        <w:t>Discussed compilation of current MRG drying management actions into a summary reference document by PST.</w:t>
      </w:r>
    </w:p>
    <w:p w14:paraId="31B9C295" w14:textId="3595E650" w:rsidR="00576000" w:rsidRPr="001F5F7A" w:rsidRDefault="00F47CD9" w:rsidP="006878FA">
      <w:pPr>
        <w:pStyle w:val="ListParagraph"/>
        <w:numPr>
          <w:ilvl w:val="0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Reviewed and </w:t>
      </w:r>
      <w:r w:rsidR="00536D86" w:rsidRPr="001F5F7A">
        <w:rPr>
          <w:rFonts w:asciiTheme="minorHAnsi" w:hAnsiTheme="minorHAnsi" w:cstheme="minorHAnsi"/>
          <w:szCs w:val="22"/>
        </w:rPr>
        <w:t>discussed</w:t>
      </w:r>
      <w:r w:rsidRPr="001F5F7A">
        <w:rPr>
          <w:rFonts w:asciiTheme="minorHAnsi" w:hAnsiTheme="minorHAnsi" w:cstheme="minorHAnsi"/>
          <w:szCs w:val="22"/>
        </w:rPr>
        <w:t xml:space="preserve"> the draft group charge</w:t>
      </w:r>
      <w:r w:rsidR="00536D86" w:rsidRPr="001F5F7A">
        <w:rPr>
          <w:rFonts w:asciiTheme="minorHAnsi" w:hAnsiTheme="minorHAnsi" w:cstheme="minorHAnsi"/>
          <w:szCs w:val="22"/>
        </w:rPr>
        <w:t>:</w:t>
      </w:r>
    </w:p>
    <w:p w14:paraId="612BF6BA" w14:textId="1CEA8F86" w:rsidR="00536D86" w:rsidRPr="001F5F7A" w:rsidRDefault="00536D86" w:rsidP="006878FA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Tasks listed and timeline seem ambitious and require some clarification.</w:t>
      </w:r>
    </w:p>
    <w:p w14:paraId="4D35E6C0" w14:textId="680867B5" w:rsidR="00B14071" w:rsidRPr="001F5F7A" w:rsidRDefault="00536D86" w:rsidP="006878FA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Difficult to compare year-to-year results based on current reporting on monitoring efforts</w:t>
      </w:r>
      <w:r w:rsidR="00725A38" w:rsidRPr="001F5F7A">
        <w:rPr>
          <w:rFonts w:asciiTheme="minorHAnsi" w:hAnsiTheme="minorHAnsi" w:cstheme="minorHAnsi"/>
          <w:szCs w:val="22"/>
        </w:rPr>
        <w:t>.</w:t>
      </w:r>
      <w:r w:rsidR="006878FA">
        <w:rPr>
          <w:rFonts w:asciiTheme="minorHAnsi" w:hAnsiTheme="minorHAnsi" w:cstheme="minorHAnsi"/>
          <w:szCs w:val="22"/>
        </w:rPr>
        <w:t xml:space="preserve"> </w:t>
      </w:r>
      <w:r w:rsidRPr="001F5F7A">
        <w:rPr>
          <w:rFonts w:asciiTheme="minorHAnsi" w:hAnsiTheme="minorHAnsi" w:cstheme="minorHAnsi"/>
          <w:szCs w:val="22"/>
        </w:rPr>
        <w:t>Real-time (or near-real-time) tracking of drying also would be helpful.</w:t>
      </w:r>
    </w:p>
    <w:p w14:paraId="0454914F" w14:textId="750B783E" w:rsidR="00536D86" w:rsidRPr="001F5F7A" w:rsidRDefault="00536D86" w:rsidP="006878FA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Primary objectives are to 1) summarize/review current management actions and 2) recommend improvements, if appropriate, especially regarding RGSM management. </w:t>
      </w:r>
    </w:p>
    <w:p w14:paraId="5410E5DF" w14:textId="59B7985F" w:rsidR="00536D86" w:rsidRPr="001F5F7A" w:rsidRDefault="00536D86" w:rsidP="006878FA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SAMC suggests keeping RGSM priority for this effort, but consider broader conservation needs</w:t>
      </w:r>
      <w:r w:rsidR="00052DF0" w:rsidRPr="001F5F7A">
        <w:rPr>
          <w:rFonts w:asciiTheme="minorHAnsi" w:hAnsiTheme="minorHAnsi" w:cstheme="minorHAnsi"/>
          <w:szCs w:val="22"/>
        </w:rPr>
        <w:t xml:space="preserve"> at the ecosystem level</w:t>
      </w:r>
      <w:r w:rsidRPr="001F5F7A">
        <w:rPr>
          <w:rFonts w:asciiTheme="minorHAnsi" w:hAnsiTheme="minorHAnsi" w:cstheme="minorHAnsi"/>
          <w:szCs w:val="22"/>
        </w:rPr>
        <w:t>.</w:t>
      </w:r>
    </w:p>
    <w:p w14:paraId="07764851" w14:textId="5D32C49C" w:rsidR="00536D86" w:rsidRPr="001F5F7A" w:rsidRDefault="00536D86" w:rsidP="006878FA">
      <w:pPr>
        <w:pStyle w:val="ListParagraph"/>
        <w:numPr>
          <w:ilvl w:val="1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Discussed modified review schedule and deliverables timeline, given short deadline.</w:t>
      </w:r>
    </w:p>
    <w:p w14:paraId="5EA04719" w14:textId="77777777" w:rsidR="00536D86" w:rsidRPr="001F5F7A" w:rsidRDefault="00536D86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</w:p>
    <w:p w14:paraId="03864A5C" w14:textId="023FEC10" w:rsidR="00BD5519" w:rsidRPr="001F5F7A" w:rsidRDefault="00BD5519" w:rsidP="006878FA">
      <w:pPr>
        <w:pStyle w:val="Heading1"/>
      </w:pPr>
      <w:r w:rsidRPr="001F5F7A">
        <w:t xml:space="preserve">Update on </w:t>
      </w:r>
      <w:r w:rsidR="006878FA">
        <w:t>RGSM-Specific S&amp;T Ad Hoc Groups</w:t>
      </w:r>
    </w:p>
    <w:p w14:paraId="2C466DD2" w14:textId="26786F46" w:rsidR="00BD5519" w:rsidRPr="001F5F7A" w:rsidRDefault="00375B4C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Catherine M. </w:t>
      </w:r>
      <w:r w:rsidR="00227A62" w:rsidRPr="001F5F7A">
        <w:rPr>
          <w:rFonts w:asciiTheme="minorHAnsi" w:hAnsiTheme="minorHAnsi" w:cstheme="minorHAnsi"/>
          <w:szCs w:val="22"/>
        </w:rPr>
        <w:t>facilitated a group</w:t>
      </w:r>
      <w:r w:rsidRPr="001F5F7A">
        <w:rPr>
          <w:rFonts w:asciiTheme="minorHAnsi" w:hAnsiTheme="minorHAnsi" w:cstheme="minorHAnsi"/>
          <w:szCs w:val="22"/>
        </w:rPr>
        <w:t xml:space="preserve"> discussion about the progress within each of the three RGSM-specific S&amp;T Ad Hoc Groups and how they relate to/inform each other:</w:t>
      </w:r>
    </w:p>
    <w:p w14:paraId="56C4E84D" w14:textId="77777777" w:rsidR="00375B4C" w:rsidRPr="001F5F7A" w:rsidRDefault="00375B4C" w:rsidP="006878FA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Update on RGSM integrated population model (</w:t>
      </w:r>
      <w:proofErr w:type="spellStart"/>
      <w:r w:rsidRPr="001F5F7A">
        <w:rPr>
          <w:rFonts w:asciiTheme="minorHAnsi" w:hAnsiTheme="minorHAnsi" w:cstheme="minorHAnsi"/>
          <w:szCs w:val="22"/>
        </w:rPr>
        <w:t>Yackulic</w:t>
      </w:r>
      <w:proofErr w:type="spellEnd"/>
      <w:r w:rsidRPr="001F5F7A">
        <w:rPr>
          <w:rFonts w:asciiTheme="minorHAnsi" w:hAnsiTheme="minorHAnsi" w:cstheme="minorHAnsi"/>
          <w:szCs w:val="22"/>
        </w:rPr>
        <w:t xml:space="preserve"> et al. 2022)</w:t>
      </w:r>
    </w:p>
    <w:p w14:paraId="5B10C24A" w14:textId="7742FD3A" w:rsidR="00375B4C" w:rsidRPr="001F5F7A" w:rsidRDefault="00375B4C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SAMC suggestion: translate this conceptual model into a quantitative model, if possible.</w:t>
      </w:r>
    </w:p>
    <w:p w14:paraId="5FF99207" w14:textId="74044A0B" w:rsidR="00B00E7E" w:rsidRPr="001F5F7A" w:rsidRDefault="00B00E7E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Need to be conscious of conceptual versus empirical inputs, as well as the sensitivity of model inputs.</w:t>
      </w:r>
    </w:p>
    <w:p w14:paraId="47627FB5" w14:textId="52B14830" w:rsidR="00B00E7E" w:rsidRPr="001F5F7A" w:rsidRDefault="00B00E7E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Need to identify potential users of the RGSM models, technical expertise needed to run them, and ease of user experience.</w:t>
      </w:r>
    </w:p>
    <w:p w14:paraId="2CFA7570" w14:textId="7644073E" w:rsidR="00375B4C" w:rsidRPr="001F5F7A" w:rsidRDefault="00375B4C" w:rsidP="006878FA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Update on status of RGSM genetics/CEM refinements</w:t>
      </w:r>
    </w:p>
    <w:p w14:paraId="474C6F6C" w14:textId="77777777" w:rsidR="00375B4C" w:rsidRPr="001F5F7A" w:rsidRDefault="00375B4C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Discuss draft modified CEM schematic (in-progress)</w:t>
      </w:r>
    </w:p>
    <w:p w14:paraId="5DC7EF6B" w14:textId="77777777" w:rsidR="00375B4C" w:rsidRPr="001F5F7A" w:rsidRDefault="00375B4C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Implications of transitioning to single-nucleotide-polymorphism(SNP)-based </w:t>
      </w:r>
      <w:proofErr w:type="spellStart"/>
      <w:r w:rsidRPr="001F5F7A">
        <w:rPr>
          <w:rFonts w:asciiTheme="minorHAnsi" w:hAnsiTheme="minorHAnsi" w:cstheme="minorHAnsi"/>
          <w:szCs w:val="22"/>
        </w:rPr>
        <w:t>microhaplotypes</w:t>
      </w:r>
      <w:proofErr w:type="spellEnd"/>
      <w:r w:rsidRPr="001F5F7A">
        <w:rPr>
          <w:rFonts w:asciiTheme="minorHAnsi" w:hAnsiTheme="minorHAnsi" w:cstheme="minorHAnsi"/>
          <w:szCs w:val="22"/>
        </w:rPr>
        <w:t xml:space="preserve"> in RGSM genetic monitoring (Osborne et al. 2022)</w:t>
      </w:r>
    </w:p>
    <w:p w14:paraId="71A2B6A0" w14:textId="77777777" w:rsidR="00375B4C" w:rsidRPr="001F5F7A" w:rsidRDefault="00375B4C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Updates in SAMIS: </w:t>
      </w:r>
    </w:p>
    <w:p w14:paraId="5B40FC59" w14:textId="5ED5FB6A" w:rsidR="00375B4C" w:rsidRPr="001F5F7A" w:rsidRDefault="00375B4C" w:rsidP="006878FA">
      <w:pPr>
        <w:pStyle w:val="ListParagraph"/>
        <w:numPr>
          <w:ilvl w:val="2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Updates to tabular format CEM (in-progress)</w:t>
      </w:r>
    </w:p>
    <w:p w14:paraId="1F781A63" w14:textId="40D58AF7" w:rsidR="00375B4C" w:rsidRPr="001F5F7A" w:rsidRDefault="00375B4C" w:rsidP="006878FA">
      <w:pPr>
        <w:pStyle w:val="ListParagraph"/>
        <w:numPr>
          <w:ilvl w:val="2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Prioritizing existing SNP-dependent proposed projects in Project Bank</w:t>
      </w:r>
    </w:p>
    <w:p w14:paraId="53B081D3" w14:textId="40F3A3DA" w:rsidR="00375B4C" w:rsidRPr="001F5F7A" w:rsidRDefault="00375B4C" w:rsidP="006878FA">
      <w:pPr>
        <w:pStyle w:val="ListParagraph"/>
        <w:numPr>
          <w:ilvl w:val="2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Adaptive management tracking potential</w:t>
      </w:r>
    </w:p>
    <w:p w14:paraId="5D99137E" w14:textId="4FFA3DA3" w:rsidR="00375B4C" w:rsidRPr="001F5F7A" w:rsidRDefault="00375B4C" w:rsidP="006878FA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Update on status of RGSM hypothesis development</w:t>
      </w:r>
    </w:p>
    <w:p w14:paraId="4E1B65DD" w14:textId="4A615360" w:rsidR="00C81E1E" w:rsidRPr="001F5F7A" w:rsidRDefault="00C81E1E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Upcoming meeting November 28, 2022</w:t>
      </w:r>
    </w:p>
    <w:p w14:paraId="12C872ED" w14:textId="4EC7E5DB" w:rsidR="00C81E1E" w:rsidRPr="001F5F7A" w:rsidRDefault="00C81E1E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Targeting two recommendations for hypothesis development: #4 (re: </w:t>
      </w:r>
      <w:proofErr w:type="spellStart"/>
      <w:r w:rsidRPr="001F5F7A">
        <w:rPr>
          <w:rFonts w:asciiTheme="minorHAnsi" w:hAnsiTheme="minorHAnsi" w:cstheme="minorHAnsi"/>
          <w:szCs w:val="22"/>
        </w:rPr>
        <w:t>mesohabitat</w:t>
      </w:r>
      <w:proofErr w:type="spellEnd"/>
      <w:r w:rsidRPr="001F5F7A">
        <w:rPr>
          <w:rFonts w:asciiTheme="minorHAnsi" w:hAnsiTheme="minorHAnsi" w:cstheme="minorHAnsi"/>
          <w:szCs w:val="22"/>
        </w:rPr>
        <w:t xml:space="preserve"> measurement and influence on RGSM distribution) and #7 (re: comparison of multiple RGSM modeling efforts and applicability to management)</w:t>
      </w:r>
    </w:p>
    <w:p w14:paraId="65C9D98C" w14:textId="2B4EA301" w:rsidR="00227A62" w:rsidRPr="001F5F7A" w:rsidRDefault="00227A62" w:rsidP="006878FA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Subset of SAMC members will work on synthesizing outcomes of these RGSM-specific ad hoc groups to recommend next steps and to inform tools for adaptive management.</w:t>
      </w:r>
    </w:p>
    <w:p w14:paraId="669A5743" w14:textId="73E8D9EA" w:rsidR="00A271EB" w:rsidRPr="001F5F7A" w:rsidRDefault="00A271EB" w:rsidP="006878FA">
      <w:pPr>
        <w:pStyle w:val="Heading1"/>
      </w:pPr>
      <w:r w:rsidRPr="001F5F7A">
        <w:t>Follow-up to Workshop on Management of Vegetated Islands and Bank-attached Bars</w:t>
      </w:r>
    </w:p>
    <w:p w14:paraId="4A128EEA" w14:textId="17FE3DB5" w:rsidR="00A271EB" w:rsidRPr="001F5F7A" w:rsidRDefault="00A271EB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Ari Posner led a group discussion on the outcomes from the Workshop on Management of Vegetated Islands and Bank-attached Bars:</w:t>
      </w:r>
    </w:p>
    <w:p w14:paraId="3FE6425E" w14:textId="0D032C9D" w:rsidR="00355FD5" w:rsidRPr="001F5F7A" w:rsidRDefault="00355FD5" w:rsidP="006878FA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Key takeaways</w:t>
      </w:r>
      <w:r w:rsidR="009C5252" w:rsidRPr="001F5F7A">
        <w:rPr>
          <w:rFonts w:asciiTheme="minorHAnsi" w:hAnsiTheme="minorHAnsi" w:cstheme="minorHAnsi"/>
          <w:szCs w:val="22"/>
        </w:rPr>
        <w:t xml:space="preserve"> from SAMC discussion</w:t>
      </w:r>
      <w:r w:rsidRPr="001F5F7A">
        <w:rPr>
          <w:rFonts w:asciiTheme="minorHAnsi" w:hAnsiTheme="minorHAnsi" w:cstheme="minorHAnsi"/>
          <w:szCs w:val="22"/>
        </w:rPr>
        <w:t>:</w:t>
      </w:r>
    </w:p>
    <w:p w14:paraId="707319C0" w14:textId="6C5EB286" w:rsidR="00355FD5" w:rsidRPr="001F5F7A" w:rsidRDefault="00355FD5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Bars and islands are not replacements for the floodplain</w:t>
      </w:r>
    </w:p>
    <w:p w14:paraId="1F54ECDE" w14:textId="721FC786" w:rsidR="00355FD5" w:rsidRPr="001F5F7A" w:rsidRDefault="00355FD5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Need to maintain floodplain and deal with perceived inevitability of bar/island development</w:t>
      </w:r>
    </w:p>
    <w:p w14:paraId="48365F95" w14:textId="00FA54FB" w:rsidR="00355FD5" w:rsidRPr="001F5F7A" w:rsidRDefault="00355FD5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Just because bars and islands are generated, doesn’t mean they are desirable</w:t>
      </w:r>
    </w:p>
    <w:p w14:paraId="7CF86B89" w14:textId="6FD8EFC4" w:rsidR="00A271EB" w:rsidRPr="001F5F7A" w:rsidRDefault="00A271EB" w:rsidP="006878FA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Identified research, planning and management needs:</w:t>
      </w:r>
    </w:p>
    <w:p w14:paraId="411AB270" w14:textId="2022715B" w:rsidR="00227A62" w:rsidRPr="001F5F7A" w:rsidRDefault="00A271EB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lastRenderedPageBreak/>
        <w:t>A more comprehensive and common understanding of the workshop topic</w:t>
      </w:r>
    </w:p>
    <w:p w14:paraId="64637A29" w14:textId="0B3018D5" w:rsidR="00A271EB" w:rsidRPr="001F5F7A" w:rsidRDefault="00A271EB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Some kind of model to help inform current and future trends and conditions</w:t>
      </w:r>
    </w:p>
    <w:p w14:paraId="4F355F05" w14:textId="7CE0445E" w:rsidR="00A271EB" w:rsidRPr="001F5F7A" w:rsidRDefault="00A271EB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Define technical terms and relationships relating to this topic</w:t>
      </w:r>
    </w:p>
    <w:p w14:paraId="42ABC0D6" w14:textId="68035EC3" w:rsidR="00A271EB" w:rsidRPr="001F5F7A" w:rsidRDefault="00A271EB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 summary of the terms and relationships, available data sets (with scale), and data gaps</w:t>
      </w:r>
    </w:p>
    <w:p w14:paraId="6457512E" w14:textId="0E49647B" w:rsidR="00A271EB" w:rsidRPr="001F5F7A" w:rsidRDefault="00A271EB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 designated team (or additional workshop) to carry these efforts forward</w:t>
      </w:r>
    </w:p>
    <w:p w14:paraId="0A75E01B" w14:textId="77777777" w:rsidR="00342A33" w:rsidRPr="001F5F7A" w:rsidRDefault="00A271EB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Mapping of bars and islands, possibly characterized by successional stage</w:t>
      </w:r>
    </w:p>
    <w:p w14:paraId="46ECBE20" w14:textId="482ADE8F" w:rsidR="00A271EB" w:rsidRPr="001F5F7A" w:rsidRDefault="00342A33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Develop c</w:t>
      </w:r>
      <w:r w:rsidR="00355FD5" w:rsidRPr="001F5F7A">
        <w:rPr>
          <w:rFonts w:asciiTheme="minorHAnsi" w:hAnsiTheme="minorHAnsi" w:cstheme="minorHAnsi"/>
          <w:szCs w:val="22"/>
        </w:rPr>
        <w:t>onceptual model</w:t>
      </w:r>
      <w:r w:rsidRPr="001F5F7A">
        <w:rPr>
          <w:rFonts w:asciiTheme="minorHAnsi" w:hAnsiTheme="minorHAnsi" w:cstheme="minorHAnsi"/>
          <w:szCs w:val="22"/>
        </w:rPr>
        <w:t xml:space="preserve"> for island/bar phenomenon</w:t>
      </w:r>
    </w:p>
    <w:p w14:paraId="67D1A746" w14:textId="77777777" w:rsidR="00AF3A27" w:rsidRPr="001F5F7A" w:rsidRDefault="00AF3A27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Define the spatial and temporal rhythms of the successional changes on islands and bars</w:t>
      </w:r>
    </w:p>
    <w:p w14:paraId="2FA8F701" w14:textId="5DC00576" w:rsidR="00342A33" w:rsidRPr="001F5F7A" w:rsidRDefault="00342A33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Identify management alternatives with potential impacts</w:t>
      </w:r>
    </w:p>
    <w:p w14:paraId="2337E277" w14:textId="00965250" w:rsidR="00A271EB" w:rsidRPr="001F5F7A" w:rsidRDefault="00A271EB" w:rsidP="006878FA">
      <w:pPr>
        <w:pStyle w:val="ListParagraph"/>
        <w:numPr>
          <w:ilvl w:val="1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Determine </w:t>
      </w:r>
      <w:r w:rsidR="00F26327" w:rsidRPr="001F5F7A">
        <w:rPr>
          <w:rFonts w:asciiTheme="minorHAnsi" w:hAnsiTheme="minorHAnsi" w:cstheme="minorHAnsi"/>
          <w:szCs w:val="22"/>
        </w:rPr>
        <w:t>the ecosystem functions/conditions of interest and first formulate goals around those (e.g., functional wetlands)</w:t>
      </w:r>
    </w:p>
    <w:p w14:paraId="31EB1B10" w14:textId="2754390F" w:rsidR="00F26327" w:rsidRPr="001F5F7A" w:rsidRDefault="00F26327" w:rsidP="006878FA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Breakout Session at Collaboratory will be dedicated to this topic</w:t>
      </w:r>
    </w:p>
    <w:p w14:paraId="651DB64F" w14:textId="5A53449A" w:rsidR="00AF3A27" w:rsidRPr="001F5F7A" w:rsidRDefault="00AF3A27" w:rsidP="006878FA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Need to design</w:t>
      </w:r>
      <w:r w:rsidR="009C5252" w:rsidRPr="001F5F7A">
        <w:rPr>
          <w:rFonts w:asciiTheme="minorHAnsi" w:hAnsiTheme="minorHAnsi" w:cstheme="minorHAnsi"/>
          <w:szCs w:val="22"/>
        </w:rPr>
        <w:t>ate</w:t>
      </w:r>
      <w:r w:rsidRPr="001F5F7A">
        <w:rPr>
          <w:rFonts w:asciiTheme="minorHAnsi" w:hAnsiTheme="minorHAnsi" w:cstheme="minorHAnsi"/>
          <w:szCs w:val="22"/>
        </w:rPr>
        <w:t xml:space="preserve"> at least one S&amp;T Ad Hoc for this effort</w:t>
      </w:r>
    </w:p>
    <w:p w14:paraId="5BD3F3B5" w14:textId="77777777" w:rsidR="00F26327" w:rsidRPr="001F5F7A" w:rsidRDefault="00F26327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</w:p>
    <w:p w14:paraId="44AD4346" w14:textId="3448A195" w:rsidR="00227A62" w:rsidRPr="001F5F7A" w:rsidRDefault="00AF3A27" w:rsidP="006878FA">
      <w:pPr>
        <w:pStyle w:val="Heading1"/>
      </w:pPr>
      <w:r w:rsidRPr="001F5F7A">
        <w:t>MRGESCP Needs Assessment for Restoration Monitoring, Assessment, and Decision Support</w:t>
      </w:r>
    </w:p>
    <w:p w14:paraId="6A4DFC04" w14:textId="7B3C6ADE" w:rsidR="00227A62" w:rsidRPr="001F5F7A" w:rsidRDefault="00AF3A27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Catherine M. facilitated a discussion recapping the motivations for restoration guidance on assessment and monitoring in the MRGESCP and presented additional resources to inform and integrate these efforts:</w:t>
      </w:r>
    </w:p>
    <w:p w14:paraId="651ABC4C" w14:textId="5BDED0A9" w:rsidR="00AF3A27" w:rsidRPr="001F5F7A" w:rsidRDefault="006878FA" w:rsidP="006878FA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Motivations:</w:t>
      </w:r>
    </w:p>
    <w:p w14:paraId="4DB6A1A6" w14:textId="35EC1B02" w:rsidR="00AF3A27" w:rsidRPr="001F5F7A" w:rsidRDefault="00AF3A27" w:rsidP="006878FA">
      <w:pPr>
        <w:pStyle w:val="ListParagraph"/>
        <w:numPr>
          <w:ilvl w:val="0"/>
          <w:numId w:val="11"/>
        </w:numPr>
        <w:ind w:left="1080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 request to utilize the monitoring results from adaptively managed restoration sites in the San Acacia Reach to inform standardization was brought to the Program in 2021.</w:t>
      </w:r>
    </w:p>
    <w:p w14:paraId="726448AD" w14:textId="5AC3FCB1" w:rsidR="00AF3A27" w:rsidRPr="001F5F7A" w:rsidRDefault="00AF3A27" w:rsidP="006878FA">
      <w:pPr>
        <w:pStyle w:val="ListParagraph"/>
        <w:numPr>
          <w:ilvl w:val="0"/>
          <w:numId w:val="11"/>
        </w:numPr>
        <w:ind w:left="1080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August 2021 Habitat Restoration Workshop identified three primary needs regarding habitat restoration in the MRG:</w:t>
      </w:r>
    </w:p>
    <w:p w14:paraId="0C44F9DB" w14:textId="57CE85B3" w:rsidR="00AF3A27" w:rsidRPr="001F5F7A" w:rsidRDefault="00AF3A27" w:rsidP="006878FA">
      <w:pPr>
        <w:pStyle w:val="ListParagraph"/>
        <w:numPr>
          <w:ilvl w:val="0"/>
          <w:numId w:val="12"/>
        </w:numPr>
        <w:ind w:left="1440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 need to inform adaptive management – maintenance thresholds</w:t>
      </w:r>
    </w:p>
    <w:p w14:paraId="4D31F457" w14:textId="359D2F99" w:rsidR="00AF3A27" w:rsidRPr="001F5F7A" w:rsidRDefault="00AF3A27" w:rsidP="006878FA">
      <w:pPr>
        <w:pStyle w:val="ListParagraph"/>
        <w:numPr>
          <w:ilvl w:val="0"/>
          <w:numId w:val="12"/>
        </w:numPr>
        <w:ind w:left="1440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 need for more versatile restoration response metrics/indicators</w:t>
      </w:r>
    </w:p>
    <w:p w14:paraId="107786C6" w14:textId="79938FE2" w:rsidR="00AF3A27" w:rsidRPr="001F5F7A" w:rsidRDefault="00AF3A27" w:rsidP="006878FA">
      <w:pPr>
        <w:pStyle w:val="ListParagraph"/>
        <w:numPr>
          <w:ilvl w:val="0"/>
          <w:numId w:val="12"/>
        </w:numPr>
        <w:ind w:left="1440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 need for a standardized approach to measure restoration “success”</w:t>
      </w:r>
    </w:p>
    <w:p w14:paraId="547A1340" w14:textId="5CD471B9" w:rsidR="00AF3A27" w:rsidRPr="001F5F7A" w:rsidRDefault="00AF3A27" w:rsidP="006878FA">
      <w:pPr>
        <w:pStyle w:val="ListParagraph"/>
        <w:numPr>
          <w:ilvl w:val="0"/>
          <w:numId w:val="11"/>
        </w:numPr>
        <w:ind w:left="1080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Habitat restoration is one of the “</w:t>
      </w:r>
      <w:proofErr w:type="spellStart"/>
      <w:r w:rsidRPr="001F5F7A">
        <w:rPr>
          <w:rFonts w:asciiTheme="minorHAnsi" w:hAnsiTheme="minorHAnsi" w:cstheme="minorHAnsi"/>
          <w:szCs w:val="22"/>
        </w:rPr>
        <w:t>nonflow</w:t>
      </w:r>
      <w:proofErr w:type="spellEnd"/>
      <w:r w:rsidRPr="001F5F7A">
        <w:rPr>
          <w:rFonts w:asciiTheme="minorHAnsi" w:hAnsiTheme="minorHAnsi" w:cstheme="minorHAnsi"/>
          <w:szCs w:val="22"/>
        </w:rPr>
        <w:t xml:space="preserve"> management actions” used to predict Rio Grande silvery minnow abundance in the integrated population model (</w:t>
      </w:r>
      <w:proofErr w:type="spellStart"/>
      <w:r w:rsidRPr="001F5F7A">
        <w:rPr>
          <w:rFonts w:asciiTheme="minorHAnsi" w:hAnsiTheme="minorHAnsi" w:cstheme="minorHAnsi"/>
          <w:szCs w:val="22"/>
        </w:rPr>
        <w:t>Yackulic</w:t>
      </w:r>
      <w:proofErr w:type="spellEnd"/>
      <w:r w:rsidRPr="001F5F7A">
        <w:rPr>
          <w:rFonts w:asciiTheme="minorHAnsi" w:hAnsiTheme="minorHAnsi" w:cstheme="minorHAnsi"/>
          <w:szCs w:val="22"/>
        </w:rPr>
        <w:t xml:space="preserve"> et al. 2022).</w:t>
      </w:r>
    </w:p>
    <w:p w14:paraId="6A41565D" w14:textId="2D3F2827" w:rsidR="00AF3A27" w:rsidRPr="001F5F7A" w:rsidRDefault="00AF3A27" w:rsidP="006878FA">
      <w:pPr>
        <w:pStyle w:val="ListParagraph"/>
        <w:numPr>
          <w:ilvl w:val="0"/>
          <w:numId w:val="11"/>
        </w:numPr>
        <w:ind w:left="1080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October 2022 Workshop on Management of Vegetated Islands and Bank-</w:t>
      </w:r>
      <w:r w:rsidR="004749D5" w:rsidRPr="001F5F7A">
        <w:rPr>
          <w:rFonts w:asciiTheme="minorHAnsi" w:hAnsiTheme="minorHAnsi" w:cstheme="minorHAnsi"/>
          <w:szCs w:val="22"/>
        </w:rPr>
        <w:t>a</w:t>
      </w:r>
      <w:r w:rsidRPr="001F5F7A">
        <w:rPr>
          <w:rFonts w:asciiTheme="minorHAnsi" w:hAnsiTheme="minorHAnsi" w:cstheme="minorHAnsi"/>
          <w:szCs w:val="22"/>
        </w:rPr>
        <w:t>ttached Bars identified planning and research needs that would benefit from an ecosystem approach with characterization of ecosystem services, trade-offs and synergies at various spatial scales.</w:t>
      </w:r>
    </w:p>
    <w:p w14:paraId="57DCAFC6" w14:textId="08F4F406" w:rsidR="00AF3A27" w:rsidRPr="001F5F7A" w:rsidRDefault="00AF3A27" w:rsidP="006878FA">
      <w:pPr>
        <w:pStyle w:val="ListParagraph"/>
        <w:numPr>
          <w:ilvl w:val="0"/>
          <w:numId w:val="11"/>
        </w:numPr>
        <w:ind w:left="1080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Several speakers at the October 2022 NM Water Conference discussed the importance of ecosystem services to resilience, as well as the important roles of agriculture in the modern MRG ecosystem.</w:t>
      </w:r>
    </w:p>
    <w:p w14:paraId="5CC6CF61" w14:textId="77777777" w:rsidR="0003799F" w:rsidRPr="001F5F7A" w:rsidRDefault="0003799F" w:rsidP="006878FA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Questions for SAMC consideration:</w:t>
      </w:r>
    </w:p>
    <w:p w14:paraId="520E9328" w14:textId="6A5FC6AB" w:rsidR="0003799F" w:rsidRPr="001F5F7A" w:rsidRDefault="0003799F" w:rsidP="006878F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Do you agree that restoration efforts within the MRG could benefit from organization under a common framework?</w:t>
      </w:r>
    </w:p>
    <w:p w14:paraId="143033FC" w14:textId="0A707787" w:rsidR="0003799F" w:rsidRPr="001F5F7A" w:rsidRDefault="0003799F" w:rsidP="006878F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Should we recommend development of an ecosystem-level conceptual model?</w:t>
      </w:r>
    </w:p>
    <w:p w14:paraId="184704D8" w14:textId="4E5168C0" w:rsidR="0003799F" w:rsidRPr="001F5F7A" w:rsidRDefault="0003799F" w:rsidP="006878F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Should we recommend the use of ecosystem services to navigate complex management scenarios and to provide greater context for species-specific actions and decisions?</w:t>
      </w:r>
    </w:p>
    <w:p w14:paraId="6EC51600" w14:textId="4A893378" w:rsidR="0003799F" w:rsidRPr="001F5F7A" w:rsidRDefault="0003799F" w:rsidP="006878F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Do any of the tools or approaches listed below seem appropriate/adaptable for the MRG?</w:t>
      </w:r>
    </w:p>
    <w:p w14:paraId="37AFE48A" w14:textId="6F498D31" w:rsidR="0003799F" w:rsidRPr="001F5F7A" w:rsidRDefault="0003799F" w:rsidP="006878FA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Additional resources/approaches that can inform this topic include (</w:t>
      </w:r>
      <w:r w:rsidRPr="001F5F7A">
        <w:rPr>
          <w:rFonts w:asciiTheme="minorHAnsi" w:hAnsiTheme="minorHAnsi" w:cstheme="minorHAnsi"/>
          <w:i/>
          <w:szCs w:val="22"/>
        </w:rPr>
        <w:t>refer to read-ahead for more detail</w:t>
      </w:r>
      <w:r w:rsidRPr="001F5F7A">
        <w:rPr>
          <w:rFonts w:asciiTheme="minorHAnsi" w:hAnsiTheme="minorHAnsi" w:cstheme="minorHAnsi"/>
          <w:szCs w:val="22"/>
        </w:rPr>
        <w:t>):</w:t>
      </w:r>
    </w:p>
    <w:p w14:paraId="279F7616" w14:textId="24364EDA" w:rsidR="0003799F" w:rsidRPr="001F5F7A" w:rsidRDefault="0003799F" w:rsidP="006878FA">
      <w:pPr>
        <w:pStyle w:val="ListParagraph"/>
        <w:numPr>
          <w:ilvl w:val="1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Potential approach to standardized monitoring guidance for habitat restoration</w:t>
      </w:r>
    </w:p>
    <w:p w14:paraId="58952C57" w14:textId="77777777" w:rsidR="0003799F" w:rsidRPr="001F5F7A" w:rsidRDefault="0003799F" w:rsidP="006878FA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Sacramento-San Joaquin Delta Conservancy’s “Compendium of Resources, Protocols, and Guidelines for Environmental Monitoring”</w:t>
      </w:r>
    </w:p>
    <w:p w14:paraId="527BBA84" w14:textId="14DD4591" w:rsidR="0003799F" w:rsidRPr="001F5F7A" w:rsidRDefault="0003799F" w:rsidP="006878FA">
      <w:pPr>
        <w:pStyle w:val="ListParagraph"/>
        <w:numPr>
          <w:ilvl w:val="2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lastRenderedPageBreak/>
        <w:t>Consider adapting this compendium with types of monitoring required for the State Wildlife Grants (SWG) Program to be consistent with the NM State Wildlife Action Plan (SWAP)</w:t>
      </w:r>
    </w:p>
    <w:p w14:paraId="0EBC6111" w14:textId="2514FD22" w:rsidR="0003799F" w:rsidRPr="001F5F7A" w:rsidRDefault="0003799F" w:rsidP="006878FA">
      <w:pPr>
        <w:pStyle w:val="ListParagraph"/>
        <w:numPr>
          <w:ilvl w:val="2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NM SWAP seems to be initiating a standardized monitoring framework already</w:t>
      </w:r>
    </w:p>
    <w:p w14:paraId="313FCDA1" w14:textId="43245EEF" w:rsidR="0003799F" w:rsidRPr="001F5F7A" w:rsidRDefault="0003799F" w:rsidP="006878FA">
      <w:pPr>
        <w:pStyle w:val="ListParagraph"/>
        <w:numPr>
          <w:ilvl w:val="1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Potential assessment framework for ecological restoration:</w:t>
      </w:r>
    </w:p>
    <w:p w14:paraId="655AC978" w14:textId="03FCD46F" w:rsidR="0003799F" w:rsidRPr="001F5F7A" w:rsidRDefault="0003799F" w:rsidP="006878FA">
      <w:pPr>
        <w:pStyle w:val="ListParagraph"/>
        <w:numPr>
          <w:ilvl w:val="2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Society for Ecological Restoration (SER) 5-Star Recovery Wheel</w:t>
      </w:r>
    </w:p>
    <w:p w14:paraId="0030E0DC" w14:textId="77777777" w:rsidR="0003799F" w:rsidRPr="001F5F7A" w:rsidRDefault="0003799F" w:rsidP="006878FA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2009 (ERDC) MRG Bosque Ecosystem Restoration Feasibility Study Habitat Assessment Using Habitat Evaluation Procedures (HEP)</w:t>
      </w:r>
    </w:p>
    <w:p w14:paraId="156E639E" w14:textId="5008C142" w:rsidR="0003799F" w:rsidRPr="001F5F7A" w:rsidRDefault="0003799F" w:rsidP="006878FA">
      <w:pPr>
        <w:pStyle w:val="ListParagraph"/>
        <w:numPr>
          <w:ilvl w:val="1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Potential decision-support approach using ecosystem services:</w:t>
      </w:r>
    </w:p>
    <w:p w14:paraId="786ED6BB" w14:textId="0A4A3186" w:rsidR="0003799F" w:rsidRPr="001F5F7A" w:rsidRDefault="0003799F" w:rsidP="006878FA">
      <w:pPr>
        <w:pStyle w:val="ListParagraph"/>
        <w:numPr>
          <w:ilvl w:val="2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Classification of ecosystem services (ES) interactions that incorporates societal values as drivers of management decisions along with biophysical factors as likely causes of ES trade-offs </w:t>
      </w:r>
    </w:p>
    <w:p w14:paraId="7AEAECCC" w14:textId="3FCCD048" w:rsidR="0003799F" w:rsidRPr="001F5F7A" w:rsidRDefault="0003799F" w:rsidP="006878FA">
      <w:pPr>
        <w:pStyle w:val="ListParagraph"/>
        <w:numPr>
          <w:ilvl w:val="3"/>
          <w:numId w:val="10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Felipe-Lucia, M. R., F. A. </w:t>
      </w:r>
      <w:proofErr w:type="spellStart"/>
      <w:r w:rsidRPr="001F5F7A">
        <w:rPr>
          <w:rFonts w:asciiTheme="minorHAnsi" w:hAnsiTheme="minorHAnsi" w:cstheme="minorHAnsi"/>
          <w:szCs w:val="22"/>
        </w:rPr>
        <w:t>Comín</w:t>
      </w:r>
      <w:proofErr w:type="spellEnd"/>
      <w:r w:rsidRPr="001F5F7A">
        <w:rPr>
          <w:rFonts w:asciiTheme="minorHAnsi" w:hAnsiTheme="minorHAnsi" w:cstheme="minorHAnsi"/>
          <w:szCs w:val="22"/>
        </w:rPr>
        <w:t>, and E. M. Bennett. 2014. Interactions among ecosystem services across land uses in a floodplain agroecosystem. Ecology and Society 19(1): 20.</w:t>
      </w:r>
    </w:p>
    <w:p w14:paraId="2F5F211D" w14:textId="77777777" w:rsidR="00264C44" w:rsidRPr="001F5F7A" w:rsidRDefault="00264C44" w:rsidP="006878FA">
      <w:pPr>
        <w:pStyle w:val="ListParagraph"/>
        <w:ind w:left="2880"/>
        <w:contextualSpacing/>
        <w:rPr>
          <w:rFonts w:asciiTheme="minorHAnsi" w:hAnsiTheme="minorHAnsi" w:cstheme="minorHAnsi"/>
          <w:szCs w:val="22"/>
        </w:rPr>
      </w:pPr>
    </w:p>
    <w:p w14:paraId="3BC88D02" w14:textId="1DEAA30F" w:rsidR="00264C44" w:rsidRPr="001F5F7A" w:rsidRDefault="00264C44" w:rsidP="006878FA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b/>
          <w:color w:val="00B050"/>
          <w:szCs w:val="22"/>
        </w:rPr>
        <w:t>Action Item</w:t>
      </w:r>
      <w:r w:rsidRPr="001F5F7A">
        <w:rPr>
          <w:rFonts w:asciiTheme="minorHAnsi" w:hAnsiTheme="minorHAnsi" w:cstheme="minorHAnsi"/>
          <w:szCs w:val="22"/>
        </w:rPr>
        <w:t xml:space="preserve">: </w:t>
      </w:r>
      <w:r w:rsidR="0003799F" w:rsidRPr="001F5F7A">
        <w:rPr>
          <w:rFonts w:asciiTheme="minorHAnsi" w:hAnsiTheme="minorHAnsi" w:cstheme="minorHAnsi"/>
          <w:szCs w:val="22"/>
        </w:rPr>
        <w:t>SAMC will continue discussion of this topic and consider the resources listed in the context of the Collaborative Program</w:t>
      </w:r>
      <w:r w:rsidRPr="001F5F7A">
        <w:rPr>
          <w:rFonts w:asciiTheme="minorHAnsi" w:hAnsiTheme="minorHAnsi" w:cstheme="minorHAnsi"/>
          <w:szCs w:val="22"/>
        </w:rPr>
        <w:t xml:space="preserve"> and signatory needs</w:t>
      </w:r>
      <w:r w:rsidR="006878FA">
        <w:rPr>
          <w:rFonts w:asciiTheme="minorHAnsi" w:hAnsiTheme="minorHAnsi" w:cstheme="minorHAnsi"/>
          <w:szCs w:val="22"/>
        </w:rPr>
        <w:t>.</w:t>
      </w:r>
    </w:p>
    <w:p w14:paraId="584CA773" w14:textId="0D22D8AB" w:rsidR="0003799F" w:rsidRPr="001F5F7A" w:rsidRDefault="00264C44" w:rsidP="006878FA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b/>
          <w:color w:val="00B050"/>
          <w:szCs w:val="22"/>
        </w:rPr>
        <w:t>Action Item</w:t>
      </w:r>
      <w:r w:rsidRPr="001F5F7A">
        <w:rPr>
          <w:rFonts w:asciiTheme="minorHAnsi" w:hAnsiTheme="minorHAnsi" w:cstheme="minorHAnsi"/>
          <w:szCs w:val="22"/>
        </w:rPr>
        <w:t>: Determine next steps at February meeting.</w:t>
      </w:r>
    </w:p>
    <w:p w14:paraId="64AEC499" w14:textId="77777777" w:rsidR="0003799F" w:rsidRPr="001F5F7A" w:rsidRDefault="0003799F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</w:p>
    <w:p w14:paraId="63D4C017" w14:textId="77777777" w:rsidR="00264C44" w:rsidRPr="001F5F7A" w:rsidRDefault="00264C44" w:rsidP="006878FA">
      <w:pPr>
        <w:pStyle w:val="Heading1"/>
      </w:pPr>
      <w:r w:rsidRPr="001F5F7A">
        <w:t>Planning the December 2022 Collaboratory</w:t>
      </w:r>
    </w:p>
    <w:p w14:paraId="74DB357B" w14:textId="46C651C0" w:rsidR="00AF6392" w:rsidRPr="001F5F7A" w:rsidRDefault="00264C44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Debbie L. and Catherine M. presented the draft agenda for the upcoming Collaboratory, and discussed breakout sessions, intended outcomes and implications for adaptive management.</w:t>
      </w:r>
    </w:p>
    <w:p w14:paraId="413B1D73" w14:textId="60372F04" w:rsidR="00264C44" w:rsidRPr="001F5F7A" w:rsidRDefault="00264C44" w:rsidP="006878FA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SAMC requested clarification of purpose and objectives and provided minor revisions to draft</w:t>
      </w:r>
    </w:p>
    <w:p w14:paraId="746F413C" w14:textId="77777777" w:rsidR="00264C44" w:rsidRPr="001F5F7A" w:rsidRDefault="00264C44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</w:p>
    <w:p w14:paraId="14B0EB79" w14:textId="65CD4389" w:rsidR="00264C44" w:rsidRPr="001F5F7A" w:rsidRDefault="00264C44" w:rsidP="006878F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b/>
          <w:color w:val="FF0000"/>
          <w:szCs w:val="22"/>
        </w:rPr>
        <w:t>Decision</w:t>
      </w:r>
      <w:r w:rsidRPr="001F5F7A">
        <w:rPr>
          <w:rFonts w:asciiTheme="minorHAnsi" w:eastAsia="Times New Roman" w:hAnsiTheme="minorHAnsi" w:cstheme="minorHAnsi"/>
          <w:szCs w:val="22"/>
        </w:rPr>
        <w:t xml:space="preserve">: </w:t>
      </w:r>
      <w:r w:rsidRPr="001F5F7A">
        <w:rPr>
          <w:rFonts w:asciiTheme="minorHAnsi" w:hAnsiTheme="minorHAnsi" w:cstheme="minorHAnsi"/>
          <w:szCs w:val="22"/>
        </w:rPr>
        <w:t>Approval of revised Collaboratory agenda</w:t>
      </w:r>
    </w:p>
    <w:p w14:paraId="228DE4B3" w14:textId="0451512F" w:rsidR="00497BF4" w:rsidRPr="001F5F7A" w:rsidRDefault="00497BF4" w:rsidP="006878FA">
      <w:pPr>
        <w:pStyle w:val="ListParagraph"/>
        <w:ind w:left="720"/>
        <w:rPr>
          <w:rFonts w:asciiTheme="minorHAnsi" w:hAnsiTheme="minorHAnsi" w:cstheme="minorHAnsi"/>
          <w:szCs w:val="22"/>
        </w:rPr>
      </w:pPr>
    </w:p>
    <w:p w14:paraId="0F9D9717" w14:textId="0CF642BC" w:rsidR="0009573B" w:rsidRPr="001F5F7A" w:rsidRDefault="0009573B" w:rsidP="006878FA">
      <w:pPr>
        <w:pStyle w:val="Heading1"/>
      </w:pPr>
      <w:r w:rsidRPr="001F5F7A">
        <w:t>Project Evaluation Criteria for Long Term Plan (LTP)</w:t>
      </w:r>
    </w:p>
    <w:p w14:paraId="3EA41D50" w14:textId="616D3C97" w:rsidR="00264C44" w:rsidRPr="001F5F7A" w:rsidRDefault="00F900FE" w:rsidP="006878FA">
      <w:pPr>
        <w:spacing w:line="240" w:lineRule="auto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Catherine M. led a discussion of the revised evaluation criteria:</w:t>
      </w:r>
    </w:p>
    <w:p w14:paraId="0763BF5E" w14:textId="7FDA5619" w:rsidR="00F900FE" w:rsidRPr="001F5F7A" w:rsidRDefault="00F900FE" w:rsidP="006878FA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Group agreed that criteria are useful and applicable for individual managers’ purposes.</w:t>
      </w:r>
    </w:p>
    <w:p w14:paraId="34F366E9" w14:textId="053E2AE1" w:rsidR="00F900FE" w:rsidRPr="001F5F7A" w:rsidRDefault="00F900FE" w:rsidP="006878FA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Group suggested a “pilot run” of criteria on a small set of projects to assess their utility for the Long-Term Plan.</w:t>
      </w:r>
    </w:p>
    <w:p w14:paraId="51E30599" w14:textId="032AE434" w:rsidR="00264C44" w:rsidRPr="001F5F7A" w:rsidRDefault="00264C44" w:rsidP="006878FA">
      <w:pPr>
        <w:pStyle w:val="ListParagraph"/>
        <w:ind w:left="720"/>
        <w:rPr>
          <w:rFonts w:asciiTheme="minorHAnsi" w:hAnsiTheme="minorHAnsi" w:cstheme="minorHAnsi"/>
          <w:szCs w:val="22"/>
        </w:rPr>
      </w:pPr>
    </w:p>
    <w:p w14:paraId="16588D40" w14:textId="4CB277B1" w:rsidR="00B14071" w:rsidRPr="001F5F7A" w:rsidRDefault="00736AD4" w:rsidP="006878FA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eastAsia="Times New Roman" w:hAnsiTheme="minorHAnsi" w:cstheme="minorHAnsi"/>
          <w:b/>
          <w:color w:val="FF0000"/>
          <w:szCs w:val="22"/>
        </w:rPr>
        <w:t>Decision:</w:t>
      </w:r>
      <w:r w:rsidRPr="001F5F7A">
        <w:rPr>
          <w:rFonts w:asciiTheme="minorHAnsi" w:eastAsia="Times New Roman" w:hAnsiTheme="minorHAnsi" w:cstheme="minorHAnsi"/>
          <w:szCs w:val="22"/>
        </w:rPr>
        <w:t xml:space="preserve"> </w:t>
      </w:r>
      <w:r w:rsidR="00F900FE" w:rsidRPr="001F5F7A">
        <w:rPr>
          <w:rFonts w:asciiTheme="minorHAnsi" w:hAnsiTheme="minorHAnsi" w:cstheme="minorHAnsi"/>
          <w:szCs w:val="22"/>
        </w:rPr>
        <w:t>Approval of revised evaluation criteria</w:t>
      </w:r>
    </w:p>
    <w:p w14:paraId="2CD453FB" w14:textId="561E0C51" w:rsidR="005C7583" w:rsidRPr="008A05AD" w:rsidRDefault="00CE250F" w:rsidP="006878FA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b/>
          <w:color w:val="00B050"/>
          <w:szCs w:val="22"/>
        </w:rPr>
        <w:t>Action Item</w:t>
      </w:r>
      <w:r w:rsidRPr="001F5F7A">
        <w:rPr>
          <w:rFonts w:asciiTheme="minorHAnsi" w:hAnsiTheme="minorHAnsi" w:cstheme="minorHAnsi"/>
          <w:szCs w:val="22"/>
        </w:rPr>
        <w:t xml:space="preserve">: </w:t>
      </w:r>
      <w:r w:rsidR="00F900FE" w:rsidRPr="001F5F7A">
        <w:rPr>
          <w:rFonts w:asciiTheme="minorHAnsi" w:hAnsiTheme="minorHAnsi" w:cstheme="minorHAnsi"/>
          <w:szCs w:val="22"/>
        </w:rPr>
        <w:t>Set up a pilot test of evaluation criteria on small set of projects in the Long-Term Plan.</w:t>
      </w:r>
    </w:p>
    <w:p w14:paraId="5D8E7AA3" w14:textId="089A4B0C" w:rsidR="006878FA" w:rsidRDefault="006878FA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</w:p>
    <w:p w14:paraId="223DB41F" w14:textId="77777777" w:rsidR="008A05AD" w:rsidRPr="001F5F7A" w:rsidRDefault="008A05AD" w:rsidP="006878FA">
      <w:pPr>
        <w:spacing w:line="240" w:lineRule="auto"/>
        <w:contextualSpacing/>
        <w:rPr>
          <w:rFonts w:asciiTheme="minorHAnsi" w:hAnsiTheme="minorHAnsi" w:cstheme="minorHAnsi"/>
          <w:szCs w:val="22"/>
        </w:rPr>
      </w:pPr>
    </w:p>
    <w:p w14:paraId="72588471" w14:textId="73994172" w:rsidR="004259C6" w:rsidRPr="001F5F7A" w:rsidRDefault="004023C8" w:rsidP="006878FA">
      <w:pPr>
        <w:pStyle w:val="Heading1"/>
        <w:spacing w:after="0"/>
      </w:pPr>
      <w:r w:rsidRPr="001F5F7A">
        <w:t>Action Items, Next Steps, and Announcements</w:t>
      </w:r>
    </w:p>
    <w:p w14:paraId="32D91953" w14:textId="368C0182" w:rsidR="00337EF1" w:rsidRPr="001F5F7A" w:rsidRDefault="008A05AD" w:rsidP="009A3B3E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Upcoming events:</w:t>
      </w:r>
    </w:p>
    <w:p w14:paraId="4DAD5F84" w14:textId="77777777" w:rsidR="00337EF1" w:rsidRPr="001F5F7A" w:rsidRDefault="00337EF1" w:rsidP="009A3B3E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1st Biennial MRGESCP Collaboratory – December 6-7, (in-person only) UNM Continuing Education Conference Center</w:t>
      </w:r>
    </w:p>
    <w:p w14:paraId="0F36270B" w14:textId="77777777" w:rsidR="00337EF1" w:rsidRPr="001F5F7A" w:rsidRDefault="00337EF1" w:rsidP="009A3B3E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>EC Meeting – December 22, 9-noon, (hybrid) Bureau of Reclamation</w:t>
      </w:r>
    </w:p>
    <w:p w14:paraId="2B848D8A" w14:textId="77777777" w:rsidR="00337EF1" w:rsidRPr="001F5F7A" w:rsidRDefault="00337EF1" w:rsidP="009A3B3E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  <w:b/>
          <w:szCs w:val="22"/>
        </w:rPr>
      </w:pPr>
      <w:r w:rsidRPr="001F5F7A">
        <w:rPr>
          <w:rFonts w:asciiTheme="minorHAnsi" w:hAnsiTheme="minorHAnsi" w:cstheme="minorHAnsi"/>
          <w:b/>
          <w:szCs w:val="22"/>
        </w:rPr>
        <w:t xml:space="preserve">SAMIS Trainings – </w:t>
      </w:r>
      <w:r w:rsidRPr="001F5F7A">
        <w:rPr>
          <w:rFonts w:asciiTheme="minorHAnsi" w:hAnsiTheme="minorHAnsi" w:cstheme="minorHAnsi"/>
          <w:szCs w:val="22"/>
        </w:rPr>
        <w:t>Schedule with PST</w:t>
      </w:r>
    </w:p>
    <w:p w14:paraId="28E461AC" w14:textId="24366418" w:rsidR="00F4084C" w:rsidRPr="001F5F7A" w:rsidRDefault="00337EF1" w:rsidP="009A3B3E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  <w:b/>
          <w:szCs w:val="22"/>
        </w:rPr>
      </w:pPr>
      <w:r w:rsidRPr="001F5F7A">
        <w:rPr>
          <w:rFonts w:asciiTheme="minorHAnsi" w:hAnsiTheme="minorHAnsi" w:cstheme="minorHAnsi"/>
          <w:b/>
          <w:szCs w:val="22"/>
        </w:rPr>
        <w:t xml:space="preserve">Next Meeting: </w:t>
      </w:r>
      <w:r w:rsidRPr="001F5F7A">
        <w:rPr>
          <w:rFonts w:asciiTheme="minorHAnsi" w:hAnsiTheme="minorHAnsi" w:cstheme="minorHAnsi"/>
          <w:szCs w:val="22"/>
        </w:rPr>
        <w:t>February 2023</w:t>
      </w:r>
    </w:p>
    <w:p w14:paraId="506FEE02" w14:textId="4E276624" w:rsidR="00337EF1" w:rsidRPr="001F5F7A" w:rsidRDefault="00337EF1" w:rsidP="006878FA">
      <w:pPr>
        <w:spacing w:line="240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604B520F" w14:textId="4060EE99" w:rsidR="00F4084C" w:rsidRPr="001F5F7A" w:rsidRDefault="00F4084C" w:rsidP="006878F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b/>
          <w:color w:val="00B050"/>
          <w:szCs w:val="22"/>
        </w:rPr>
        <w:lastRenderedPageBreak/>
        <w:t>Action Item</w:t>
      </w:r>
      <w:r w:rsidRPr="001F5F7A">
        <w:rPr>
          <w:rFonts w:asciiTheme="minorHAnsi" w:hAnsiTheme="minorHAnsi" w:cstheme="minorHAnsi"/>
          <w:szCs w:val="22"/>
        </w:rPr>
        <w:t xml:space="preserve">: The PST will send a Doodle Poll to schedule the </w:t>
      </w:r>
      <w:r w:rsidR="00337EF1" w:rsidRPr="001F5F7A">
        <w:rPr>
          <w:rFonts w:asciiTheme="minorHAnsi" w:hAnsiTheme="minorHAnsi" w:cstheme="minorHAnsi"/>
          <w:szCs w:val="22"/>
        </w:rPr>
        <w:t>February</w:t>
      </w:r>
      <w:r w:rsidRPr="001F5F7A">
        <w:rPr>
          <w:rFonts w:asciiTheme="minorHAnsi" w:hAnsiTheme="minorHAnsi" w:cstheme="minorHAnsi"/>
          <w:szCs w:val="22"/>
        </w:rPr>
        <w:t xml:space="preserve"> SAMC meeting</w:t>
      </w:r>
    </w:p>
    <w:p w14:paraId="0213883F" w14:textId="720F6A4B" w:rsidR="00EA3F0E" w:rsidRPr="001F5F7A" w:rsidRDefault="00EA3F0E" w:rsidP="006878FA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p w14:paraId="546DB2C9" w14:textId="77777777" w:rsidR="00EA3F0E" w:rsidRPr="001F5F7A" w:rsidRDefault="00EA3F0E" w:rsidP="006878FA">
      <w:pPr>
        <w:spacing w:line="240" w:lineRule="auto"/>
        <w:jc w:val="left"/>
        <w:rPr>
          <w:rFonts w:asciiTheme="minorHAnsi" w:hAnsiTheme="minorHAnsi" w:cstheme="minorHAnsi"/>
        </w:rPr>
        <w:sectPr w:rsidR="00EA3F0E" w:rsidRPr="001F5F7A" w:rsidSect="00D64187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FEDBBE" w14:textId="77777777" w:rsidR="00C7585A" w:rsidRPr="001F5F7A" w:rsidRDefault="00C7585A" w:rsidP="006878FA">
      <w:pPr>
        <w:spacing w:line="240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1F5F7A">
        <w:rPr>
          <w:rFonts w:asciiTheme="minorHAnsi" w:hAnsiTheme="minorHAnsi" w:cstheme="minorHAnsi"/>
          <w:b/>
          <w:szCs w:val="22"/>
          <w:u w:val="single"/>
        </w:rPr>
        <w:lastRenderedPageBreak/>
        <w:t>Meeting Participants</w:t>
      </w:r>
    </w:p>
    <w:p w14:paraId="1C40C3E5" w14:textId="77777777" w:rsidR="00C7585A" w:rsidRPr="001F5F7A" w:rsidRDefault="00C7585A" w:rsidP="006878FA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</w:p>
    <w:p w14:paraId="7BA7E0AF" w14:textId="77777777" w:rsidR="00C7585A" w:rsidRPr="001F5F7A" w:rsidRDefault="00C7585A" w:rsidP="006878FA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Cs w:val="22"/>
        </w:rPr>
      </w:pPr>
      <w:r w:rsidRPr="001F5F7A">
        <w:rPr>
          <w:rFonts w:asciiTheme="minorHAnsi" w:hAnsiTheme="minorHAnsi" w:cstheme="minorHAnsi"/>
          <w:b/>
          <w:szCs w:val="22"/>
        </w:rPr>
        <w:t>SAMC Member</w:t>
      </w:r>
      <w:r w:rsidRPr="001F5F7A">
        <w:rPr>
          <w:rFonts w:asciiTheme="minorHAnsi" w:hAnsiTheme="minorHAnsi" w:cstheme="minorHAnsi"/>
          <w:b/>
          <w:szCs w:val="22"/>
        </w:rPr>
        <w:tab/>
        <w:t>Role</w:t>
      </w:r>
    </w:p>
    <w:p w14:paraId="6379C9FF" w14:textId="77777777" w:rsidR="00AA0D0C" w:rsidRPr="005321D8" w:rsidRDefault="00AA0D0C" w:rsidP="00AA0D0C">
      <w:pP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 w:rsidRPr="005321D8">
        <w:rPr>
          <w:rFonts w:asciiTheme="minorHAnsi" w:hAnsiTheme="minorHAnsi" w:cstheme="minorHAnsi"/>
          <w:szCs w:val="22"/>
        </w:rPr>
        <w:t>Alan Hatch</w:t>
      </w:r>
      <w:r w:rsidRPr="005321D8">
        <w:rPr>
          <w:rFonts w:asciiTheme="minorHAnsi" w:hAnsiTheme="minorHAnsi" w:cstheme="minorHAnsi"/>
          <w:szCs w:val="22"/>
        </w:rPr>
        <w:tab/>
        <w:t xml:space="preserve">Executive Committee </w:t>
      </w:r>
      <w:proofErr w:type="gramStart"/>
      <w:r w:rsidRPr="005321D8">
        <w:rPr>
          <w:rFonts w:asciiTheme="minorHAnsi" w:hAnsiTheme="minorHAnsi" w:cstheme="minorHAnsi"/>
          <w:i/>
          <w:szCs w:val="22"/>
        </w:rPr>
        <w:t>Ex</w:t>
      </w:r>
      <w:proofErr w:type="gramEnd"/>
      <w:r w:rsidRPr="005321D8">
        <w:rPr>
          <w:rFonts w:asciiTheme="minorHAnsi" w:hAnsiTheme="minorHAnsi" w:cstheme="minorHAnsi"/>
          <w:i/>
          <w:szCs w:val="22"/>
        </w:rPr>
        <w:t xml:space="preserve"> Officio</w:t>
      </w:r>
      <w:r w:rsidRPr="005321D8">
        <w:rPr>
          <w:rFonts w:asciiTheme="minorHAnsi" w:hAnsiTheme="minorHAnsi" w:cstheme="minorHAnsi"/>
          <w:szCs w:val="22"/>
        </w:rPr>
        <w:t xml:space="preserve"> Member</w:t>
      </w:r>
    </w:p>
    <w:p w14:paraId="52473432" w14:textId="77777777" w:rsidR="00AA0D0C" w:rsidRDefault="00AA0D0C" w:rsidP="00AA0D0C">
      <w:pP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Ara</w:t>
      </w:r>
      <w:proofErr w:type="spellEnd"/>
      <w:r>
        <w:rPr>
          <w:rFonts w:asciiTheme="minorHAnsi" w:hAnsiTheme="minorHAnsi" w:cstheme="minorHAnsi"/>
          <w:szCs w:val="22"/>
        </w:rPr>
        <w:t xml:space="preserve"> Winter</w:t>
      </w:r>
      <w:r>
        <w:rPr>
          <w:rFonts w:asciiTheme="minorHAnsi" w:hAnsiTheme="minorHAnsi" w:cstheme="minorHAnsi"/>
          <w:szCs w:val="22"/>
        </w:rPr>
        <w:tab/>
      </w:r>
      <w:r w:rsidRPr="00EB08A4">
        <w:rPr>
          <w:rFonts w:asciiTheme="minorHAnsi" w:hAnsiTheme="minorHAnsi" w:cstheme="minorHAnsi"/>
          <w:szCs w:val="22"/>
        </w:rPr>
        <w:t>Statistics/Modeling Expert</w:t>
      </w:r>
    </w:p>
    <w:p w14:paraId="10AA45F9" w14:textId="77777777" w:rsidR="00AA0D0C" w:rsidRDefault="00AA0D0C" w:rsidP="00AA0D0C">
      <w:pP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 w:rsidRPr="005321D8">
        <w:rPr>
          <w:rFonts w:asciiTheme="minorHAnsi" w:hAnsiTheme="minorHAnsi" w:cstheme="minorHAnsi"/>
          <w:szCs w:val="22"/>
        </w:rPr>
        <w:t xml:space="preserve">Ari Posner </w:t>
      </w:r>
      <w:r w:rsidRPr="005321D8">
        <w:rPr>
          <w:rFonts w:asciiTheme="minorHAnsi" w:hAnsiTheme="minorHAnsi" w:cstheme="minorHAnsi"/>
          <w:szCs w:val="22"/>
        </w:rPr>
        <w:tab/>
        <w:t>Geomorphology Expert</w:t>
      </w:r>
    </w:p>
    <w:p w14:paraId="6F4B12D5" w14:textId="77777777" w:rsidR="00AA0D0C" w:rsidRPr="005321D8" w:rsidRDefault="00AA0D0C" w:rsidP="00AA0D0C">
      <w:pP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David Moore</w:t>
      </w:r>
      <w:r>
        <w:rPr>
          <w:rFonts w:asciiTheme="minorHAnsi" w:hAnsiTheme="minorHAnsi" w:cstheme="minorHAnsi"/>
          <w:szCs w:val="22"/>
        </w:rPr>
        <w:tab/>
      </w:r>
      <w:r w:rsidRPr="00EB08A4">
        <w:rPr>
          <w:rFonts w:asciiTheme="minorHAnsi" w:hAnsiTheme="minorHAnsi" w:cstheme="minorHAnsi"/>
          <w:szCs w:val="22"/>
        </w:rPr>
        <w:t>Terrestrial Ecology Expert</w:t>
      </w:r>
    </w:p>
    <w:p w14:paraId="2E1E6A1E" w14:textId="77777777" w:rsidR="00AA0D0C" w:rsidRPr="005321D8" w:rsidRDefault="00AA0D0C" w:rsidP="00AA0D0C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 w:rsidRPr="005321D8">
        <w:rPr>
          <w:rFonts w:asciiTheme="minorHAnsi" w:hAnsiTheme="minorHAnsi" w:cstheme="minorHAnsi"/>
          <w:szCs w:val="22"/>
        </w:rPr>
        <w:t>Meaghan Conway</w:t>
      </w:r>
      <w:r w:rsidRPr="005321D8">
        <w:rPr>
          <w:rFonts w:asciiTheme="minorHAnsi" w:hAnsiTheme="minorHAnsi" w:cstheme="minorHAnsi"/>
          <w:szCs w:val="22"/>
        </w:rPr>
        <w:tab/>
        <w:t>Ecosystem Function Expert</w:t>
      </w:r>
    </w:p>
    <w:p w14:paraId="5FD9DABC" w14:textId="77777777" w:rsidR="00AA0D0C" w:rsidRPr="005321D8" w:rsidRDefault="00AA0D0C" w:rsidP="00AA0D0C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 w:rsidRPr="005321D8">
        <w:rPr>
          <w:rFonts w:asciiTheme="minorHAnsi" w:hAnsiTheme="minorHAnsi" w:cstheme="minorHAnsi"/>
          <w:szCs w:val="22"/>
        </w:rPr>
        <w:t xml:space="preserve">Megan </w:t>
      </w:r>
      <w:proofErr w:type="spellStart"/>
      <w:r w:rsidRPr="005321D8">
        <w:rPr>
          <w:rFonts w:asciiTheme="minorHAnsi" w:hAnsiTheme="minorHAnsi" w:cstheme="minorHAnsi"/>
          <w:szCs w:val="22"/>
        </w:rPr>
        <w:t>Friggens</w:t>
      </w:r>
      <w:proofErr w:type="spellEnd"/>
      <w:r w:rsidRPr="005321D8">
        <w:rPr>
          <w:rFonts w:asciiTheme="minorHAnsi" w:hAnsiTheme="minorHAnsi" w:cstheme="minorHAnsi"/>
          <w:szCs w:val="22"/>
        </w:rPr>
        <w:tab/>
        <w:t>Climate Science Expert</w:t>
      </w:r>
    </w:p>
    <w:p w14:paraId="11D331DB" w14:textId="77777777" w:rsidR="00C7585A" w:rsidRPr="001F5F7A" w:rsidRDefault="00C7585A" w:rsidP="006878FA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Cs w:val="22"/>
        </w:rPr>
      </w:pPr>
    </w:p>
    <w:p w14:paraId="6E2C5315" w14:textId="77777777" w:rsidR="00C7585A" w:rsidRPr="001F5F7A" w:rsidRDefault="00C7585A" w:rsidP="006878FA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Cs w:val="22"/>
        </w:rPr>
      </w:pPr>
      <w:r w:rsidRPr="001F5F7A">
        <w:rPr>
          <w:rFonts w:asciiTheme="minorHAnsi" w:hAnsiTheme="minorHAnsi" w:cstheme="minorHAnsi"/>
          <w:b/>
          <w:szCs w:val="22"/>
        </w:rPr>
        <w:t>Program Support Team</w:t>
      </w:r>
      <w:r w:rsidRPr="001F5F7A">
        <w:rPr>
          <w:rFonts w:asciiTheme="minorHAnsi" w:hAnsiTheme="minorHAnsi" w:cstheme="minorHAnsi"/>
          <w:b/>
          <w:szCs w:val="22"/>
        </w:rPr>
        <w:tab/>
        <w:t>Role</w:t>
      </w:r>
    </w:p>
    <w:p w14:paraId="64A01F34" w14:textId="77777777" w:rsidR="00AA0D0C" w:rsidRDefault="00AA0D0C" w:rsidP="00AA0D0C">
      <w:pP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 w:rsidRPr="005321D8">
        <w:rPr>
          <w:rFonts w:asciiTheme="minorHAnsi" w:hAnsiTheme="minorHAnsi" w:cstheme="minorHAnsi"/>
          <w:szCs w:val="22"/>
        </w:rPr>
        <w:t>Catherine Murphy</w:t>
      </w:r>
      <w:r w:rsidRPr="005321D8">
        <w:rPr>
          <w:rFonts w:asciiTheme="minorHAnsi" w:hAnsiTheme="minorHAnsi" w:cstheme="minorHAnsi"/>
          <w:szCs w:val="22"/>
        </w:rPr>
        <w:tab/>
        <w:t>SAMC Facilitator</w:t>
      </w:r>
    </w:p>
    <w:p w14:paraId="6DD9FAAF" w14:textId="77777777" w:rsidR="00AA0D0C" w:rsidRDefault="00AA0D0C" w:rsidP="00AA0D0C">
      <w:pP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Angela Medina</w:t>
      </w:r>
      <w:r>
        <w:rPr>
          <w:rFonts w:asciiTheme="minorHAnsi" w:hAnsiTheme="minorHAnsi" w:cstheme="minorHAnsi"/>
          <w:szCs w:val="22"/>
        </w:rPr>
        <w:tab/>
        <w:t>Support</w:t>
      </w:r>
    </w:p>
    <w:p w14:paraId="5E7301E2" w14:textId="77777777" w:rsidR="00AA0D0C" w:rsidRPr="005321D8" w:rsidRDefault="00AA0D0C" w:rsidP="00AA0D0C">
      <w:pP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 w:rsidRPr="005321D8">
        <w:rPr>
          <w:rFonts w:asciiTheme="minorHAnsi" w:hAnsiTheme="minorHAnsi" w:cstheme="minorHAnsi"/>
          <w:szCs w:val="22"/>
        </w:rPr>
        <w:t>Debbie Lee</w:t>
      </w:r>
      <w:r w:rsidRPr="005321D8">
        <w:rPr>
          <w:rFonts w:asciiTheme="minorHAnsi" w:hAnsiTheme="minorHAnsi" w:cstheme="minorHAnsi"/>
          <w:szCs w:val="22"/>
        </w:rPr>
        <w:tab/>
        <w:t>Support</w:t>
      </w:r>
      <w:r w:rsidRPr="005321D8">
        <w:rPr>
          <w:rFonts w:asciiTheme="minorHAnsi" w:hAnsiTheme="minorHAnsi" w:cstheme="minorHAnsi"/>
          <w:szCs w:val="22"/>
        </w:rPr>
        <w:tab/>
      </w:r>
    </w:p>
    <w:p w14:paraId="7D1C341B" w14:textId="77777777" w:rsidR="00AA0D0C" w:rsidRDefault="00AA0D0C" w:rsidP="00AA0D0C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Cs w:val="22"/>
        </w:rPr>
      </w:pPr>
      <w:proofErr w:type="spellStart"/>
      <w:r w:rsidRPr="005321D8">
        <w:rPr>
          <w:rFonts w:asciiTheme="minorHAnsi" w:hAnsiTheme="minorHAnsi" w:cstheme="minorHAnsi"/>
          <w:szCs w:val="22"/>
        </w:rPr>
        <w:t>Luana</w:t>
      </w:r>
      <w:proofErr w:type="spellEnd"/>
      <w:r w:rsidRPr="005321D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321D8">
        <w:rPr>
          <w:rFonts w:asciiTheme="minorHAnsi" w:hAnsiTheme="minorHAnsi" w:cstheme="minorHAnsi"/>
          <w:szCs w:val="22"/>
        </w:rPr>
        <w:t>Sencio</w:t>
      </w:r>
      <w:proofErr w:type="spellEnd"/>
      <w:r w:rsidRPr="005321D8">
        <w:rPr>
          <w:rFonts w:asciiTheme="minorHAnsi" w:hAnsiTheme="minorHAnsi" w:cstheme="minorHAnsi"/>
          <w:szCs w:val="22"/>
        </w:rPr>
        <w:tab/>
        <w:t>Support</w:t>
      </w:r>
    </w:p>
    <w:p w14:paraId="532AB111" w14:textId="77777777" w:rsidR="00C7585A" w:rsidRPr="001F5F7A" w:rsidRDefault="00C7585A" w:rsidP="006878FA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Cs w:val="22"/>
        </w:rPr>
      </w:pPr>
    </w:p>
    <w:p w14:paraId="1B9933FF" w14:textId="0ADC43C2" w:rsidR="00C7585A" w:rsidRDefault="00C7585A" w:rsidP="006878FA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b/>
          <w:szCs w:val="22"/>
        </w:rPr>
        <w:t>Guests</w:t>
      </w:r>
      <w:r w:rsidR="006878FA">
        <w:rPr>
          <w:rFonts w:asciiTheme="minorHAnsi" w:hAnsiTheme="minorHAnsi" w:cstheme="minorHAnsi"/>
          <w:b/>
          <w:szCs w:val="22"/>
        </w:rPr>
        <w:tab/>
        <w:t>Organization</w:t>
      </w:r>
    </w:p>
    <w:p w14:paraId="3F689375" w14:textId="669C9D5A" w:rsidR="006878FA" w:rsidRPr="001F5F7A" w:rsidRDefault="006878FA" w:rsidP="006878FA">
      <w:pPr>
        <w:tabs>
          <w:tab w:val="left" w:pos="3600"/>
        </w:tabs>
        <w:spacing w:line="240" w:lineRule="auto"/>
        <w:rPr>
          <w:rFonts w:asciiTheme="minorHAnsi" w:hAnsiTheme="minorHAnsi" w:cstheme="minorHAnsi"/>
          <w:szCs w:val="22"/>
        </w:rPr>
      </w:pPr>
      <w:r w:rsidRPr="001F5F7A">
        <w:rPr>
          <w:rFonts w:asciiTheme="minorHAnsi" w:hAnsiTheme="minorHAnsi" w:cstheme="minorHAnsi"/>
          <w:szCs w:val="22"/>
        </w:rPr>
        <w:t xml:space="preserve">Lynette </w:t>
      </w:r>
      <w:proofErr w:type="spellStart"/>
      <w:r w:rsidRPr="001F5F7A">
        <w:rPr>
          <w:rFonts w:asciiTheme="minorHAnsi" w:hAnsiTheme="minorHAnsi" w:cstheme="minorHAnsi"/>
          <w:szCs w:val="22"/>
        </w:rPr>
        <w:t>Giesen</w:t>
      </w:r>
      <w:proofErr w:type="spellEnd"/>
      <w:r w:rsidRPr="001F5F7A">
        <w:rPr>
          <w:rFonts w:asciiTheme="minorHAnsi" w:hAnsiTheme="minorHAnsi" w:cstheme="minorHAnsi"/>
          <w:szCs w:val="22"/>
        </w:rPr>
        <w:tab/>
      </w:r>
      <w:r w:rsidR="00AA0D0C">
        <w:rPr>
          <w:rFonts w:asciiTheme="minorHAnsi" w:hAnsiTheme="minorHAnsi" w:cstheme="minorHAnsi"/>
          <w:szCs w:val="22"/>
        </w:rPr>
        <w:t xml:space="preserve">U.S. </w:t>
      </w:r>
      <w:r w:rsidRPr="001F5F7A">
        <w:rPr>
          <w:rFonts w:asciiTheme="minorHAnsi" w:hAnsiTheme="minorHAnsi" w:cstheme="minorHAnsi"/>
          <w:szCs w:val="22"/>
        </w:rPr>
        <w:t>Bureau of Reclamation</w:t>
      </w:r>
    </w:p>
    <w:sectPr w:rsidR="006878FA" w:rsidRPr="001F5F7A" w:rsidSect="003E1A50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A989" w14:textId="77777777" w:rsidR="007120AE" w:rsidRDefault="007120AE" w:rsidP="00DD04F5">
      <w:pPr>
        <w:spacing w:line="240" w:lineRule="auto"/>
      </w:pPr>
      <w:r>
        <w:separator/>
      </w:r>
    </w:p>
  </w:endnote>
  <w:endnote w:type="continuationSeparator" w:id="0">
    <w:p w14:paraId="4BD2E20A" w14:textId="77777777" w:rsidR="007120AE" w:rsidRDefault="007120AE" w:rsidP="00DD0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20713379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DEDC525" w14:textId="26D681E2" w:rsidR="00AF51B5" w:rsidRPr="00667093" w:rsidRDefault="00AF51B5" w:rsidP="00AF51B5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line="240" w:lineRule="auto"/>
          <w:rPr>
            <w:rFonts w:asciiTheme="majorHAnsi" w:hAnsiTheme="majorHAnsi"/>
            <w:i/>
            <w:szCs w:val="22"/>
          </w:rPr>
        </w:pPr>
        <w:r w:rsidRPr="00667093">
          <w:rPr>
            <w:rFonts w:asciiTheme="majorHAnsi" w:hAnsiTheme="majorHAnsi"/>
            <w:i/>
            <w:szCs w:val="22"/>
          </w:rPr>
          <w:t>Science and Adaptive Management Committee</w:t>
        </w:r>
        <w:r w:rsidRPr="00667093">
          <w:rPr>
            <w:rFonts w:asciiTheme="majorHAnsi" w:hAnsiTheme="majorHAnsi"/>
            <w:i/>
            <w:szCs w:val="22"/>
          </w:rPr>
          <w:tab/>
        </w:r>
        <w:r w:rsidRPr="00667093">
          <w:rPr>
            <w:rFonts w:asciiTheme="majorHAnsi" w:hAnsiTheme="majorHAnsi"/>
            <w:i/>
            <w:szCs w:val="22"/>
          </w:rPr>
          <w:tab/>
        </w:r>
        <w:sdt>
          <w:sdtPr>
            <w:rPr>
              <w:rFonts w:asciiTheme="majorHAnsi" w:hAnsiTheme="majorHAnsi"/>
              <w:i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667093">
              <w:rPr>
                <w:rFonts w:asciiTheme="majorHAnsi" w:hAnsiTheme="majorHAnsi"/>
                <w:i/>
                <w:szCs w:val="22"/>
              </w:rPr>
              <w:t xml:space="preserve">Page </w: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begin"/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instrText xml:space="preserve"> PAGE </w:instrTex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separate"/>
            </w:r>
            <w:r w:rsidR="009A3B3E">
              <w:rPr>
                <w:rFonts w:asciiTheme="majorHAnsi" w:hAnsiTheme="majorHAnsi"/>
                <w:bCs/>
                <w:i/>
                <w:noProof/>
                <w:szCs w:val="22"/>
              </w:rPr>
              <w:t>6</w: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end"/>
            </w:r>
            <w:r w:rsidRPr="00667093">
              <w:rPr>
                <w:rFonts w:asciiTheme="majorHAnsi" w:hAnsiTheme="majorHAnsi"/>
                <w:i/>
                <w:szCs w:val="22"/>
              </w:rPr>
              <w:t xml:space="preserve"> of </w: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begin"/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instrText xml:space="preserve"> NUMPAGES  </w:instrTex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separate"/>
            </w:r>
            <w:r w:rsidR="009A3B3E">
              <w:rPr>
                <w:rFonts w:asciiTheme="majorHAnsi" w:hAnsiTheme="majorHAnsi"/>
                <w:bCs/>
                <w:i/>
                <w:noProof/>
                <w:szCs w:val="22"/>
              </w:rPr>
              <w:t>7</w: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end"/>
            </w:r>
          </w:sdtContent>
        </w:sdt>
      </w:p>
    </w:sdtContent>
  </w:sdt>
  <w:p w14:paraId="164D5255" w14:textId="38220277" w:rsidR="00AF51B5" w:rsidRDefault="00AF51B5" w:rsidP="00AF51B5">
    <w:pPr>
      <w:tabs>
        <w:tab w:val="center" w:pos="4680"/>
        <w:tab w:val="right" w:pos="9360"/>
      </w:tabs>
      <w:spacing w:line="240" w:lineRule="auto"/>
    </w:pPr>
    <w:r>
      <w:rPr>
        <w:rFonts w:asciiTheme="majorHAnsi" w:hAnsiTheme="majorHAnsi"/>
        <w:i/>
        <w:szCs w:val="22"/>
      </w:rPr>
      <w:t>November 8</w:t>
    </w:r>
    <w:r w:rsidRPr="00667093">
      <w:rPr>
        <w:rFonts w:asciiTheme="majorHAnsi" w:hAnsiTheme="majorHAnsi"/>
        <w:i/>
        <w:szCs w:val="22"/>
      </w:rPr>
      <w:t>, 2022 – Meeting Minutes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3113724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49C4471" w14:textId="5D7A448C" w:rsidR="00AF51B5" w:rsidRPr="00667093" w:rsidRDefault="00AF51B5" w:rsidP="00AF51B5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line="240" w:lineRule="auto"/>
          <w:rPr>
            <w:rFonts w:asciiTheme="majorHAnsi" w:hAnsiTheme="majorHAnsi"/>
            <w:i/>
            <w:szCs w:val="22"/>
          </w:rPr>
        </w:pPr>
        <w:r w:rsidRPr="00667093">
          <w:rPr>
            <w:rFonts w:asciiTheme="majorHAnsi" w:hAnsiTheme="majorHAnsi"/>
            <w:i/>
            <w:szCs w:val="22"/>
          </w:rPr>
          <w:t>Science and Adaptive Management Committee</w:t>
        </w:r>
        <w:r w:rsidRPr="00667093">
          <w:rPr>
            <w:rFonts w:asciiTheme="majorHAnsi" w:hAnsiTheme="majorHAnsi"/>
            <w:i/>
            <w:szCs w:val="22"/>
          </w:rPr>
          <w:tab/>
        </w:r>
        <w:r w:rsidRPr="00667093">
          <w:rPr>
            <w:rFonts w:asciiTheme="majorHAnsi" w:hAnsiTheme="majorHAnsi"/>
            <w:i/>
            <w:szCs w:val="22"/>
          </w:rPr>
          <w:tab/>
        </w:r>
        <w:sdt>
          <w:sdtPr>
            <w:rPr>
              <w:rFonts w:asciiTheme="majorHAnsi" w:hAnsiTheme="majorHAnsi"/>
              <w:i/>
              <w:szCs w:val="22"/>
            </w:rPr>
            <w:id w:val="-1280176834"/>
            <w:docPartObj>
              <w:docPartGallery w:val="Page Numbers (Top of Page)"/>
              <w:docPartUnique/>
            </w:docPartObj>
          </w:sdtPr>
          <w:sdtContent>
            <w:r w:rsidRPr="00667093">
              <w:rPr>
                <w:rFonts w:asciiTheme="majorHAnsi" w:hAnsiTheme="majorHAnsi"/>
                <w:i/>
                <w:szCs w:val="22"/>
              </w:rPr>
              <w:t xml:space="preserve">Page </w: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begin"/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instrText xml:space="preserve"> PAGE </w:instrTex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separate"/>
            </w:r>
            <w:r w:rsidR="009A3B3E">
              <w:rPr>
                <w:rFonts w:asciiTheme="majorHAnsi" w:hAnsiTheme="majorHAnsi"/>
                <w:bCs/>
                <w:i/>
                <w:noProof/>
                <w:szCs w:val="22"/>
              </w:rPr>
              <w:t>7</w: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end"/>
            </w:r>
            <w:r w:rsidRPr="00667093">
              <w:rPr>
                <w:rFonts w:asciiTheme="majorHAnsi" w:hAnsiTheme="majorHAnsi"/>
                <w:i/>
                <w:szCs w:val="22"/>
              </w:rPr>
              <w:t xml:space="preserve"> of </w: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begin"/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instrText xml:space="preserve"> NUMPAGES  </w:instrTex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separate"/>
            </w:r>
            <w:r w:rsidR="009A3B3E">
              <w:rPr>
                <w:rFonts w:asciiTheme="majorHAnsi" w:hAnsiTheme="majorHAnsi"/>
                <w:bCs/>
                <w:i/>
                <w:noProof/>
                <w:szCs w:val="22"/>
              </w:rPr>
              <w:t>7</w:t>
            </w:r>
            <w:r w:rsidRPr="00667093">
              <w:rPr>
                <w:rFonts w:asciiTheme="majorHAnsi" w:hAnsiTheme="majorHAnsi"/>
                <w:bCs/>
                <w:i/>
                <w:szCs w:val="22"/>
              </w:rPr>
              <w:fldChar w:fldCharType="end"/>
            </w:r>
          </w:sdtContent>
        </w:sdt>
      </w:p>
    </w:sdtContent>
  </w:sdt>
  <w:p w14:paraId="01E0F398" w14:textId="3E0ECB21" w:rsidR="00AF51B5" w:rsidRDefault="00AF51B5" w:rsidP="00AF51B5">
    <w:pPr>
      <w:tabs>
        <w:tab w:val="center" w:pos="4680"/>
        <w:tab w:val="right" w:pos="9360"/>
      </w:tabs>
      <w:spacing w:line="240" w:lineRule="auto"/>
    </w:pPr>
    <w:r>
      <w:rPr>
        <w:rFonts w:asciiTheme="majorHAnsi" w:hAnsiTheme="majorHAnsi"/>
        <w:i/>
        <w:szCs w:val="22"/>
      </w:rPr>
      <w:t>November 8</w:t>
    </w:r>
    <w:r w:rsidRPr="00667093">
      <w:rPr>
        <w:rFonts w:asciiTheme="majorHAnsi" w:hAnsiTheme="majorHAnsi"/>
        <w:i/>
        <w:szCs w:val="22"/>
      </w:rPr>
      <w:t>, 2022 –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F3C7" w14:textId="77777777" w:rsidR="007120AE" w:rsidRDefault="007120AE" w:rsidP="00DD04F5">
      <w:pPr>
        <w:spacing w:line="240" w:lineRule="auto"/>
      </w:pPr>
      <w:r>
        <w:separator/>
      </w:r>
    </w:p>
  </w:footnote>
  <w:footnote w:type="continuationSeparator" w:id="0">
    <w:p w14:paraId="114C47D8" w14:textId="77777777" w:rsidR="007120AE" w:rsidRDefault="007120AE" w:rsidP="00DD0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43E1" w14:textId="1D04D465" w:rsidR="00342A33" w:rsidRDefault="009A3B3E" w:rsidP="008822A4">
    <w:pPr>
      <w:pStyle w:val="Header"/>
    </w:pPr>
    <w:sdt>
      <w:sdtPr>
        <w:id w:val="11906408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B48DA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F51B5">
      <w:rPr>
        <w:noProof/>
      </w:rPr>
      <w:drawing>
        <wp:inline distT="0" distB="0" distL="0" distR="0" wp14:anchorId="5D54E4CE" wp14:editId="6AF9E87C">
          <wp:extent cx="5943600" cy="127430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4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E0D5" w14:textId="77777777" w:rsidR="00342A33" w:rsidRDefault="00342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7B4"/>
    <w:multiLevelType w:val="hybridMultilevel"/>
    <w:tmpl w:val="65642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48F"/>
    <w:multiLevelType w:val="hybridMultilevel"/>
    <w:tmpl w:val="2F203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2FD6"/>
    <w:multiLevelType w:val="hybridMultilevel"/>
    <w:tmpl w:val="D218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08B"/>
    <w:multiLevelType w:val="hybridMultilevel"/>
    <w:tmpl w:val="81D2E0A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F0CE2"/>
    <w:multiLevelType w:val="hybridMultilevel"/>
    <w:tmpl w:val="CE7C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0EC2"/>
    <w:multiLevelType w:val="hybridMultilevel"/>
    <w:tmpl w:val="9CE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FEE"/>
    <w:multiLevelType w:val="hybridMultilevel"/>
    <w:tmpl w:val="96F227E6"/>
    <w:lvl w:ilvl="0" w:tplc="4BAC66FE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E47D1"/>
    <w:multiLevelType w:val="hybridMultilevel"/>
    <w:tmpl w:val="E49CE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70D0"/>
    <w:multiLevelType w:val="hybridMultilevel"/>
    <w:tmpl w:val="3F2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4394A"/>
    <w:multiLevelType w:val="hybridMultilevel"/>
    <w:tmpl w:val="01EAC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63B1D"/>
    <w:multiLevelType w:val="hybridMultilevel"/>
    <w:tmpl w:val="F782C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7B7B04"/>
    <w:multiLevelType w:val="hybridMultilevel"/>
    <w:tmpl w:val="1FCC2A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6BEC"/>
    <w:multiLevelType w:val="hybridMultilevel"/>
    <w:tmpl w:val="1B862AE4"/>
    <w:lvl w:ilvl="0" w:tplc="4BAC66F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09AB"/>
    <w:multiLevelType w:val="hybridMultilevel"/>
    <w:tmpl w:val="3EB65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A053C"/>
    <w:multiLevelType w:val="hybridMultilevel"/>
    <w:tmpl w:val="D72C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939FB"/>
    <w:multiLevelType w:val="hybridMultilevel"/>
    <w:tmpl w:val="4868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153D"/>
    <w:multiLevelType w:val="hybridMultilevel"/>
    <w:tmpl w:val="02387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6"/>
  </w:num>
  <w:num w:numId="17">
    <w:abstractNumId w:val="14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8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F5"/>
    <w:rsid w:val="00003F46"/>
    <w:rsid w:val="00004417"/>
    <w:rsid w:val="00004F2F"/>
    <w:rsid w:val="000059B9"/>
    <w:rsid w:val="0000668E"/>
    <w:rsid w:val="00006957"/>
    <w:rsid w:val="00007252"/>
    <w:rsid w:val="00010DD0"/>
    <w:rsid w:val="000111D6"/>
    <w:rsid w:val="00012753"/>
    <w:rsid w:val="0001320A"/>
    <w:rsid w:val="000149D7"/>
    <w:rsid w:val="00015057"/>
    <w:rsid w:val="00017A3D"/>
    <w:rsid w:val="00020994"/>
    <w:rsid w:val="00025DC1"/>
    <w:rsid w:val="00030210"/>
    <w:rsid w:val="000311B6"/>
    <w:rsid w:val="000323FF"/>
    <w:rsid w:val="00032E7A"/>
    <w:rsid w:val="0003333B"/>
    <w:rsid w:val="00036224"/>
    <w:rsid w:val="000362C1"/>
    <w:rsid w:val="00036660"/>
    <w:rsid w:val="00037415"/>
    <w:rsid w:val="0003799F"/>
    <w:rsid w:val="00040477"/>
    <w:rsid w:val="00040917"/>
    <w:rsid w:val="00041BE7"/>
    <w:rsid w:val="00043106"/>
    <w:rsid w:val="00043868"/>
    <w:rsid w:val="00044A08"/>
    <w:rsid w:val="0004520F"/>
    <w:rsid w:val="000460B3"/>
    <w:rsid w:val="000462AF"/>
    <w:rsid w:val="0004799F"/>
    <w:rsid w:val="000503D7"/>
    <w:rsid w:val="00051C89"/>
    <w:rsid w:val="00052DF0"/>
    <w:rsid w:val="00057839"/>
    <w:rsid w:val="000634DB"/>
    <w:rsid w:val="00063D0F"/>
    <w:rsid w:val="00064A0D"/>
    <w:rsid w:val="000670EE"/>
    <w:rsid w:val="00067772"/>
    <w:rsid w:val="00071138"/>
    <w:rsid w:val="000720A7"/>
    <w:rsid w:val="000758E7"/>
    <w:rsid w:val="00080B80"/>
    <w:rsid w:val="00080B85"/>
    <w:rsid w:val="00082CF6"/>
    <w:rsid w:val="0008305A"/>
    <w:rsid w:val="00085A7F"/>
    <w:rsid w:val="00086C5E"/>
    <w:rsid w:val="000875A5"/>
    <w:rsid w:val="0009160D"/>
    <w:rsid w:val="00093122"/>
    <w:rsid w:val="00094664"/>
    <w:rsid w:val="00095206"/>
    <w:rsid w:val="00095305"/>
    <w:rsid w:val="0009573B"/>
    <w:rsid w:val="000961B6"/>
    <w:rsid w:val="00096BF6"/>
    <w:rsid w:val="000A1467"/>
    <w:rsid w:val="000A14D9"/>
    <w:rsid w:val="000A1D0E"/>
    <w:rsid w:val="000A40C4"/>
    <w:rsid w:val="000A5FC4"/>
    <w:rsid w:val="000A6011"/>
    <w:rsid w:val="000A6771"/>
    <w:rsid w:val="000B056A"/>
    <w:rsid w:val="000B1992"/>
    <w:rsid w:val="000B2519"/>
    <w:rsid w:val="000B291E"/>
    <w:rsid w:val="000B2CED"/>
    <w:rsid w:val="000B31CE"/>
    <w:rsid w:val="000B481E"/>
    <w:rsid w:val="000B4B97"/>
    <w:rsid w:val="000B5853"/>
    <w:rsid w:val="000B7233"/>
    <w:rsid w:val="000C1B8D"/>
    <w:rsid w:val="000C3969"/>
    <w:rsid w:val="000C3EA5"/>
    <w:rsid w:val="000C48C5"/>
    <w:rsid w:val="000C4DC3"/>
    <w:rsid w:val="000C720B"/>
    <w:rsid w:val="000C7EC9"/>
    <w:rsid w:val="000D0257"/>
    <w:rsid w:val="000D2011"/>
    <w:rsid w:val="000D52B8"/>
    <w:rsid w:val="000D608C"/>
    <w:rsid w:val="000D6812"/>
    <w:rsid w:val="000D7C66"/>
    <w:rsid w:val="000E15E1"/>
    <w:rsid w:val="000E1F33"/>
    <w:rsid w:val="000E39C4"/>
    <w:rsid w:val="000E56DB"/>
    <w:rsid w:val="000E57FA"/>
    <w:rsid w:val="000E6E49"/>
    <w:rsid w:val="000E75A6"/>
    <w:rsid w:val="000F1481"/>
    <w:rsid w:val="000F1AC6"/>
    <w:rsid w:val="000F2755"/>
    <w:rsid w:val="000F2A3C"/>
    <w:rsid w:val="000F3CA9"/>
    <w:rsid w:val="000F6E40"/>
    <w:rsid w:val="000F7B6C"/>
    <w:rsid w:val="00100180"/>
    <w:rsid w:val="00100D14"/>
    <w:rsid w:val="00102089"/>
    <w:rsid w:val="001020FB"/>
    <w:rsid w:val="00102EEE"/>
    <w:rsid w:val="00103BD3"/>
    <w:rsid w:val="00105821"/>
    <w:rsid w:val="00105AC3"/>
    <w:rsid w:val="00110193"/>
    <w:rsid w:val="0011024C"/>
    <w:rsid w:val="0011053B"/>
    <w:rsid w:val="00112B5B"/>
    <w:rsid w:val="0011393C"/>
    <w:rsid w:val="00115144"/>
    <w:rsid w:val="00115D3B"/>
    <w:rsid w:val="00120A1F"/>
    <w:rsid w:val="00120D1B"/>
    <w:rsid w:val="00121AA6"/>
    <w:rsid w:val="00123278"/>
    <w:rsid w:val="00124E7A"/>
    <w:rsid w:val="00126948"/>
    <w:rsid w:val="00127311"/>
    <w:rsid w:val="00133930"/>
    <w:rsid w:val="00135378"/>
    <w:rsid w:val="0013588B"/>
    <w:rsid w:val="00135968"/>
    <w:rsid w:val="00137C85"/>
    <w:rsid w:val="00142901"/>
    <w:rsid w:val="001434D2"/>
    <w:rsid w:val="001444D0"/>
    <w:rsid w:val="0014451A"/>
    <w:rsid w:val="001446BB"/>
    <w:rsid w:val="00145BB4"/>
    <w:rsid w:val="00146D4A"/>
    <w:rsid w:val="0014772D"/>
    <w:rsid w:val="00150862"/>
    <w:rsid w:val="0015143A"/>
    <w:rsid w:val="001516A8"/>
    <w:rsid w:val="00152DC3"/>
    <w:rsid w:val="00154BAB"/>
    <w:rsid w:val="001564FA"/>
    <w:rsid w:val="00160031"/>
    <w:rsid w:val="00161C5D"/>
    <w:rsid w:val="00163D96"/>
    <w:rsid w:val="00165022"/>
    <w:rsid w:val="0016518C"/>
    <w:rsid w:val="00165B14"/>
    <w:rsid w:val="00166D16"/>
    <w:rsid w:val="00170252"/>
    <w:rsid w:val="00170714"/>
    <w:rsid w:val="00171AEF"/>
    <w:rsid w:val="001721B7"/>
    <w:rsid w:val="00173F5F"/>
    <w:rsid w:val="001770B8"/>
    <w:rsid w:val="00180C62"/>
    <w:rsid w:val="001831BB"/>
    <w:rsid w:val="00185D8A"/>
    <w:rsid w:val="001869B3"/>
    <w:rsid w:val="001876D6"/>
    <w:rsid w:val="00187979"/>
    <w:rsid w:val="001938BA"/>
    <w:rsid w:val="001954F6"/>
    <w:rsid w:val="0019560B"/>
    <w:rsid w:val="00195747"/>
    <w:rsid w:val="00196F34"/>
    <w:rsid w:val="001A28CE"/>
    <w:rsid w:val="001A3370"/>
    <w:rsid w:val="001A5DBE"/>
    <w:rsid w:val="001B0311"/>
    <w:rsid w:val="001B1C35"/>
    <w:rsid w:val="001B2CD1"/>
    <w:rsid w:val="001B2E50"/>
    <w:rsid w:val="001B3737"/>
    <w:rsid w:val="001B400B"/>
    <w:rsid w:val="001B5633"/>
    <w:rsid w:val="001B699F"/>
    <w:rsid w:val="001C0D42"/>
    <w:rsid w:val="001C1E87"/>
    <w:rsid w:val="001C2CEF"/>
    <w:rsid w:val="001C43A6"/>
    <w:rsid w:val="001C5A46"/>
    <w:rsid w:val="001C5D69"/>
    <w:rsid w:val="001C7C35"/>
    <w:rsid w:val="001D0142"/>
    <w:rsid w:val="001D2772"/>
    <w:rsid w:val="001D3475"/>
    <w:rsid w:val="001D55AF"/>
    <w:rsid w:val="001D6DFC"/>
    <w:rsid w:val="001D7EC5"/>
    <w:rsid w:val="001E0128"/>
    <w:rsid w:val="001E0F65"/>
    <w:rsid w:val="001E1B1D"/>
    <w:rsid w:val="001E3B51"/>
    <w:rsid w:val="001E62F3"/>
    <w:rsid w:val="001E67FF"/>
    <w:rsid w:val="001E784E"/>
    <w:rsid w:val="001E7D39"/>
    <w:rsid w:val="001F014B"/>
    <w:rsid w:val="001F0B27"/>
    <w:rsid w:val="001F1F36"/>
    <w:rsid w:val="001F266B"/>
    <w:rsid w:val="001F3CE8"/>
    <w:rsid w:val="001F5F7A"/>
    <w:rsid w:val="001F610A"/>
    <w:rsid w:val="001F6E74"/>
    <w:rsid w:val="001F73BF"/>
    <w:rsid w:val="0020172D"/>
    <w:rsid w:val="002027DC"/>
    <w:rsid w:val="00204AC2"/>
    <w:rsid w:val="0020557A"/>
    <w:rsid w:val="00205DE6"/>
    <w:rsid w:val="00206020"/>
    <w:rsid w:val="0020630F"/>
    <w:rsid w:val="00207B74"/>
    <w:rsid w:val="00213C6A"/>
    <w:rsid w:val="00213DBC"/>
    <w:rsid w:val="00214A7A"/>
    <w:rsid w:val="00217348"/>
    <w:rsid w:val="002175B6"/>
    <w:rsid w:val="002175BA"/>
    <w:rsid w:val="00220A02"/>
    <w:rsid w:val="00224D3D"/>
    <w:rsid w:val="00227A62"/>
    <w:rsid w:val="002331D8"/>
    <w:rsid w:val="002336CD"/>
    <w:rsid w:val="00233897"/>
    <w:rsid w:val="00241482"/>
    <w:rsid w:val="002418D1"/>
    <w:rsid w:val="002430B0"/>
    <w:rsid w:val="00243836"/>
    <w:rsid w:val="002439DD"/>
    <w:rsid w:val="00244F2A"/>
    <w:rsid w:val="0024515E"/>
    <w:rsid w:val="00245339"/>
    <w:rsid w:val="00251B26"/>
    <w:rsid w:val="00253002"/>
    <w:rsid w:val="00253EC5"/>
    <w:rsid w:val="00254395"/>
    <w:rsid w:val="00254A2F"/>
    <w:rsid w:val="0025572F"/>
    <w:rsid w:val="00256045"/>
    <w:rsid w:val="00260029"/>
    <w:rsid w:val="002610C9"/>
    <w:rsid w:val="00261793"/>
    <w:rsid w:val="00261CF6"/>
    <w:rsid w:val="00262C7E"/>
    <w:rsid w:val="00262CA9"/>
    <w:rsid w:val="00264C44"/>
    <w:rsid w:val="00265454"/>
    <w:rsid w:val="002667D5"/>
    <w:rsid w:val="002669B1"/>
    <w:rsid w:val="00267100"/>
    <w:rsid w:val="00273662"/>
    <w:rsid w:val="00273755"/>
    <w:rsid w:val="002750D3"/>
    <w:rsid w:val="0027608D"/>
    <w:rsid w:val="0027667B"/>
    <w:rsid w:val="00282D78"/>
    <w:rsid w:val="00284E6B"/>
    <w:rsid w:val="00284E92"/>
    <w:rsid w:val="00286A48"/>
    <w:rsid w:val="002879BA"/>
    <w:rsid w:val="00290570"/>
    <w:rsid w:val="002911D4"/>
    <w:rsid w:val="002959FE"/>
    <w:rsid w:val="00297CF0"/>
    <w:rsid w:val="002A0228"/>
    <w:rsid w:val="002A1E11"/>
    <w:rsid w:val="002A4EC1"/>
    <w:rsid w:val="002A6530"/>
    <w:rsid w:val="002B30E5"/>
    <w:rsid w:val="002B3147"/>
    <w:rsid w:val="002B31F1"/>
    <w:rsid w:val="002B44FD"/>
    <w:rsid w:val="002B4FF0"/>
    <w:rsid w:val="002C2EDA"/>
    <w:rsid w:val="002C3561"/>
    <w:rsid w:val="002C3E8A"/>
    <w:rsid w:val="002C531B"/>
    <w:rsid w:val="002C6AFB"/>
    <w:rsid w:val="002C795F"/>
    <w:rsid w:val="002D34F5"/>
    <w:rsid w:val="002D7570"/>
    <w:rsid w:val="002E10A0"/>
    <w:rsid w:val="002E1A47"/>
    <w:rsid w:val="002E2BA9"/>
    <w:rsid w:val="002E376D"/>
    <w:rsid w:val="002E3D78"/>
    <w:rsid w:val="002E4E08"/>
    <w:rsid w:val="002E6C8E"/>
    <w:rsid w:val="002E73A1"/>
    <w:rsid w:val="002F1A64"/>
    <w:rsid w:val="002F5C07"/>
    <w:rsid w:val="002F7C54"/>
    <w:rsid w:val="0030046E"/>
    <w:rsid w:val="00300C8E"/>
    <w:rsid w:val="00300F53"/>
    <w:rsid w:val="00301BF1"/>
    <w:rsid w:val="00301F58"/>
    <w:rsid w:val="003021BE"/>
    <w:rsid w:val="00302FF3"/>
    <w:rsid w:val="00306D8F"/>
    <w:rsid w:val="0030749D"/>
    <w:rsid w:val="0031046B"/>
    <w:rsid w:val="00311DAF"/>
    <w:rsid w:val="003132A5"/>
    <w:rsid w:val="00314219"/>
    <w:rsid w:val="003159E3"/>
    <w:rsid w:val="003164AA"/>
    <w:rsid w:val="00317632"/>
    <w:rsid w:val="0031799E"/>
    <w:rsid w:val="003179E8"/>
    <w:rsid w:val="00317B67"/>
    <w:rsid w:val="00320219"/>
    <w:rsid w:val="00320741"/>
    <w:rsid w:val="00320C10"/>
    <w:rsid w:val="00322615"/>
    <w:rsid w:val="003240E8"/>
    <w:rsid w:val="00325137"/>
    <w:rsid w:val="00331AE7"/>
    <w:rsid w:val="003327DA"/>
    <w:rsid w:val="00333CD6"/>
    <w:rsid w:val="0033418F"/>
    <w:rsid w:val="00334674"/>
    <w:rsid w:val="00334A48"/>
    <w:rsid w:val="00337EF1"/>
    <w:rsid w:val="00342A33"/>
    <w:rsid w:val="00344321"/>
    <w:rsid w:val="00345168"/>
    <w:rsid w:val="00347668"/>
    <w:rsid w:val="003476D9"/>
    <w:rsid w:val="003503E1"/>
    <w:rsid w:val="00351AC8"/>
    <w:rsid w:val="00353DEB"/>
    <w:rsid w:val="00355D51"/>
    <w:rsid w:val="00355FD5"/>
    <w:rsid w:val="00356EC1"/>
    <w:rsid w:val="0035718E"/>
    <w:rsid w:val="00357762"/>
    <w:rsid w:val="00361A00"/>
    <w:rsid w:val="0036286F"/>
    <w:rsid w:val="00362B06"/>
    <w:rsid w:val="00364DCD"/>
    <w:rsid w:val="003664CA"/>
    <w:rsid w:val="00371F74"/>
    <w:rsid w:val="00374DF6"/>
    <w:rsid w:val="00375B4C"/>
    <w:rsid w:val="003761CB"/>
    <w:rsid w:val="003772C0"/>
    <w:rsid w:val="0037737F"/>
    <w:rsid w:val="00381456"/>
    <w:rsid w:val="003829DC"/>
    <w:rsid w:val="00383810"/>
    <w:rsid w:val="00387D7B"/>
    <w:rsid w:val="003900E8"/>
    <w:rsid w:val="0039530A"/>
    <w:rsid w:val="00396081"/>
    <w:rsid w:val="00396BAE"/>
    <w:rsid w:val="003A0FAF"/>
    <w:rsid w:val="003A370A"/>
    <w:rsid w:val="003A669D"/>
    <w:rsid w:val="003B1323"/>
    <w:rsid w:val="003B1F50"/>
    <w:rsid w:val="003B272F"/>
    <w:rsid w:val="003B2D9C"/>
    <w:rsid w:val="003B3894"/>
    <w:rsid w:val="003B71C0"/>
    <w:rsid w:val="003C078E"/>
    <w:rsid w:val="003C08C6"/>
    <w:rsid w:val="003C0D27"/>
    <w:rsid w:val="003C18F1"/>
    <w:rsid w:val="003C1F48"/>
    <w:rsid w:val="003C4552"/>
    <w:rsid w:val="003C61C6"/>
    <w:rsid w:val="003C7D38"/>
    <w:rsid w:val="003D0C12"/>
    <w:rsid w:val="003D4D50"/>
    <w:rsid w:val="003D7615"/>
    <w:rsid w:val="003E1A50"/>
    <w:rsid w:val="003E310B"/>
    <w:rsid w:val="003E32F3"/>
    <w:rsid w:val="003E4EBA"/>
    <w:rsid w:val="003F1A96"/>
    <w:rsid w:val="003F2DEE"/>
    <w:rsid w:val="003F438F"/>
    <w:rsid w:val="003F456C"/>
    <w:rsid w:val="003F4F9E"/>
    <w:rsid w:val="003F5A41"/>
    <w:rsid w:val="003F7C64"/>
    <w:rsid w:val="004023C8"/>
    <w:rsid w:val="0040346D"/>
    <w:rsid w:val="00405D79"/>
    <w:rsid w:val="0041040A"/>
    <w:rsid w:val="0041261E"/>
    <w:rsid w:val="00413001"/>
    <w:rsid w:val="00416430"/>
    <w:rsid w:val="00416EC4"/>
    <w:rsid w:val="004173C9"/>
    <w:rsid w:val="00421435"/>
    <w:rsid w:val="00422166"/>
    <w:rsid w:val="004259C6"/>
    <w:rsid w:val="00425EA4"/>
    <w:rsid w:val="00427567"/>
    <w:rsid w:val="00431F1F"/>
    <w:rsid w:val="00432FEE"/>
    <w:rsid w:val="004339EB"/>
    <w:rsid w:val="00435E54"/>
    <w:rsid w:val="00441EFD"/>
    <w:rsid w:val="0044570A"/>
    <w:rsid w:val="00446544"/>
    <w:rsid w:val="004471F5"/>
    <w:rsid w:val="00451635"/>
    <w:rsid w:val="0046014C"/>
    <w:rsid w:val="00460C76"/>
    <w:rsid w:val="00460F9E"/>
    <w:rsid w:val="00461969"/>
    <w:rsid w:val="00462915"/>
    <w:rsid w:val="00464521"/>
    <w:rsid w:val="004652C7"/>
    <w:rsid w:val="0046584E"/>
    <w:rsid w:val="0047181E"/>
    <w:rsid w:val="00472397"/>
    <w:rsid w:val="00473277"/>
    <w:rsid w:val="004749D5"/>
    <w:rsid w:val="00475C91"/>
    <w:rsid w:val="00475CAB"/>
    <w:rsid w:val="004805A1"/>
    <w:rsid w:val="004811FE"/>
    <w:rsid w:val="00481BEB"/>
    <w:rsid w:val="00482E97"/>
    <w:rsid w:val="00483D64"/>
    <w:rsid w:val="00484231"/>
    <w:rsid w:val="00484341"/>
    <w:rsid w:val="00491CE6"/>
    <w:rsid w:val="0049204F"/>
    <w:rsid w:val="00492DEC"/>
    <w:rsid w:val="004933D5"/>
    <w:rsid w:val="00493B6E"/>
    <w:rsid w:val="0049466C"/>
    <w:rsid w:val="00495FE5"/>
    <w:rsid w:val="00496BC8"/>
    <w:rsid w:val="004978C0"/>
    <w:rsid w:val="00497BF4"/>
    <w:rsid w:val="004A17F1"/>
    <w:rsid w:val="004A1BC0"/>
    <w:rsid w:val="004A26BC"/>
    <w:rsid w:val="004A664E"/>
    <w:rsid w:val="004B3464"/>
    <w:rsid w:val="004B61FB"/>
    <w:rsid w:val="004C2269"/>
    <w:rsid w:val="004C2E40"/>
    <w:rsid w:val="004C3726"/>
    <w:rsid w:val="004C4C2C"/>
    <w:rsid w:val="004C6EF9"/>
    <w:rsid w:val="004C7225"/>
    <w:rsid w:val="004C72ED"/>
    <w:rsid w:val="004D1CB2"/>
    <w:rsid w:val="004D342F"/>
    <w:rsid w:val="004D6124"/>
    <w:rsid w:val="004D6F8E"/>
    <w:rsid w:val="004E09AB"/>
    <w:rsid w:val="004E3604"/>
    <w:rsid w:val="004E3698"/>
    <w:rsid w:val="004E4BDC"/>
    <w:rsid w:val="004E514F"/>
    <w:rsid w:val="004E5208"/>
    <w:rsid w:val="004E63A4"/>
    <w:rsid w:val="004F0CBE"/>
    <w:rsid w:val="004F1ED8"/>
    <w:rsid w:val="004F299A"/>
    <w:rsid w:val="004F2AAC"/>
    <w:rsid w:val="004F5190"/>
    <w:rsid w:val="004F632E"/>
    <w:rsid w:val="004F7173"/>
    <w:rsid w:val="00501A7C"/>
    <w:rsid w:val="00502702"/>
    <w:rsid w:val="0050277C"/>
    <w:rsid w:val="00502A29"/>
    <w:rsid w:val="0050305F"/>
    <w:rsid w:val="0050375E"/>
    <w:rsid w:val="0050376D"/>
    <w:rsid w:val="005039D8"/>
    <w:rsid w:val="00503C0B"/>
    <w:rsid w:val="00503D6C"/>
    <w:rsid w:val="00504DD9"/>
    <w:rsid w:val="0050511B"/>
    <w:rsid w:val="005136A2"/>
    <w:rsid w:val="00513D46"/>
    <w:rsid w:val="00514201"/>
    <w:rsid w:val="005211FE"/>
    <w:rsid w:val="00521EF8"/>
    <w:rsid w:val="005226BF"/>
    <w:rsid w:val="0052393B"/>
    <w:rsid w:val="005247FB"/>
    <w:rsid w:val="00525AB7"/>
    <w:rsid w:val="005260DD"/>
    <w:rsid w:val="005261E9"/>
    <w:rsid w:val="00527860"/>
    <w:rsid w:val="005311CD"/>
    <w:rsid w:val="00536D86"/>
    <w:rsid w:val="00545398"/>
    <w:rsid w:val="00547265"/>
    <w:rsid w:val="00553A5C"/>
    <w:rsid w:val="005541E1"/>
    <w:rsid w:val="00554E60"/>
    <w:rsid w:val="00556561"/>
    <w:rsid w:val="00556A14"/>
    <w:rsid w:val="0055716A"/>
    <w:rsid w:val="00561136"/>
    <w:rsid w:val="005611CB"/>
    <w:rsid w:val="00563FF4"/>
    <w:rsid w:val="0056460E"/>
    <w:rsid w:val="005665DD"/>
    <w:rsid w:val="00566A52"/>
    <w:rsid w:val="00566F91"/>
    <w:rsid w:val="0056749D"/>
    <w:rsid w:val="00570047"/>
    <w:rsid w:val="005704C4"/>
    <w:rsid w:val="005716CB"/>
    <w:rsid w:val="00571748"/>
    <w:rsid w:val="00572431"/>
    <w:rsid w:val="00572897"/>
    <w:rsid w:val="005735D2"/>
    <w:rsid w:val="0057415F"/>
    <w:rsid w:val="00574414"/>
    <w:rsid w:val="00576000"/>
    <w:rsid w:val="00577521"/>
    <w:rsid w:val="005778F1"/>
    <w:rsid w:val="0058260A"/>
    <w:rsid w:val="00583C4B"/>
    <w:rsid w:val="005874D2"/>
    <w:rsid w:val="00591A91"/>
    <w:rsid w:val="00591F86"/>
    <w:rsid w:val="00592A34"/>
    <w:rsid w:val="00594FEF"/>
    <w:rsid w:val="005A0973"/>
    <w:rsid w:val="005A0E8D"/>
    <w:rsid w:val="005A1584"/>
    <w:rsid w:val="005A2D73"/>
    <w:rsid w:val="005A4E0E"/>
    <w:rsid w:val="005A577C"/>
    <w:rsid w:val="005A71BA"/>
    <w:rsid w:val="005A724F"/>
    <w:rsid w:val="005B03B8"/>
    <w:rsid w:val="005B3008"/>
    <w:rsid w:val="005B4B6A"/>
    <w:rsid w:val="005B4EFC"/>
    <w:rsid w:val="005B62DA"/>
    <w:rsid w:val="005C2237"/>
    <w:rsid w:val="005C2CFF"/>
    <w:rsid w:val="005C3EE9"/>
    <w:rsid w:val="005C40C7"/>
    <w:rsid w:val="005C4FFF"/>
    <w:rsid w:val="005C59D9"/>
    <w:rsid w:val="005C5EA9"/>
    <w:rsid w:val="005C62B5"/>
    <w:rsid w:val="005C7583"/>
    <w:rsid w:val="005D00B0"/>
    <w:rsid w:val="005D1C29"/>
    <w:rsid w:val="005D24BD"/>
    <w:rsid w:val="005D26D9"/>
    <w:rsid w:val="005D294A"/>
    <w:rsid w:val="005D32C5"/>
    <w:rsid w:val="005D46E2"/>
    <w:rsid w:val="005D50D4"/>
    <w:rsid w:val="005D5548"/>
    <w:rsid w:val="005D5A98"/>
    <w:rsid w:val="005E0203"/>
    <w:rsid w:val="005E1410"/>
    <w:rsid w:val="005E2CC3"/>
    <w:rsid w:val="005E5908"/>
    <w:rsid w:val="005F320F"/>
    <w:rsid w:val="005F3A99"/>
    <w:rsid w:val="005F4BD4"/>
    <w:rsid w:val="005F4D6E"/>
    <w:rsid w:val="005F7208"/>
    <w:rsid w:val="005F7374"/>
    <w:rsid w:val="00603073"/>
    <w:rsid w:val="00603800"/>
    <w:rsid w:val="00603B45"/>
    <w:rsid w:val="0060490B"/>
    <w:rsid w:val="00607CEA"/>
    <w:rsid w:val="00610A0A"/>
    <w:rsid w:val="00610B3B"/>
    <w:rsid w:val="006126C5"/>
    <w:rsid w:val="0061359A"/>
    <w:rsid w:val="00613EA6"/>
    <w:rsid w:val="00617050"/>
    <w:rsid w:val="00623F70"/>
    <w:rsid w:val="006319A7"/>
    <w:rsid w:val="00632847"/>
    <w:rsid w:val="00633098"/>
    <w:rsid w:val="00633E2F"/>
    <w:rsid w:val="00637782"/>
    <w:rsid w:val="00637F4E"/>
    <w:rsid w:val="00641874"/>
    <w:rsid w:val="00641FC5"/>
    <w:rsid w:val="0064536D"/>
    <w:rsid w:val="00645B2F"/>
    <w:rsid w:val="00647FD0"/>
    <w:rsid w:val="0065092C"/>
    <w:rsid w:val="0065247D"/>
    <w:rsid w:val="00652771"/>
    <w:rsid w:val="006545B6"/>
    <w:rsid w:val="00654661"/>
    <w:rsid w:val="006547DF"/>
    <w:rsid w:val="00656FC6"/>
    <w:rsid w:val="006571EF"/>
    <w:rsid w:val="00660E80"/>
    <w:rsid w:val="00662A99"/>
    <w:rsid w:val="00662C1E"/>
    <w:rsid w:val="00663A15"/>
    <w:rsid w:val="00663A82"/>
    <w:rsid w:val="006642BF"/>
    <w:rsid w:val="0066727F"/>
    <w:rsid w:val="0067040A"/>
    <w:rsid w:val="006714B6"/>
    <w:rsid w:val="00672C08"/>
    <w:rsid w:val="006740A7"/>
    <w:rsid w:val="00674A90"/>
    <w:rsid w:val="00675320"/>
    <w:rsid w:val="00675F04"/>
    <w:rsid w:val="0067649C"/>
    <w:rsid w:val="00676C2B"/>
    <w:rsid w:val="00676C94"/>
    <w:rsid w:val="006776F7"/>
    <w:rsid w:val="00677E6A"/>
    <w:rsid w:val="00680FA3"/>
    <w:rsid w:val="00681EBD"/>
    <w:rsid w:val="00682278"/>
    <w:rsid w:val="006834B4"/>
    <w:rsid w:val="00685AE4"/>
    <w:rsid w:val="0068734A"/>
    <w:rsid w:val="006878FA"/>
    <w:rsid w:val="00687C35"/>
    <w:rsid w:val="006901C3"/>
    <w:rsid w:val="00690E40"/>
    <w:rsid w:val="00692A35"/>
    <w:rsid w:val="00693810"/>
    <w:rsid w:val="00693F13"/>
    <w:rsid w:val="00696494"/>
    <w:rsid w:val="006972CA"/>
    <w:rsid w:val="00697A79"/>
    <w:rsid w:val="006A1612"/>
    <w:rsid w:val="006A2019"/>
    <w:rsid w:val="006A2A29"/>
    <w:rsid w:val="006A43F8"/>
    <w:rsid w:val="006A4754"/>
    <w:rsid w:val="006A6D45"/>
    <w:rsid w:val="006A7481"/>
    <w:rsid w:val="006B1071"/>
    <w:rsid w:val="006B4BF7"/>
    <w:rsid w:val="006B750C"/>
    <w:rsid w:val="006C636A"/>
    <w:rsid w:val="006D0580"/>
    <w:rsid w:val="006D0680"/>
    <w:rsid w:val="006D094A"/>
    <w:rsid w:val="006D0F06"/>
    <w:rsid w:val="006D323B"/>
    <w:rsid w:val="006D5042"/>
    <w:rsid w:val="006D7045"/>
    <w:rsid w:val="006D7D9B"/>
    <w:rsid w:val="006E143B"/>
    <w:rsid w:val="006E2916"/>
    <w:rsid w:val="006E4127"/>
    <w:rsid w:val="006F346F"/>
    <w:rsid w:val="006F6122"/>
    <w:rsid w:val="006F6BA9"/>
    <w:rsid w:val="006F7F3D"/>
    <w:rsid w:val="007009B1"/>
    <w:rsid w:val="00700FF8"/>
    <w:rsid w:val="00701411"/>
    <w:rsid w:val="00701B13"/>
    <w:rsid w:val="0070615D"/>
    <w:rsid w:val="00710583"/>
    <w:rsid w:val="0071191F"/>
    <w:rsid w:val="00711EDC"/>
    <w:rsid w:val="007120AE"/>
    <w:rsid w:val="007123E5"/>
    <w:rsid w:val="00712D7A"/>
    <w:rsid w:val="00712DB8"/>
    <w:rsid w:val="00713075"/>
    <w:rsid w:val="00716A08"/>
    <w:rsid w:val="00722ED5"/>
    <w:rsid w:val="007243E7"/>
    <w:rsid w:val="007244DF"/>
    <w:rsid w:val="00725A38"/>
    <w:rsid w:val="00726288"/>
    <w:rsid w:val="00731175"/>
    <w:rsid w:val="00734521"/>
    <w:rsid w:val="00735D7A"/>
    <w:rsid w:val="00736AD4"/>
    <w:rsid w:val="00736E8D"/>
    <w:rsid w:val="00742CEC"/>
    <w:rsid w:val="007443EA"/>
    <w:rsid w:val="00746773"/>
    <w:rsid w:val="00747DB3"/>
    <w:rsid w:val="00752EF6"/>
    <w:rsid w:val="00760F90"/>
    <w:rsid w:val="00762C0A"/>
    <w:rsid w:val="00765413"/>
    <w:rsid w:val="00765D3A"/>
    <w:rsid w:val="00770415"/>
    <w:rsid w:val="00770A00"/>
    <w:rsid w:val="00772121"/>
    <w:rsid w:val="00772F40"/>
    <w:rsid w:val="007743C2"/>
    <w:rsid w:val="00776BF6"/>
    <w:rsid w:val="00781602"/>
    <w:rsid w:val="00784F73"/>
    <w:rsid w:val="00787E16"/>
    <w:rsid w:val="00791F77"/>
    <w:rsid w:val="00793EE6"/>
    <w:rsid w:val="00796346"/>
    <w:rsid w:val="007969DB"/>
    <w:rsid w:val="00796EFB"/>
    <w:rsid w:val="007A4B24"/>
    <w:rsid w:val="007A56D1"/>
    <w:rsid w:val="007A6992"/>
    <w:rsid w:val="007A701D"/>
    <w:rsid w:val="007B052B"/>
    <w:rsid w:val="007B0F70"/>
    <w:rsid w:val="007B0FB0"/>
    <w:rsid w:val="007B5B05"/>
    <w:rsid w:val="007B732E"/>
    <w:rsid w:val="007C4915"/>
    <w:rsid w:val="007C6288"/>
    <w:rsid w:val="007D290B"/>
    <w:rsid w:val="007D6159"/>
    <w:rsid w:val="007D6F1B"/>
    <w:rsid w:val="007D7E73"/>
    <w:rsid w:val="007E0026"/>
    <w:rsid w:val="007E0842"/>
    <w:rsid w:val="007E1594"/>
    <w:rsid w:val="007E1B9D"/>
    <w:rsid w:val="007E424C"/>
    <w:rsid w:val="007E5D74"/>
    <w:rsid w:val="007E7A27"/>
    <w:rsid w:val="007E7B18"/>
    <w:rsid w:val="007F06AB"/>
    <w:rsid w:val="007F35A9"/>
    <w:rsid w:val="007F62B2"/>
    <w:rsid w:val="007F6D33"/>
    <w:rsid w:val="007F7298"/>
    <w:rsid w:val="008004D8"/>
    <w:rsid w:val="00800A02"/>
    <w:rsid w:val="008028A6"/>
    <w:rsid w:val="008038BE"/>
    <w:rsid w:val="00804997"/>
    <w:rsid w:val="00810058"/>
    <w:rsid w:val="00810378"/>
    <w:rsid w:val="00811458"/>
    <w:rsid w:val="00811DF3"/>
    <w:rsid w:val="008127A2"/>
    <w:rsid w:val="00812EA6"/>
    <w:rsid w:val="00812ECE"/>
    <w:rsid w:val="00813C0B"/>
    <w:rsid w:val="00816ED6"/>
    <w:rsid w:val="00817B58"/>
    <w:rsid w:val="00823389"/>
    <w:rsid w:val="0082415F"/>
    <w:rsid w:val="00824540"/>
    <w:rsid w:val="00825007"/>
    <w:rsid w:val="00825B97"/>
    <w:rsid w:val="00825F2E"/>
    <w:rsid w:val="00830743"/>
    <w:rsid w:val="0083080B"/>
    <w:rsid w:val="0083100A"/>
    <w:rsid w:val="00836D6F"/>
    <w:rsid w:val="008417E1"/>
    <w:rsid w:val="00841D43"/>
    <w:rsid w:val="00846C22"/>
    <w:rsid w:val="00850D24"/>
    <w:rsid w:val="00853296"/>
    <w:rsid w:val="00857087"/>
    <w:rsid w:val="00860166"/>
    <w:rsid w:val="00860435"/>
    <w:rsid w:val="00862107"/>
    <w:rsid w:val="00862137"/>
    <w:rsid w:val="0086458B"/>
    <w:rsid w:val="0086474A"/>
    <w:rsid w:val="0086530E"/>
    <w:rsid w:val="0086792C"/>
    <w:rsid w:val="00871BA4"/>
    <w:rsid w:val="00872D72"/>
    <w:rsid w:val="00873981"/>
    <w:rsid w:val="00877743"/>
    <w:rsid w:val="00877C3A"/>
    <w:rsid w:val="00880E0B"/>
    <w:rsid w:val="008822A4"/>
    <w:rsid w:val="00882AD8"/>
    <w:rsid w:val="008875F1"/>
    <w:rsid w:val="0089388C"/>
    <w:rsid w:val="00894BDC"/>
    <w:rsid w:val="00896C0C"/>
    <w:rsid w:val="008A05AD"/>
    <w:rsid w:val="008A0987"/>
    <w:rsid w:val="008A1B4A"/>
    <w:rsid w:val="008A358C"/>
    <w:rsid w:val="008A4311"/>
    <w:rsid w:val="008A56D5"/>
    <w:rsid w:val="008B7570"/>
    <w:rsid w:val="008C0031"/>
    <w:rsid w:val="008C3BE6"/>
    <w:rsid w:val="008C488C"/>
    <w:rsid w:val="008C4C4C"/>
    <w:rsid w:val="008C5F6A"/>
    <w:rsid w:val="008C600A"/>
    <w:rsid w:val="008D3A86"/>
    <w:rsid w:val="008D464C"/>
    <w:rsid w:val="008D546E"/>
    <w:rsid w:val="008D5486"/>
    <w:rsid w:val="008D5923"/>
    <w:rsid w:val="008D5C1E"/>
    <w:rsid w:val="008D642F"/>
    <w:rsid w:val="008E121B"/>
    <w:rsid w:val="008E15A2"/>
    <w:rsid w:val="008E261A"/>
    <w:rsid w:val="008E2C1C"/>
    <w:rsid w:val="008E2DB0"/>
    <w:rsid w:val="008E2FF9"/>
    <w:rsid w:val="008E4510"/>
    <w:rsid w:val="008E5D1D"/>
    <w:rsid w:val="008E5E6E"/>
    <w:rsid w:val="008E65FA"/>
    <w:rsid w:val="008E6C3A"/>
    <w:rsid w:val="008F2E8B"/>
    <w:rsid w:val="008F5C73"/>
    <w:rsid w:val="008F626B"/>
    <w:rsid w:val="008F7290"/>
    <w:rsid w:val="00900035"/>
    <w:rsid w:val="0090408D"/>
    <w:rsid w:val="009064F6"/>
    <w:rsid w:val="00906A67"/>
    <w:rsid w:val="00907BEC"/>
    <w:rsid w:val="00911BFA"/>
    <w:rsid w:val="00911EDA"/>
    <w:rsid w:val="0091329B"/>
    <w:rsid w:val="00913494"/>
    <w:rsid w:val="00913F95"/>
    <w:rsid w:val="0091503A"/>
    <w:rsid w:val="00915146"/>
    <w:rsid w:val="00916FD8"/>
    <w:rsid w:val="009224DF"/>
    <w:rsid w:val="00922662"/>
    <w:rsid w:val="009226F5"/>
    <w:rsid w:val="00922E6E"/>
    <w:rsid w:val="00923984"/>
    <w:rsid w:val="00924E28"/>
    <w:rsid w:val="009259B0"/>
    <w:rsid w:val="0092647C"/>
    <w:rsid w:val="009273D1"/>
    <w:rsid w:val="009301A4"/>
    <w:rsid w:val="00930B5F"/>
    <w:rsid w:val="00931061"/>
    <w:rsid w:val="009345D7"/>
    <w:rsid w:val="00937FED"/>
    <w:rsid w:val="0094117B"/>
    <w:rsid w:val="00943C37"/>
    <w:rsid w:val="00944D1E"/>
    <w:rsid w:val="00945B15"/>
    <w:rsid w:val="00946349"/>
    <w:rsid w:val="00947735"/>
    <w:rsid w:val="00947A55"/>
    <w:rsid w:val="00947E15"/>
    <w:rsid w:val="00954491"/>
    <w:rsid w:val="009634E4"/>
    <w:rsid w:val="00963E0D"/>
    <w:rsid w:val="00965468"/>
    <w:rsid w:val="00970883"/>
    <w:rsid w:val="00971B5E"/>
    <w:rsid w:val="00971E98"/>
    <w:rsid w:val="00972381"/>
    <w:rsid w:val="00972E6D"/>
    <w:rsid w:val="00980211"/>
    <w:rsid w:val="009823A5"/>
    <w:rsid w:val="00984D50"/>
    <w:rsid w:val="009877B9"/>
    <w:rsid w:val="00996A81"/>
    <w:rsid w:val="0099745F"/>
    <w:rsid w:val="009A2B30"/>
    <w:rsid w:val="009A3B3E"/>
    <w:rsid w:val="009A45DC"/>
    <w:rsid w:val="009A4CC6"/>
    <w:rsid w:val="009A52B3"/>
    <w:rsid w:val="009A5350"/>
    <w:rsid w:val="009A6F27"/>
    <w:rsid w:val="009A799B"/>
    <w:rsid w:val="009B1682"/>
    <w:rsid w:val="009B29DE"/>
    <w:rsid w:val="009B388D"/>
    <w:rsid w:val="009B399E"/>
    <w:rsid w:val="009B4532"/>
    <w:rsid w:val="009B4A50"/>
    <w:rsid w:val="009B4FCA"/>
    <w:rsid w:val="009B6D6B"/>
    <w:rsid w:val="009C079E"/>
    <w:rsid w:val="009C11F2"/>
    <w:rsid w:val="009C1F79"/>
    <w:rsid w:val="009C29DF"/>
    <w:rsid w:val="009C3BC9"/>
    <w:rsid w:val="009C411E"/>
    <w:rsid w:val="009C5252"/>
    <w:rsid w:val="009C7830"/>
    <w:rsid w:val="009C7850"/>
    <w:rsid w:val="009D0542"/>
    <w:rsid w:val="009D2712"/>
    <w:rsid w:val="009D3365"/>
    <w:rsid w:val="009E1602"/>
    <w:rsid w:val="009E6478"/>
    <w:rsid w:val="009E6CF8"/>
    <w:rsid w:val="009E6E16"/>
    <w:rsid w:val="009F1091"/>
    <w:rsid w:val="009F1351"/>
    <w:rsid w:val="009F1E1C"/>
    <w:rsid w:val="00A0059C"/>
    <w:rsid w:val="00A01677"/>
    <w:rsid w:val="00A01688"/>
    <w:rsid w:val="00A016A7"/>
    <w:rsid w:val="00A02A2C"/>
    <w:rsid w:val="00A04003"/>
    <w:rsid w:val="00A053BD"/>
    <w:rsid w:val="00A05682"/>
    <w:rsid w:val="00A056DD"/>
    <w:rsid w:val="00A057DC"/>
    <w:rsid w:val="00A072BA"/>
    <w:rsid w:val="00A101D8"/>
    <w:rsid w:val="00A11EE6"/>
    <w:rsid w:val="00A12284"/>
    <w:rsid w:val="00A13F1F"/>
    <w:rsid w:val="00A161A7"/>
    <w:rsid w:val="00A20F12"/>
    <w:rsid w:val="00A2438E"/>
    <w:rsid w:val="00A24AE0"/>
    <w:rsid w:val="00A25089"/>
    <w:rsid w:val="00A25435"/>
    <w:rsid w:val="00A25E50"/>
    <w:rsid w:val="00A2705F"/>
    <w:rsid w:val="00A271EB"/>
    <w:rsid w:val="00A27D65"/>
    <w:rsid w:val="00A308A9"/>
    <w:rsid w:val="00A31E68"/>
    <w:rsid w:val="00A325F0"/>
    <w:rsid w:val="00A33755"/>
    <w:rsid w:val="00A34812"/>
    <w:rsid w:val="00A41ABF"/>
    <w:rsid w:val="00A46E14"/>
    <w:rsid w:val="00A5077F"/>
    <w:rsid w:val="00A52ACC"/>
    <w:rsid w:val="00A5523A"/>
    <w:rsid w:val="00A577C8"/>
    <w:rsid w:val="00A60AF1"/>
    <w:rsid w:val="00A62ECD"/>
    <w:rsid w:val="00A64CC7"/>
    <w:rsid w:val="00A655B8"/>
    <w:rsid w:val="00A67266"/>
    <w:rsid w:val="00A67F70"/>
    <w:rsid w:val="00A727EA"/>
    <w:rsid w:val="00A76075"/>
    <w:rsid w:val="00A76EAF"/>
    <w:rsid w:val="00A80524"/>
    <w:rsid w:val="00A8058A"/>
    <w:rsid w:val="00A81598"/>
    <w:rsid w:val="00A8205A"/>
    <w:rsid w:val="00A827CC"/>
    <w:rsid w:val="00A84C20"/>
    <w:rsid w:val="00A8587C"/>
    <w:rsid w:val="00A8750F"/>
    <w:rsid w:val="00A875C2"/>
    <w:rsid w:val="00A8783F"/>
    <w:rsid w:val="00A90BE3"/>
    <w:rsid w:val="00A90E07"/>
    <w:rsid w:val="00A9143F"/>
    <w:rsid w:val="00A93034"/>
    <w:rsid w:val="00A93BDC"/>
    <w:rsid w:val="00A9469D"/>
    <w:rsid w:val="00A952A6"/>
    <w:rsid w:val="00A96908"/>
    <w:rsid w:val="00AA01B5"/>
    <w:rsid w:val="00AA0D0C"/>
    <w:rsid w:val="00AA0ECC"/>
    <w:rsid w:val="00AA1E21"/>
    <w:rsid w:val="00AA3141"/>
    <w:rsid w:val="00AA3334"/>
    <w:rsid w:val="00AA3F10"/>
    <w:rsid w:val="00AA436B"/>
    <w:rsid w:val="00AA552D"/>
    <w:rsid w:val="00AA5FC9"/>
    <w:rsid w:val="00AA62D5"/>
    <w:rsid w:val="00AB4B62"/>
    <w:rsid w:val="00AB5CF3"/>
    <w:rsid w:val="00AB6514"/>
    <w:rsid w:val="00AB772B"/>
    <w:rsid w:val="00AC05F6"/>
    <w:rsid w:val="00AC6F59"/>
    <w:rsid w:val="00AD6C92"/>
    <w:rsid w:val="00AD7795"/>
    <w:rsid w:val="00AD7BE7"/>
    <w:rsid w:val="00AE368B"/>
    <w:rsid w:val="00AE3712"/>
    <w:rsid w:val="00AE54FC"/>
    <w:rsid w:val="00AE7CBB"/>
    <w:rsid w:val="00AE7E57"/>
    <w:rsid w:val="00AF0B14"/>
    <w:rsid w:val="00AF0FEC"/>
    <w:rsid w:val="00AF38EE"/>
    <w:rsid w:val="00AF3A27"/>
    <w:rsid w:val="00AF51B5"/>
    <w:rsid w:val="00AF6392"/>
    <w:rsid w:val="00AF691A"/>
    <w:rsid w:val="00AF7B66"/>
    <w:rsid w:val="00B00E7E"/>
    <w:rsid w:val="00B037BC"/>
    <w:rsid w:val="00B04F4F"/>
    <w:rsid w:val="00B0589A"/>
    <w:rsid w:val="00B06872"/>
    <w:rsid w:val="00B10D82"/>
    <w:rsid w:val="00B10E10"/>
    <w:rsid w:val="00B11591"/>
    <w:rsid w:val="00B1178C"/>
    <w:rsid w:val="00B118B1"/>
    <w:rsid w:val="00B118E9"/>
    <w:rsid w:val="00B12361"/>
    <w:rsid w:val="00B13EFB"/>
    <w:rsid w:val="00B14071"/>
    <w:rsid w:val="00B21025"/>
    <w:rsid w:val="00B22632"/>
    <w:rsid w:val="00B244E5"/>
    <w:rsid w:val="00B25D1D"/>
    <w:rsid w:val="00B267A8"/>
    <w:rsid w:val="00B307B7"/>
    <w:rsid w:val="00B3173C"/>
    <w:rsid w:val="00B3391A"/>
    <w:rsid w:val="00B33DA8"/>
    <w:rsid w:val="00B34583"/>
    <w:rsid w:val="00B34C88"/>
    <w:rsid w:val="00B368D7"/>
    <w:rsid w:val="00B3712B"/>
    <w:rsid w:val="00B37679"/>
    <w:rsid w:val="00B3772B"/>
    <w:rsid w:val="00B37BD7"/>
    <w:rsid w:val="00B37E54"/>
    <w:rsid w:val="00B40238"/>
    <w:rsid w:val="00B403F4"/>
    <w:rsid w:val="00B43A45"/>
    <w:rsid w:val="00B50024"/>
    <w:rsid w:val="00B50673"/>
    <w:rsid w:val="00B50B38"/>
    <w:rsid w:val="00B51479"/>
    <w:rsid w:val="00B522AA"/>
    <w:rsid w:val="00B56C60"/>
    <w:rsid w:val="00B576CC"/>
    <w:rsid w:val="00B61EB2"/>
    <w:rsid w:val="00B6318A"/>
    <w:rsid w:val="00B63D51"/>
    <w:rsid w:val="00B6747E"/>
    <w:rsid w:val="00B67A53"/>
    <w:rsid w:val="00B70633"/>
    <w:rsid w:val="00B71B93"/>
    <w:rsid w:val="00B72710"/>
    <w:rsid w:val="00B73823"/>
    <w:rsid w:val="00B74280"/>
    <w:rsid w:val="00B801EA"/>
    <w:rsid w:val="00B8119B"/>
    <w:rsid w:val="00B81A91"/>
    <w:rsid w:val="00B81E73"/>
    <w:rsid w:val="00B82330"/>
    <w:rsid w:val="00B8343B"/>
    <w:rsid w:val="00B84136"/>
    <w:rsid w:val="00B866C3"/>
    <w:rsid w:val="00B91239"/>
    <w:rsid w:val="00B9428C"/>
    <w:rsid w:val="00B94E82"/>
    <w:rsid w:val="00B952E1"/>
    <w:rsid w:val="00B972C7"/>
    <w:rsid w:val="00B977B0"/>
    <w:rsid w:val="00BA0C91"/>
    <w:rsid w:val="00BA1149"/>
    <w:rsid w:val="00BA1CF7"/>
    <w:rsid w:val="00BA2220"/>
    <w:rsid w:val="00BA2378"/>
    <w:rsid w:val="00BA2AA1"/>
    <w:rsid w:val="00BA546F"/>
    <w:rsid w:val="00BA7FCA"/>
    <w:rsid w:val="00BB1081"/>
    <w:rsid w:val="00BB1BEE"/>
    <w:rsid w:val="00BB36A8"/>
    <w:rsid w:val="00BB3D53"/>
    <w:rsid w:val="00BB4390"/>
    <w:rsid w:val="00BB5106"/>
    <w:rsid w:val="00BC0DA6"/>
    <w:rsid w:val="00BC3C4C"/>
    <w:rsid w:val="00BC5F9A"/>
    <w:rsid w:val="00BC66D6"/>
    <w:rsid w:val="00BC7823"/>
    <w:rsid w:val="00BD5519"/>
    <w:rsid w:val="00BD7033"/>
    <w:rsid w:val="00BD74C7"/>
    <w:rsid w:val="00BE0487"/>
    <w:rsid w:val="00BE0653"/>
    <w:rsid w:val="00BE4614"/>
    <w:rsid w:val="00BE6C8A"/>
    <w:rsid w:val="00BF093E"/>
    <w:rsid w:val="00BF2611"/>
    <w:rsid w:val="00BF5062"/>
    <w:rsid w:val="00BF6171"/>
    <w:rsid w:val="00BF6E4C"/>
    <w:rsid w:val="00BF74F0"/>
    <w:rsid w:val="00C00761"/>
    <w:rsid w:val="00C03DEC"/>
    <w:rsid w:val="00C04CF3"/>
    <w:rsid w:val="00C0602E"/>
    <w:rsid w:val="00C067D2"/>
    <w:rsid w:val="00C112FD"/>
    <w:rsid w:val="00C127D2"/>
    <w:rsid w:val="00C131F4"/>
    <w:rsid w:val="00C13391"/>
    <w:rsid w:val="00C136D4"/>
    <w:rsid w:val="00C16784"/>
    <w:rsid w:val="00C21D6E"/>
    <w:rsid w:val="00C22F20"/>
    <w:rsid w:val="00C2509B"/>
    <w:rsid w:val="00C263BC"/>
    <w:rsid w:val="00C32224"/>
    <w:rsid w:val="00C36DE0"/>
    <w:rsid w:val="00C40176"/>
    <w:rsid w:val="00C408E4"/>
    <w:rsid w:val="00C4409E"/>
    <w:rsid w:val="00C443F0"/>
    <w:rsid w:val="00C45D99"/>
    <w:rsid w:val="00C479C6"/>
    <w:rsid w:val="00C5035D"/>
    <w:rsid w:val="00C518A7"/>
    <w:rsid w:val="00C54461"/>
    <w:rsid w:val="00C5676C"/>
    <w:rsid w:val="00C5692F"/>
    <w:rsid w:val="00C6108A"/>
    <w:rsid w:val="00C66199"/>
    <w:rsid w:val="00C67979"/>
    <w:rsid w:val="00C7174B"/>
    <w:rsid w:val="00C72063"/>
    <w:rsid w:val="00C72BD9"/>
    <w:rsid w:val="00C72E40"/>
    <w:rsid w:val="00C748C2"/>
    <w:rsid w:val="00C7585A"/>
    <w:rsid w:val="00C80D29"/>
    <w:rsid w:val="00C814CF"/>
    <w:rsid w:val="00C81E1E"/>
    <w:rsid w:val="00C82918"/>
    <w:rsid w:val="00C83727"/>
    <w:rsid w:val="00C84469"/>
    <w:rsid w:val="00C8458B"/>
    <w:rsid w:val="00C85904"/>
    <w:rsid w:val="00C86031"/>
    <w:rsid w:val="00C904BB"/>
    <w:rsid w:val="00C912AE"/>
    <w:rsid w:val="00C947D8"/>
    <w:rsid w:val="00C94CD2"/>
    <w:rsid w:val="00C96CCB"/>
    <w:rsid w:val="00CA11E6"/>
    <w:rsid w:val="00CA17BE"/>
    <w:rsid w:val="00CA1B56"/>
    <w:rsid w:val="00CA1ECC"/>
    <w:rsid w:val="00CA271B"/>
    <w:rsid w:val="00CA3E6C"/>
    <w:rsid w:val="00CA4A76"/>
    <w:rsid w:val="00CA5A64"/>
    <w:rsid w:val="00CA62F1"/>
    <w:rsid w:val="00CA6587"/>
    <w:rsid w:val="00CB2AC8"/>
    <w:rsid w:val="00CB2B72"/>
    <w:rsid w:val="00CB5316"/>
    <w:rsid w:val="00CB5DCC"/>
    <w:rsid w:val="00CB61E3"/>
    <w:rsid w:val="00CB61FA"/>
    <w:rsid w:val="00CC1EB4"/>
    <w:rsid w:val="00CC4DD5"/>
    <w:rsid w:val="00CC5898"/>
    <w:rsid w:val="00CC6530"/>
    <w:rsid w:val="00CC6B1B"/>
    <w:rsid w:val="00CC7CD0"/>
    <w:rsid w:val="00CD18C7"/>
    <w:rsid w:val="00CD47C3"/>
    <w:rsid w:val="00CD4B37"/>
    <w:rsid w:val="00CE1660"/>
    <w:rsid w:val="00CE250F"/>
    <w:rsid w:val="00CE3614"/>
    <w:rsid w:val="00CE374F"/>
    <w:rsid w:val="00CF13EA"/>
    <w:rsid w:val="00CF3BFE"/>
    <w:rsid w:val="00CF3F1D"/>
    <w:rsid w:val="00CF45BF"/>
    <w:rsid w:val="00CF474A"/>
    <w:rsid w:val="00CF5D54"/>
    <w:rsid w:val="00CF5E41"/>
    <w:rsid w:val="00CF5E90"/>
    <w:rsid w:val="00CF7CCC"/>
    <w:rsid w:val="00D04278"/>
    <w:rsid w:val="00D0428B"/>
    <w:rsid w:val="00D069F4"/>
    <w:rsid w:val="00D07C35"/>
    <w:rsid w:val="00D10E64"/>
    <w:rsid w:val="00D10F82"/>
    <w:rsid w:val="00D13D2C"/>
    <w:rsid w:val="00D14043"/>
    <w:rsid w:val="00D15BE0"/>
    <w:rsid w:val="00D17788"/>
    <w:rsid w:val="00D2127F"/>
    <w:rsid w:val="00D23A6E"/>
    <w:rsid w:val="00D2417F"/>
    <w:rsid w:val="00D245DE"/>
    <w:rsid w:val="00D24620"/>
    <w:rsid w:val="00D25BFF"/>
    <w:rsid w:val="00D25D33"/>
    <w:rsid w:val="00D31EA9"/>
    <w:rsid w:val="00D328E5"/>
    <w:rsid w:val="00D32D02"/>
    <w:rsid w:val="00D347D8"/>
    <w:rsid w:val="00D351C9"/>
    <w:rsid w:val="00D36E3F"/>
    <w:rsid w:val="00D37FB1"/>
    <w:rsid w:val="00D414A8"/>
    <w:rsid w:val="00D433A2"/>
    <w:rsid w:val="00D44ED3"/>
    <w:rsid w:val="00D4569C"/>
    <w:rsid w:val="00D46461"/>
    <w:rsid w:val="00D47472"/>
    <w:rsid w:val="00D5236F"/>
    <w:rsid w:val="00D55C3B"/>
    <w:rsid w:val="00D563D7"/>
    <w:rsid w:val="00D56857"/>
    <w:rsid w:val="00D60007"/>
    <w:rsid w:val="00D606B2"/>
    <w:rsid w:val="00D6163E"/>
    <w:rsid w:val="00D629FF"/>
    <w:rsid w:val="00D62FAD"/>
    <w:rsid w:val="00D64187"/>
    <w:rsid w:val="00D6688C"/>
    <w:rsid w:val="00D66985"/>
    <w:rsid w:val="00D67318"/>
    <w:rsid w:val="00D674C6"/>
    <w:rsid w:val="00D72270"/>
    <w:rsid w:val="00D72C06"/>
    <w:rsid w:val="00D73CE5"/>
    <w:rsid w:val="00D7443A"/>
    <w:rsid w:val="00D75B15"/>
    <w:rsid w:val="00D76775"/>
    <w:rsid w:val="00D77CCB"/>
    <w:rsid w:val="00D80F62"/>
    <w:rsid w:val="00D823AE"/>
    <w:rsid w:val="00D823B4"/>
    <w:rsid w:val="00D82855"/>
    <w:rsid w:val="00D829DA"/>
    <w:rsid w:val="00D8386E"/>
    <w:rsid w:val="00D842F1"/>
    <w:rsid w:val="00D85897"/>
    <w:rsid w:val="00D86271"/>
    <w:rsid w:val="00D87FFC"/>
    <w:rsid w:val="00D9104C"/>
    <w:rsid w:val="00D91E4B"/>
    <w:rsid w:val="00D96594"/>
    <w:rsid w:val="00D97CEC"/>
    <w:rsid w:val="00DA113B"/>
    <w:rsid w:val="00DA1FE4"/>
    <w:rsid w:val="00DA32EA"/>
    <w:rsid w:val="00DA4003"/>
    <w:rsid w:val="00DA4B85"/>
    <w:rsid w:val="00DA575A"/>
    <w:rsid w:val="00DA6844"/>
    <w:rsid w:val="00DA6DC5"/>
    <w:rsid w:val="00DA71F1"/>
    <w:rsid w:val="00DB0BC2"/>
    <w:rsid w:val="00DB32B0"/>
    <w:rsid w:val="00DB49E7"/>
    <w:rsid w:val="00DB7EDD"/>
    <w:rsid w:val="00DC126D"/>
    <w:rsid w:val="00DC28B9"/>
    <w:rsid w:val="00DC3B40"/>
    <w:rsid w:val="00DC5E24"/>
    <w:rsid w:val="00DC7319"/>
    <w:rsid w:val="00DD047E"/>
    <w:rsid w:val="00DD04F5"/>
    <w:rsid w:val="00DD0F56"/>
    <w:rsid w:val="00DD17C7"/>
    <w:rsid w:val="00DD1948"/>
    <w:rsid w:val="00DD1A67"/>
    <w:rsid w:val="00DD2DC3"/>
    <w:rsid w:val="00DD3126"/>
    <w:rsid w:val="00DD32BC"/>
    <w:rsid w:val="00DD6741"/>
    <w:rsid w:val="00DD6EE8"/>
    <w:rsid w:val="00DD703D"/>
    <w:rsid w:val="00DE3127"/>
    <w:rsid w:val="00DE3FB3"/>
    <w:rsid w:val="00DE40F9"/>
    <w:rsid w:val="00DE47AC"/>
    <w:rsid w:val="00DE517D"/>
    <w:rsid w:val="00DE5FF9"/>
    <w:rsid w:val="00DE70AD"/>
    <w:rsid w:val="00DF2D12"/>
    <w:rsid w:val="00DF4AE0"/>
    <w:rsid w:val="00E01552"/>
    <w:rsid w:val="00E03B93"/>
    <w:rsid w:val="00E03DF9"/>
    <w:rsid w:val="00E0565D"/>
    <w:rsid w:val="00E07666"/>
    <w:rsid w:val="00E108AC"/>
    <w:rsid w:val="00E132C5"/>
    <w:rsid w:val="00E13495"/>
    <w:rsid w:val="00E147EB"/>
    <w:rsid w:val="00E14DC5"/>
    <w:rsid w:val="00E165F2"/>
    <w:rsid w:val="00E167B4"/>
    <w:rsid w:val="00E16E36"/>
    <w:rsid w:val="00E23FA3"/>
    <w:rsid w:val="00E24AF1"/>
    <w:rsid w:val="00E30335"/>
    <w:rsid w:val="00E3049B"/>
    <w:rsid w:val="00E31C21"/>
    <w:rsid w:val="00E3363E"/>
    <w:rsid w:val="00E36AEB"/>
    <w:rsid w:val="00E372C7"/>
    <w:rsid w:val="00E376F4"/>
    <w:rsid w:val="00E42087"/>
    <w:rsid w:val="00E43955"/>
    <w:rsid w:val="00E47158"/>
    <w:rsid w:val="00E47CCF"/>
    <w:rsid w:val="00E50DD8"/>
    <w:rsid w:val="00E54287"/>
    <w:rsid w:val="00E564D1"/>
    <w:rsid w:val="00E56C0A"/>
    <w:rsid w:val="00E56F91"/>
    <w:rsid w:val="00E57068"/>
    <w:rsid w:val="00E57D06"/>
    <w:rsid w:val="00E61F4D"/>
    <w:rsid w:val="00E65F9E"/>
    <w:rsid w:val="00E678ED"/>
    <w:rsid w:val="00E7109E"/>
    <w:rsid w:val="00E73BB7"/>
    <w:rsid w:val="00E775B1"/>
    <w:rsid w:val="00E775EC"/>
    <w:rsid w:val="00E80568"/>
    <w:rsid w:val="00E811B4"/>
    <w:rsid w:val="00E8274D"/>
    <w:rsid w:val="00E82B8D"/>
    <w:rsid w:val="00E831D3"/>
    <w:rsid w:val="00E83343"/>
    <w:rsid w:val="00E83E3E"/>
    <w:rsid w:val="00E8587C"/>
    <w:rsid w:val="00E86B3A"/>
    <w:rsid w:val="00E93B5F"/>
    <w:rsid w:val="00E973A9"/>
    <w:rsid w:val="00E97C50"/>
    <w:rsid w:val="00EA39B3"/>
    <w:rsid w:val="00EA3F0E"/>
    <w:rsid w:val="00EA4CB6"/>
    <w:rsid w:val="00EA65B7"/>
    <w:rsid w:val="00EA6FCE"/>
    <w:rsid w:val="00EB1491"/>
    <w:rsid w:val="00EB20BF"/>
    <w:rsid w:val="00EB6225"/>
    <w:rsid w:val="00EC2CE7"/>
    <w:rsid w:val="00EC396B"/>
    <w:rsid w:val="00EC3CEA"/>
    <w:rsid w:val="00EC489B"/>
    <w:rsid w:val="00EC6FD2"/>
    <w:rsid w:val="00ED0219"/>
    <w:rsid w:val="00ED13A2"/>
    <w:rsid w:val="00ED1937"/>
    <w:rsid w:val="00ED2C55"/>
    <w:rsid w:val="00ED4597"/>
    <w:rsid w:val="00ED74EC"/>
    <w:rsid w:val="00EE21AB"/>
    <w:rsid w:val="00EE2282"/>
    <w:rsid w:val="00EE3B4F"/>
    <w:rsid w:val="00EE3FE1"/>
    <w:rsid w:val="00EE5B2B"/>
    <w:rsid w:val="00EE65F1"/>
    <w:rsid w:val="00EE6D5A"/>
    <w:rsid w:val="00EE7099"/>
    <w:rsid w:val="00EE7C2E"/>
    <w:rsid w:val="00EF0FE7"/>
    <w:rsid w:val="00EF170D"/>
    <w:rsid w:val="00EF2943"/>
    <w:rsid w:val="00EF3BE7"/>
    <w:rsid w:val="00EF4A3E"/>
    <w:rsid w:val="00EF503B"/>
    <w:rsid w:val="00EF5AF2"/>
    <w:rsid w:val="00EF71A7"/>
    <w:rsid w:val="00EF7EB6"/>
    <w:rsid w:val="00F004E4"/>
    <w:rsid w:val="00F01A20"/>
    <w:rsid w:val="00F0253B"/>
    <w:rsid w:val="00F032FA"/>
    <w:rsid w:val="00F03E9E"/>
    <w:rsid w:val="00F05631"/>
    <w:rsid w:val="00F0589C"/>
    <w:rsid w:val="00F11AC1"/>
    <w:rsid w:val="00F13206"/>
    <w:rsid w:val="00F14CC9"/>
    <w:rsid w:val="00F2084C"/>
    <w:rsid w:val="00F20CAA"/>
    <w:rsid w:val="00F2238F"/>
    <w:rsid w:val="00F247FB"/>
    <w:rsid w:val="00F26327"/>
    <w:rsid w:val="00F26EBC"/>
    <w:rsid w:val="00F30D60"/>
    <w:rsid w:val="00F3249F"/>
    <w:rsid w:val="00F335D8"/>
    <w:rsid w:val="00F34FBE"/>
    <w:rsid w:val="00F352D0"/>
    <w:rsid w:val="00F367D7"/>
    <w:rsid w:val="00F4084C"/>
    <w:rsid w:val="00F4113C"/>
    <w:rsid w:val="00F41762"/>
    <w:rsid w:val="00F42D18"/>
    <w:rsid w:val="00F43CC7"/>
    <w:rsid w:val="00F4497D"/>
    <w:rsid w:val="00F45737"/>
    <w:rsid w:val="00F47B58"/>
    <w:rsid w:val="00F47CD9"/>
    <w:rsid w:val="00F50D90"/>
    <w:rsid w:val="00F50F7F"/>
    <w:rsid w:val="00F5150B"/>
    <w:rsid w:val="00F52DAC"/>
    <w:rsid w:val="00F55168"/>
    <w:rsid w:val="00F60B33"/>
    <w:rsid w:val="00F61B11"/>
    <w:rsid w:val="00F61EB2"/>
    <w:rsid w:val="00F62299"/>
    <w:rsid w:val="00F63C33"/>
    <w:rsid w:val="00F6434A"/>
    <w:rsid w:val="00F659B9"/>
    <w:rsid w:val="00F664F6"/>
    <w:rsid w:val="00F701C9"/>
    <w:rsid w:val="00F7185F"/>
    <w:rsid w:val="00F71A25"/>
    <w:rsid w:val="00F72D5C"/>
    <w:rsid w:val="00F74470"/>
    <w:rsid w:val="00F748DB"/>
    <w:rsid w:val="00F7684B"/>
    <w:rsid w:val="00F82B33"/>
    <w:rsid w:val="00F83578"/>
    <w:rsid w:val="00F83B52"/>
    <w:rsid w:val="00F83EDA"/>
    <w:rsid w:val="00F85178"/>
    <w:rsid w:val="00F854A8"/>
    <w:rsid w:val="00F86F41"/>
    <w:rsid w:val="00F900FE"/>
    <w:rsid w:val="00F91FAF"/>
    <w:rsid w:val="00F94600"/>
    <w:rsid w:val="00F95BE4"/>
    <w:rsid w:val="00F971AE"/>
    <w:rsid w:val="00FA15B2"/>
    <w:rsid w:val="00FA2156"/>
    <w:rsid w:val="00FA6D49"/>
    <w:rsid w:val="00FB0145"/>
    <w:rsid w:val="00FB100E"/>
    <w:rsid w:val="00FB4015"/>
    <w:rsid w:val="00FB44BE"/>
    <w:rsid w:val="00FB6323"/>
    <w:rsid w:val="00FB7FC5"/>
    <w:rsid w:val="00FC0BDB"/>
    <w:rsid w:val="00FC335E"/>
    <w:rsid w:val="00FC4214"/>
    <w:rsid w:val="00FD20EB"/>
    <w:rsid w:val="00FD2219"/>
    <w:rsid w:val="00FD25CB"/>
    <w:rsid w:val="00FD3860"/>
    <w:rsid w:val="00FD73A1"/>
    <w:rsid w:val="00FE13F7"/>
    <w:rsid w:val="00FE34C7"/>
    <w:rsid w:val="00FE5108"/>
    <w:rsid w:val="00FE779D"/>
    <w:rsid w:val="00FF152C"/>
    <w:rsid w:val="00FF15F9"/>
    <w:rsid w:val="00FF2B76"/>
    <w:rsid w:val="00FF3242"/>
    <w:rsid w:val="00FF7781"/>
    <w:rsid w:val="00FF7AD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19B05C"/>
  <w15:chartTrackingRefBased/>
  <w15:docId w15:val="{10E38D0A-73B0-4636-961C-DEBDCB57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F5"/>
    <w:pPr>
      <w:spacing w:after="0" w:line="276" w:lineRule="auto"/>
      <w:jc w:val="both"/>
    </w:pPr>
    <w:rPr>
      <w:rFonts w:ascii="Calibri" w:hAnsi="Calibri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AEF"/>
    <w:pPr>
      <w:spacing w:after="120" w:line="240" w:lineRule="auto"/>
      <w:jc w:val="left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FD2"/>
    <w:pPr>
      <w:spacing w:before="120"/>
      <w:outlineLvl w:val="1"/>
    </w:pPr>
    <w:rPr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DD04F5"/>
    <w:pPr>
      <w:keepNext/>
      <w:spacing w:line="240" w:lineRule="auto"/>
      <w:ind w:left="720" w:hanging="720"/>
      <w:outlineLvl w:val="5"/>
    </w:pPr>
    <w:rPr>
      <w:rFonts w:ascii="Times New Roman" w:eastAsia="Times New Roman" w:hAnsi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F5"/>
    <w:pPr>
      <w:spacing w:line="240" w:lineRule="auto"/>
      <w:jc w:val="left"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DD0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F5"/>
    <w:rPr>
      <w:rFonts w:ascii="Calibri" w:hAnsi="Calibri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F5"/>
    <w:rPr>
      <w:rFonts w:ascii="Calibri" w:hAnsi="Calibri" w:cs="Arial"/>
      <w:szCs w:val="24"/>
    </w:rPr>
  </w:style>
  <w:style w:type="character" w:customStyle="1" w:styleId="Heading6Char">
    <w:name w:val="Heading 6 Char"/>
    <w:basedOn w:val="DefaultParagraphFont"/>
    <w:link w:val="Heading6"/>
    <w:rsid w:val="00DD04F5"/>
    <w:rPr>
      <w:rFonts w:ascii="Times New Roman" w:eastAsia="Times New Roman" w:hAnsi="Times New Roman" w:cs="Arial"/>
      <w:b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4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4A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4A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A48"/>
    <w:pPr>
      <w:spacing w:after="0" w:line="240" w:lineRule="auto"/>
    </w:pPr>
    <w:rPr>
      <w:rFonts w:ascii="Calibri" w:hAnsi="Calibri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1AEF"/>
    <w:rPr>
      <w:rFonts w:cstheme="minorHAnsi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6FD2"/>
    <w:rPr>
      <w:rFonts w:ascii="Calibri" w:hAnsi="Calibri" w:cs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2421-3601-4547-8B81-F8B32FFC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Wheeler</dc:creator>
  <cp:keywords/>
  <dc:description/>
  <cp:lastModifiedBy>Michelle Tuineau</cp:lastModifiedBy>
  <cp:revision>7</cp:revision>
  <dcterms:created xsi:type="dcterms:W3CDTF">2023-02-16T03:05:00Z</dcterms:created>
  <dcterms:modified xsi:type="dcterms:W3CDTF">2023-02-16T18:47:00Z</dcterms:modified>
</cp:coreProperties>
</file>