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439DE" w14:textId="77777777" w:rsidR="00DD04F5" w:rsidRPr="00DC7319" w:rsidRDefault="00DD04F5" w:rsidP="00FA6D49">
      <w:pPr>
        <w:tabs>
          <w:tab w:val="left" w:pos="3450"/>
        </w:tabs>
        <w:spacing w:line="240" w:lineRule="auto"/>
        <w:jc w:val="center"/>
        <w:rPr>
          <w:rFonts w:asciiTheme="minorHAnsi" w:hAnsiTheme="minorHAnsi" w:cstheme="minorHAnsi"/>
          <w:b/>
          <w:sz w:val="24"/>
          <w:szCs w:val="22"/>
        </w:rPr>
      </w:pPr>
      <w:r w:rsidRPr="00DC7319">
        <w:rPr>
          <w:rFonts w:asciiTheme="minorHAnsi" w:hAnsiTheme="minorHAnsi" w:cstheme="minorHAnsi"/>
          <w:b/>
          <w:sz w:val="24"/>
          <w:szCs w:val="22"/>
        </w:rPr>
        <w:t>Science and Adaptive Management Committee (SAMC)</w:t>
      </w:r>
    </w:p>
    <w:p w14:paraId="728CF92C" w14:textId="77777777" w:rsidR="00DD04F5" w:rsidRPr="00DC7319" w:rsidRDefault="00DD04F5" w:rsidP="00FA6D49">
      <w:pPr>
        <w:tabs>
          <w:tab w:val="left" w:pos="3450"/>
        </w:tabs>
        <w:spacing w:line="240" w:lineRule="auto"/>
        <w:jc w:val="center"/>
        <w:rPr>
          <w:rFonts w:asciiTheme="minorHAnsi" w:hAnsiTheme="minorHAnsi" w:cstheme="minorHAnsi"/>
          <w:b/>
          <w:sz w:val="24"/>
          <w:szCs w:val="22"/>
        </w:rPr>
      </w:pPr>
      <w:r w:rsidRPr="00DC7319">
        <w:rPr>
          <w:rFonts w:asciiTheme="minorHAnsi" w:hAnsiTheme="minorHAnsi" w:cstheme="minorHAnsi"/>
          <w:b/>
          <w:sz w:val="24"/>
          <w:szCs w:val="22"/>
        </w:rPr>
        <w:t>Meeting Minutes</w:t>
      </w:r>
    </w:p>
    <w:p w14:paraId="2540132F" w14:textId="77777777" w:rsidR="00DD04F5" w:rsidRPr="00DC7319" w:rsidRDefault="00DD04F5" w:rsidP="00FA6D49">
      <w:pPr>
        <w:tabs>
          <w:tab w:val="left" w:pos="3450"/>
        </w:tabs>
        <w:spacing w:line="240" w:lineRule="auto"/>
        <w:jc w:val="center"/>
        <w:rPr>
          <w:rFonts w:asciiTheme="minorHAnsi" w:hAnsiTheme="minorHAnsi" w:cstheme="minorHAnsi"/>
          <w:b/>
          <w:szCs w:val="22"/>
        </w:rPr>
      </w:pPr>
    </w:p>
    <w:p w14:paraId="262CB1D7" w14:textId="60D9A96F" w:rsidR="00DD04F5" w:rsidRPr="00DC7319" w:rsidRDefault="00F4497D" w:rsidP="00FA6D49">
      <w:pPr>
        <w:tabs>
          <w:tab w:val="left" w:pos="3450"/>
        </w:tabs>
        <w:spacing w:line="240" w:lineRule="auto"/>
        <w:jc w:val="center"/>
        <w:rPr>
          <w:rFonts w:asciiTheme="minorHAnsi" w:hAnsiTheme="minorHAnsi" w:cstheme="minorHAnsi"/>
          <w:b/>
          <w:szCs w:val="22"/>
        </w:rPr>
      </w:pPr>
      <w:r>
        <w:rPr>
          <w:rFonts w:asciiTheme="minorHAnsi" w:hAnsiTheme="minorHAnsi" w:cstheme="minorHAnsi"/>
          <w:b/>
          <w:szCs w:val="22"/>
        </w:rPr>
        <w:t>August 26</w:t>
      </w:r>
      <w:r w:rsidR="00D15BE0" w:rsidRPr="00DC7319">
        <w:rPr>
          <w:rFonts w:asciiTheme="minorHAnsi" w:hAnsiTheme="minorHAnsi" w:cstheme="minorHAnsi"/>
          <w:b/>
          <w:szCs w:val="22"/>
        </w:rPr>
        <w:t>, 2021</w:t>
      </w:r>
      <w:r w:rsidR="004B3464" w:rsidRPr="00DC7319">
        <w:rPr>
          <w:rFonts w:asciiTheme="minorHAnsi" w:hAnsiTheme="minorHAnsi" w:cstheme="minorHAnsi"/>
          <w:b/>
          <w:szCs w:val="22"/>
        </w:rPr>
        <w:t>; 8:00 AM</w:t>
      </w:r>
      <w:r w:rsidR="004B3464" w:rsidRPr="00DC7319">
        <w:rPr>
          <w:rFonts w:asciiTheme="minorHAnsi" w:hAnsiTheme="minorHAnsi" w:cstheme="minorHAnsi"/>
          <w:b/>
          <w:szCs w:val="22"/>
        </w:rPr>
        <w:softHyphen/>
      </w:r>
      <w:r w:rsidR="004B3464" w:rsidRPr="00DC7319">
        <w:rPr>
          <w:rFonts w:asciiTheme="minorHAnsi" w:hAnsiTheme="minorHAnsi" w:cstheme="minorHAnsi"/>
          <w:b/>
          <w:szCs w:val="22"/>
        </w:rPr>
        <w:softHyphen/>
      </w:r>
      <w:r w:rsidR="004B3464" w:rsidRPr="00DC7319">
        <w:rPr>
          <w:rFonts w:asciiTheme="minorHAnsi" w:hAnsiTheme="minorHAnsi" w:cstheme="minorHAnsi"/>
          <w:b/>
          <w:szCs w:val="22"/>
        </w:rPr>
        <w:softHyphen/>
      </w:r>
      <w:r w:rsidR="004B3464" w:rsidRPr="00DC7319">
        <w:rPr>
          <w:rFonts w:asciiTheme="minorHAnsi" w:hAnsiTheme="minorHAnsi" w:cstheme="minorHAnsi"/>
          <w:b/>
          <w:szCs w:val="22"/>
        </w:rPr>
        <w:softHyphen/>
      </w:r>
      <w:r w:rsidR="004B3464" w:rsidRPr="00DC7319">
        <w:rPr>
          <w:rFonts w:asciiTheme="minorHAnsi" w:hAnsiTheme="minorHAnsi" w:cstheme="minorHAnsi"/>
          <w:b/>
          <w:szCs w:val="22"/>
        </w:rPr>
        <w:softHyphen/>
      </w:r>
      <w:r w:rsidR="004B3464" w:rsidRPr="00DC7319">
        <w:rPr>
          <w:rFonts w:asciiTheme="minorHAnsi" w:hAnsiTheme="minorHAnsi" w:cstheme="minorHAnsi"/>
          <w:b/>
          <w:szCs w:val="22"/>
        </w:rPr>
        <w:softHyphen/>
        <w:t>–12</w:t>
      </w:r>
      <w:r w:rsidR="00DD04F5" w:rsidRPr="00DC7319">
        <w:rPr>
          <w:rFonts w:asciiTheme="minorHAnsi" w:hAnsiTheme="minorHAnsi" w:cstheme="minorHAnsi"/>
          <w:b/>
          <w:szCs w:val="22"/>
        </w:rPr>
        <w:t>:00 PM</w:t>
      </w:r>
    </w:p>
    <w:p w14:paraId="1BAF4EB0" w14:textId="77777777" w:rsidR="00DD04F5" w:rsidRPr="00DC7319" w:rsidRDefault="00DD04F5" w:rsidP="00FA6D49">
      <w:pPr>
        <w:tabs>
          <w:tab w:val="left" w:pos="3450"/>
        </w:tabs>
        <w:spacing w:line="240" w:lineRule="auto"/>
        <w:jc w:val="center"/>
        <w:rPr>
          <w:rFonts w:asciiTheme="minorHAnsi" w:hAnsiTheme="minorHAnsi" w:cstheme="minorHAnsi"/>
          <w:szCs w:val="22"/>
        </w:rPr>
      </w:pPr>
      <w:r w:rsidRPr="00DC7319">
        <w:rPr>
          <w:rFonts w:asciiTheme="minorHAnsi" w:hAnsiTheme="minorHAnsi" w:cstheme="minorHAnsi"/>
          <w:b/>
          <w:szCs w:val="22"/>
        </w:rPr>
        <w:t xml:space="preserve">Location: </w:t>
      </w:r>
      <w:r w:rsidRPr="00DC7319">
        <w:rPr>
          <w:rFonts w:asciiTheme="minorHAnsi" w:hAnsiTheme="minorHAnsi" w:cstheme="minorHAnsi"/>
          <w:szCs w:val="22"/>
        </w:rPr>
        <w:t>Zoom Meeting</w:t>
      </w:r>
    </w:p>
    <w:p w14:paraId="2F6A77A7" w14:textId="77777777" w:rsidR="00DD04F5" w:rsidRPr="00DC7319" w:rsidRDefault="00DD04F5" w:rsidP="00FA6D49">
      <w:pPr>
        <w:spacing w:line="240" w:lineRule="auto"/>
        <w:jc w:val="left"/>
        <w:rPr>
          <w:rFonts w:asciiTheme="minorHAnsi" w:hAnsiTheme="minorHAnsi" w:cstheme="minorHAnsi"/>
          <w:b/>
          <w:bCs/>
          <w:szCs w:val="22"/>
        </w:rPr>
      </w:pPr>
    </w:p>
    <w:p w14:paraId="227D009C" w14:textId="77777777" w:rsidR="00DD04F5" w:rsidRPr="00DC7319" w:rsidRDefault="00DD04F5" w:rsidP="00FA6D49">
      <w:pPr>
        <w:pStyle w:val="Heading1"/>
      </w:pPr>
      <w:r w:rsidRPr="00DC7319">
        <w:t>Decisions:</w:t>
      </w:r>
    </w:p>
    <w:p w14:paraId="57579205" w14:textId="77777777" w:rsidR="00320219" w:rsidRDefault="00320219" w:rsidP="00FA6D49">
      <w:pPr>
        <w:pStyle w:val="ListParagraph"/>
        <w:numPr>
          <w:ilvl w:val="0"/>
          <w:numId w:val="9"/>
        </w:numPr>
        <w:shd w:val="clear" w:color="auto" w:fill="FFFFFF"/>
        <w:rPr>
          <w:rFonts w:asciiTheme="minorHAnsi" w:eastAsia="Times New Roman" w:hAnsiTheme="minorHAnsi" w:cstheme="minorHAnsi"/>
          <w:szCs w:val="22"/>
        </w:rPr>
      </w:pPr>
      <w:r w:rsidRPr="00A137F8">
        <w:rPr>
          <w:rFonts w:asciiTheme="minorHAnsi" w:eastAsia="Times New Roman" w:hAnsiTheme="minorHAnsi" w:cstheme="minorHAnsi"/>
          <w:szCs w:val="22"/>
        </w:rPr>
        <w:t xml:space="preserve">Approval of </w:t>
      </w:r>
      <w:r>
        <w:rPr>
          <w:rFonts w:asciiTheme="minorHAnsi" w:eastAsia="Times New Roman" w:hAnsiTheme="minorHAnsi" w:cstheme="minorHAnsi"/>
          <w:szCs w:val="22"/>
        </w:rPr>
        <w:t>August 26, 2021</w:t>
      </w:r>
      <w:r w:rsidRPr="00A137F8">
        <w:rPr>
          <w:rFonts w:asciiTheme="minorHAnsi" w:eastAsia="Times New Roman" w:hAnsiTheme="minorHAnsi" w:cstheme="minorHAnsi"/>
          <w:szCs w:val="22"/>
        </w:rPr>
        <w:t xml:space="preserve"> </w:t>
      </w:r>
      <w:r>
        <w:rPr>
          <w:rFonts w:asciiTheme="minorHAnsi" w:eastAsia="Times New Roman" w:hAnsiTheme="minorHAnsi" w:cstheme="minorHAnsi"/>
          <w:szCs w:val="22"/>
        </w:rPr>
        <w:t>SAMC</w:t>
      </w:r>
      <w:r w:rsidRPr="00A137F8">
        <w:rPr>
          <w:rFonts w:asciiTheme="minorHAnsi" w:eastAsia="Times New Roman" w:hAnsiTheme="minorHAnsi" w:cstheme="minorHAnsi"/>
          <w:szCs w:val="22"/>
        </w:rPr>
        <w:t xml:space="preserve"> meeting agenda</w:t>
      </w:r>
      <w:r>
        <w:rPr>
          <w:rFonts w:asciiTheme="minorHAnsi" w:eastAsia="Times New Roman" w:hAnsiTheme="minorHAnsi" w:cstheme="minorHAnsi"/>
          <w:szCs w:val="22"/>
        </w:rPr>
        <w:t xml:space="preserve"> with amendments</w:t>
      </w:r>
    </w:p>
    <w:p w14:paraId="5589C0BA" w14:textId="77777777" w:rsidR="00320219" w:rsidRDefault="00320219" w:rsidP="00FA6D49">
      <w:pPr>
        <w:pStyle w:val="ListParagraph"/>
        <w:numPr>
          <w:ilvl w:val="0"/>
          <w:numId w:val="9"/>
        </w:numPr>
        <w:shd w:val="clear" w:color="auto" w:fill="FFFFFF"/>
        <w:rPr>
          <w:rFonts w:asciiTheme="minorHAnsi" w:eastAsia="Times New Roman" w:hAnsiTheme="minorHAnsi" w:cstheme="minorHAnsi"/>
          <w:szCs w:val="22"/>
        </w:rPr>
      </w:pPr>
      <w:r>
        <w:rPr>
          <w:rFonts w:asciiTheme="minorHAnsi" w:eastAsia="Times New Roman" w:hAnsiTheme="minorHAnsi" w:cstheme="minorHAnsi"/>
          <w:szCs w:val="22"/>
        </w:rPr>
        <w:t>Approval of June 24, 2021 SAMC meeting minutes</w:t>
      </w:r>
    </w:p>
    <w:p w14:paraId="25CB6FD8" w14:textId="77777777" w:rsidR="0044570A" w:rsidRPr="00DC7319" w:rsidRDefault="0044570A" w:rsidP="00FA6D49">
      <w:pPr>
        <w:spacing w:line="240" w:lineRule="auto"/>
        <w:jc w:val="left"/>
        <w:rPr>
          <w:rFonts w:asciiTheme="minorHAnsi" w:eastAsia="Times New Roman" w:hAnsiTheme="minorHAnsi" w:cstheme="minorHAnsi"/>
          <w:b/>
          <w:bCs/>
          <w:szCs w:val="22"/>
        </w:rPr>
      </w:pPr>
    </w:p>
    <w:p w14:paraId="343B0C5D" w14:textId="39524FC8" w:rsidR="00DD04F5" w:rsidRPr="00DC7319" w:rsidRDefault="00DD04F5" w:rsidP="00FA6D49">
      <w:pPr>
        <w:pStyle w:val="Heading1"/>
      </w:pPr>
      <w:r w:rsidRPr="00DC7319">
        <w:t>Action Items:</w:t>
      </w:r>
    </w:p>
    <w:tbl>
      <w:tblPr>
        <w:tblW w:w="9374" w:type="dxa"/>
        <w:shd w:val="clear" w:color="auto" w:fill="FFFFFF"/>
        <w:tblCellMar>
          <w:left w:w="0" w:type="dxa"/>
          <w:right w:w="0" w:type="dxa"/>
        </w:tblCellMar>
        <w:tblLook w:val="04A0" w:firstRow="1" w:lastRow="0" w:firstColumn="1" w:lastColumn="0" w:noHBand="0" w:noVBand="1"/>
      </w:tblPr>
      <w:tblGrid>
        <w:gridCol w:w="1790"/>
        <w:gridCol w:w="5850"/>
        <w:gridCol w:w="1734"/>
      </w:tblGrid>
      <w:tr w:rsidR="00320219" w:rsidRPr="00DC7319" w14:paraId="51DA7FD6" w14:textId="77777777" w:rsidTr="00696494">
        <w:trPr>
          <w:trHeight w:val="360"/>
        </w:trPr>
        <w:tc>
          <w:tcPr>
            <w:tcW w:w="1790" w:type="dxa"/>
            <w:tcBorders>
              <w:top w:val="single" w:sz="8" w:space="0" w:color="auto"/>
              <w:left w:val="single" w:sz="8" w:space="0" w:color="auto"/>
              <w:bottom w:val="single" w:sz="8" w:space="0" w:color="auto"/>
              <w:right w:val="single" w:sz="8" w:space="0" w:color="auto"/>
            </w:tcBorders>
            <w:shd w:val="clear" w:color="auto" w:fill="D9D9D9"/>
            <w:tcMar>
              <w:top w:w="14" w:type="dxa"/>
              <w:left w:w="14" w:type="dxa"/>
              <w:bottom w:w="14" w:type="dxa"/>
              <w:right w:w="14" w:type="dxa"/>
            </w:tcMar>
            <w:hideMark/>
          </w:tcPr>
          <w:p w14:paraId="585610F1" w14:textId="7EDA85A0" w:rsidR="00320219" w:rsidRPr="00320219" w:rsidRDefault="00320219" w:rsidP="00FA6D49">
            <w:pPr>
              <w:spacing w:line="240" w:lineRule="auto"/>
              <w:jc w:val="center"/>
              <w:rPr>
                <w:rFonts w:asciiTheme="minorHAnsi" w:eastAsia="Times New Roman" w:hAnsiTheme="minorHAnsi" w:cstheme="minorHAnsi"/>
                <w:b/>
                <w:szCs w:val="22"/>
              </w:rPr>
            </w:pPr>
            <w:r w:rsidRPr="00320219">
              <w:rPr>
                <w:b/>
              </w:rPr>
              <w:t>WHO</w:t>
            </w:r>
          </w:p>
        </w:tc>
        <w:tc>
          <w:tcPr>
            <w:tcW w:w="5850" w:type="dxa"/>
            <w:tcBorders>
              <w:top w:val="single" w:sz="8" w:space="0" w:color="auto"/>
              <w:left w:val="nil"/>
              <w:bottom w:val="single" w:sz="8" w:space="0" w:color="auto"/>
              <w:right w:val="single" w:sz="8" w:space="0" w:color="auto"/>
            </w:tcBorders>
            <w:shd w:val="clear" w:color="auto" w:fill="D9D9D9"/>
            <w:tcMar>
              <w:top w:w="14" w:type="dxa"/>
              <w:left w:w="14" w:type="dxa"/>
              <w:bottom w:w="14" w:type="dxa"/>
              <w:right w:w="14" w:type="dxa"/>
            </w:tcMar>
            <w:hideMark/>
          </w:tcPr>
          <w:p w14:paraId="78D4E07D" w14:textId="1A8208A2" w:rsidR="00320219" w:rsidRPr="00320219" w:rsidRDefault="00320219" w:rsidP="00FA6D49">
            <w:pPr>
              <w:spacing w:line="240" w:lineRule="auto"/>
              <w:jc w:val="center"/>
              <w:rPr>
                <w:rFonts w:asciiTheme="minorHAnsi" w:eastAsia="Times New Roman" w:hAnsiTheme="minorHAnsi" w:cstheme="minorHAnsi"/>
                <w:b/>
                <w:szCs w:val="22"/>
              </w:rPr>
            </w:pPr>
            <w:r w:rsidRPr="00320219">
              <w:rPr>
                <w:b/>
              </w:rPr>
              <w:t>ACTION ITEM</w:t>
            </w:r>
          </w:p>
        </w:tc>
        <w:tc>
          <w:tcPr>
            <w:tcW w:w="1734" w:type="dxa"/>
            <w:tcBorders>
              <w:top w:val="single" w:sz="8" w:space="0" w:color="auto"/>
              <w:left w:val="nil"/>
              <w:bottom w:val="single" w:sz="8" w:space="0" w:color="auto"/>
              <w:right w:val="single" w:sz="8" w:space="0" w:color="auto"/>
            </w:tcBorders>
            <w:shd w:val="clear" w:color="auto" w:fill="D9D9D9"/>
            <w:tcMar>
              <w:top w:w="14" w:type="dxa"/>
              <w:left w:w="14" w:type="dxa"/>
              <w:bottom w:w="14" w:type="dxa"/>
              <w:right w:w="14" w:type="dxa"/>
            </w:tcMar>
            <w:hideMark/>
          </w:tcPr>
          <w:p w14:paraId="19B50DAE" w14:textId="3BFAE9D1" w:rsidR="00320219" w:rsidRPr="00320219" w:rsidRDefault="00320219" w:rsidP="00FA6D49">
            <w:pPr>
              <w:spacing w:line="240" w:lineRule="auto"/>
              <w:jc w:val="center"/>
              <w:rPr>
                <w:rFonts w:asciiTheme="minorHAnsi" w:eastAsia="Times New Roman" w:hAnsiTheme="minorHAnsi" w:cstheme="minorHAnsi"/>
                <w:b/>
                <w:szCs w:val="22"/>
              </w:rPr>
            </w:pPr>
            <w:r w:rsidRPr="00320219">
              <w:rPr>
                <w:b/>
              </w:rPr>
              <w:t>BY WHEN</w:t>
            </w:r>
          </w:p>
        </w:tc>
      </w:tr>
      <w:tr w:rsidR="00320219" w:rsidRPr="00DC7319" w14:paraId="38580C46" w14:textId="77777777" w:rsidTr="00320219">
        <w:trPr>
          <w:trHeight w:val="340"/>
        </w:trPr>
        <w:tc>
          <w:tcPr>
            <w:tcW w:w="179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4667145A" w14:textId="07DC4AEE" w:rsidR="00320219" w:rsidRPr="00DC7319" w:rsidRDefault="00320219" w:rsidP="00FA6D49">
            <w:pPr>
              <w:spacing w:line="240" w:lineRule="auto"/>
              <w:jc w:val="center"/>
              <w:rPr>
                <w:rFonts w:asciiTheme="minorHAnsi" w:eastAsia="Times New Roman" w:hAnsiTheme="minorHAnsi" w:cstheme="minorHAnsi"/>
                <w:szCs w:val="22"/>
              </w:rPr>
            </w:pPr>
            <w:r w:rsidRPr="00E81124">
              <w:t>Program Support Team (PST)</w:t>
            </w:r>
          </w:p>
        </w:tc>
        <w:tc>
          <w:tcPr>
            <w:tcW w:w="585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7B8491D7" w14:textId="6FEC3E81" w:rsidR="00320219" w:rsidRPr="00DC7319" w:rsidRDefault="00320219" w:rsidP="00FA6D49">
            <w:pPr>
              <w:spacing w:line="240" w:lineRule="auto"/>
              <w:jc w:val="left"/>
              <w:rPr>
                <w:rFonts w:asciiTheme="minorHAnsi" w:eastAsia="Times New Roman" w:hAnsiTheme="minorHAnsi" w:cstheme="minorHAnsi"/>
                <w:szCs w:val="22"/>
              </w:rPr>
            </w:pPr>
            <w:r w:rsidRPr="00E81124">
              <w:t>Send out a Doodle Poll to reschedule the next SAMC meeting for the week of November 1</w:t>
            </w:r>
          </w:p>
        </w:tc>
        <w:tc>
          <w:tcPr>
            <w:tcW w:w="173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27DBDA72" w14:textId="5526C14A" w:rsidR="00320219" w:rsidRPr="00DC7319" w:rsidRDefault="00320219" w:rsidP="00FA6D49">
            <w:pPr>
              <w:spacing w:line="240" w:lineRule="auto"/>
              <w:jc w:val="center"/>
              <w:rPr>
                <w:rFonts w:asciiTheme="minorHAnsi" w:eastAsia="Times New Roman" w:hAnsiTheme="minorHAnsi" w:cstheme="minorHAnsi"/>
                <w:szCs w:val="22"/>
              </w:rPr>
            </w:pPr>
            <w:r w:rsidRPr="00E81124">
              <w:t>8/31/2021</w:t>
            </w:r>
          </w:p>
        </w:tc>
      </w:tr>
      <w:tr w:rsidR="00320219" w:rsidRPr="00DC7319" w14:paraId="365D0C72" w14:textId="77777777" w:rsidTr="00320219">
        <w:trPr>
          <w:trHeight w:val="346"/>
        </w:trPr>
        <w:tc>
          <w:tcPr>
            <w:tcW w:w="179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24DBB080" w14:textId="591A3493" w:rsidR="00320219" w:rsidRPr="00DC7319" w:rsidRDefault="00320219" w:rsidP="00FA6D49">
            <w:pPr>
              <w:spacing w:line="240" w:lineRule="auto"/>
              <w:jc w:val="center"/>
              <w:rPr>
                <w:rFonts w:asciiTheme="minorHAnsi" w:eastAsia="Times New Roman" w:hAnsiTheme="minorHAnsi" w:cstheme="minorHAnsi"/>
                <w:szCs w:val="22"/>
              </w:rPr>
            </w:pPr>
            <w:r>
              <w:rPr>
                <w:rFonts w:asciiTheme="minorHAnsi" w:eastAsia="Times New Roman" w:hAnsiTheme="minorHAnsi" w:cstheme="minorHAnsi"/>
                <w:szCs w:val="22"/>
              </w:rPr>
              <w:t>PST</w:t>
            </w:r>
          </w:p>
        </w:tc>
        <w:tc>
          <w:tcPr>
            <w:tcW w:w="585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1B0ED487" w14:textId="6760B433" w:rsidR="00320219" w:rsidRPr="00DC7319" w:rsidRDefault="00320219" w:rsidP="00FA6D49">
            <w:pPr>
              <w:spacing w:line="240" w:lineRule="auto"/>
              <w:jc w:val="left"/>
              <w:rPr>
                <w:rFonts w:asciiTheme="minorHAnsi" w:eastAsia="Times New Roman" w:hAnsiTheme="minorHAnsi" w:cstheme="minorHAnsi"/>
                <w:szCs w:val="22"/>
              </w:rPr>
            </w:pPr>
            <w:r w:rsidRPr="00E81124">
              <w:t>Send out the H</w:t>
            </w:r>
            <w:r w:rsidR="00C82918">
              <w:t>abitat Restoration (H</w:t>
            </w:r>
            <w:r w:rsidRPr="00E81124">
              <w:t>R</w:t>
            </w:r>
            <w:r w:rsidR="00C82918">
              <w:t>)</w:t>
            </w:r>
            <w:r w:rsidRPr="00E81124">
              <w:t xml:space="preserve"> Workshop agenda</w:t>
            </w:r>
          </w:p>
        </w:tc>
        <w:tc>
          <w:tcPr>
            <w:tcW w:w="173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22FBF119" w14:textId="35D26F12" w:rsidR="00320219" w:rsidRPr="00DC7319" w:rsidRDefault="00320219" w:rsidP="00FA6D49">
            <w:pPr>
              <w:spacing w:line="240" w:lineRule="auto"/>
              <w:jc w:val="center"/>
              <w:rPr>
                <w:rFonts w:asciiTheme="minorHAnsi" w:eastAsia="Times New Roman" w:hAnsiTheme="minorHAnsi" w:cstheme="minorHAnsi"/>
                <w:szCs w:val="22"/>
              </w:rPr>
            </w:pPr>
            <w:r w:rsidRPr="00E81124">
              <w:t>8/27/2021</w:t>
            </w:r>
          </w:p>
        </w:tc>
      </w:tr>
      <w:tr w:rsidR="00320219" w:rsidRPr="00DC7319" w14:paraId="02842EEA" w14:textId="77777777" w:rsidTr="00320219">
        <w:trPr>
          <w:trHeight w:val="346"/>
        </w:trPr>
        <w:tc>
          <w:tcPr>
            <w:tcW w:w="179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2AB34C61" w14:textId="64FBE7EB" w:rsidR="00320219" w:rsidRPr="00DC7319" w:rsidRDefault="00320219" w:rsidP="00FA6D49">
            <w:pPr>
              <w:spacing w:line="240" w:lineRule="auto"/>
              <w:jc w:val="center"/>
              <w:rPr>
                <w:rFonts w:asciiTheme="minorHAnsi" w:eastAsia="Times New Roman" w:hAnsiTheme="minorHAnsi" w:cstheme="minorHAnsi"/>
                <w:szCs w:val="22"/>
              </w:rPr>
            </w:pPr>
            <w:r w:rsidRPr="00E81124">
              <w:t>PST</w:t>
            </w:r>
          </w:p>
        </w:tc>
        <w:tc>
          <w:tcPr>
            <w:tcW w:w="585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3B85EC59" w14:textId="2EFD0F2B" w:rsidR="00320219" w:rsidRPr="00DC7319" w:rsidRDefault="00320219" w:rsidP="00FA6D49">
            <w:pPr>
              <w:spacing w:line="240" w:lineRule="auto"/>
              <w:jc w:val="left"/>
              <w:rPr>
                <w:rFonts w:asciiTheme="minorHAnsi" w:hAnsiTheme="minorHAnsi" w:cstheme="minorHAnsi"/>
                <w:szCs w:val="22"/>
              </w:rPr>
            </w:pPr>
            <w:r w:rsidRPr="00E81124">
              <w:t>Revise the HR Workshop presentation based on SAMC discussion</w:t>
            </w:r>
          </w:p>
        </w:tc>
        <w:tc>
          <w:tcPr>
            <w:tcW w:w="173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1BC8D445" w14:textId="3D3BB492" w:rsidR="00320219" w:rsidRPr="00DC7319" w:rsidRDefault="00320219" w:rsidP="00FA6D49">
            <w:pPr>
              <w:spacing w:line="240" w:lineRule="auto"/>
              <w:jc w:val="center"/>
              <w:rPr>
                <w:rFonts w:asciiTheme="minorHAnsi" w:eastAsia="Times New Roman" w:hAnsiTheme="minorHAnsi" w:cstheme="minorHAnsi"/>
                <w:szCs w:val="22"/>
              </w:rPr>
            </w:pPr>
            <w:r w:rsidRPr="00E81124">
              <w:t>8/30/2021</w:t>
            </w:r>
          </w:p>
        </w:tc>
      </w:tr>
      <w:tr w:rsidR="00320219" w:rsidRPr="00DC7319" w14:paraId="21BC02F5" w14:textId="77777777" w:rsidTr="00320219">
        <w:trPr>
          <w:trHeight w:val="346"/>
        </w:trPr>
        <w:tc>
          <w:tcPr>
            <w:tcW w:w="1790" w:type="dxa"/>
            <w:tcBorders>
              <w:top w:val="nil"/>
              <w:left w:val="single" w:sz="8" w:space="0" w:color="auto"/>
              <w:bottom w:val="single" w:sz="8" w:space="0" w:color="auto"/>
              <w:right w:val="single" w:sz="8" w:space="0" w:color="auto"/>
            </w:tcBorders>
            <w:shd w:val="clear" w:color="auto" w:fill="FFFFFF"/>
            <w:tcMar>
              <w:top w:w="14" w:type="dxa"/>
              <w:left w:w="14" w:type="dxa"/>
              <w:bottom w:w="14" w:type="dxa"/>
              <w:right w:w="14" w:type="dxa"/>
            </w:tcMar>
            <w:vAlign w:val="center"/>
          </w:tcPr>
          <w:p w14:paraId="2408844D" w14:textId="368B179C" w:rsidR="00320219" w:rsidRPr="00DC7319" w:rsidRDefault="00320219" w:rsidP="00FA6D49">
            <w:pPr>
              <w:spacing w:line="240" w:lineRule="auto"/>
              <w:jc w:val="center"/>
              <w:rPr>
                <w:rFonts w:asciiTheme="minorHAnsi" w:eastAsia="Times New Roman" w:hAnsiTheme="minorHAnsi" w:cstheme="minorHAnsi"/>
                <w:szCs w:val="22"/>
              </w:rPr>
            </w:pPr>
            <w:r w:rsidRPr="00E81124">
              <w:t>PST</w:t>
            </w:r>
          </w:p>
        </w:tc>
        <w:tc>
          <w:tcPr>
            <w:tcW w:w="5850"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75C847C7" w14:textId="70E6F50E" w:rsidR="00320219" w:rsidRPr="00DC7319" w:rsidRDefault="00320219" w:rsidP="00FA6D49">
            <w:pPr>
              <w:spacing w:line="240" w:lineRule="auto"/>
              <w:jc w:val="left"/>
              <w:rPr>
                <w:rFonts w:asciiTheme="minorHAnsi" w:eastAsia="Times New Roman" w:hAnsiTheme="minorHAnsi" w:cstheme="minorHAnsi"/>
                <w:szCs w:val="22"/>
              </w:rPr>
            </w:pPr>
            <w:r w:rsidRPr="00E81124">
              <w:t>Send Rio Grande silvery minnow (RGSM) Hypotheses Development Ad Hoc Group and Middle Rio Gr</w:t>
            </w:r>
            <w:r w:rsidR="00FE13F7">
              <w:t>ande (MRG) HR</w:t>
            </w:r>
            <w:r w:rsidRPr="00E81124">
              <w:t xml:space="preserve"> Guidance Ad Hoc Group(s) charges with revisions with the SAMC meeting follow-up</w:t>
            </w:r>
          </w:p>
        </w:tc>
        <w:tc>
          <w:tcPr>
            <w:tcW w:w="1734" w:type="dxa"/>
            <w:tcBorders>
              <w:top w:val="nil"/>
              <w:left w:val="nil"/>
              <w:bottom w:val="single" w:sz="8" w:space="0" w:color="auto"/>
              <w:right w:val="single" w:sz="8" w:space="0" w:color="auto"/>
            </w:tcBorders>
            <w:shd w:val="clear" w:color="auto" w:fill="FFFFFF"/>
            <w:tcMar>
              <w:top w:w="14" w:type="dxa"/>
              <w:left w:w="14" w:type="dxa"/>
              <w:bottom w:w="14" w:type="dxa"/>
              <w:right w:w="14" w:type="dxa"/>
            </w:tcMar>
            <w:vAlign w:val="center"/>
          </w:tcPr>
          <w:p w14:paraId="1F768AEA" w14:textId="050CC925" w:rsidR="00320219" w:rsidRPr="00DC7319" w:rsidRDefault="00320219" w:rsidP="00FA6D49">
            <w:pPr>
              <w:spacing w:line="240" w:lineRule="auto"/>
              <w:jc w:val="center"/>
              <w:rPr>
                <w:rFonts w:asciiTheme="minorHAnsi" w:eastAsia="Times New Roman" w:hAnsiTheme="minorHAnsi" w:cstheme="minorHAnsi"/>
                <w:szCs w:val="22"/>
              </w:rPr>
            </w:pPr>
            <w:r w:rsidRPr="00E81124">
              <w:t>8/30/2021</w:t>
            </w:r>
          </w:p>
        </w:tc>
      </w:tr>
      <w:tr w:rsidR="00320219" w:rsidRPr="00DC7319" w14:paraId="48B70E26" w14:textId="77777777" w:rsidTr="00320219">
        <w:trPr>
          <w:trHeight w:val="346"/>
        </w:trPr>
        <w:tc>
          <w:tcPr>
            <w:tcW w:w="1790" w:type="dxa"/>
            <w:tcBorders>
              <w:top w:val="nil"/>
              <w:left w:val="single" w:sz="8" w:space="0" w:color="auto"/>
              <w:bottom w:val="single" w:sz="4" w:space="0" w:color="auto"/>
              <w:right w:val="single" w:sz="8" w:space="0" w:color="auto"/>
            </w:tcBorders>
            <w:shd w:val="clear" w:color="auto" w:fill="FFFFFF"/>
            <w:tcMar>
              <w:top w:w="14" w:type="dxa"/>
              <w:left w:w="14" w:type="dxa"/>
              <w:bottom w:w="14" w:type="dxa"/>
              <w:right w:w="14" w:type="dxa"/>
            </w:tcMar>
            <w:vAlign w:val="center"/>
          </w:tcPr>
          <w:p w14:paraId="44CA4393" w14:textId="568D3A53" w:rsidR="00320219" w:rsidRPr="00DC7319" w:rsidRDefault="00320219" w:rsidP="00FA6D49">
            <w:pPr>
              <w:spacing w:line="240" w:lineRule="auto"/>
              <w:jc w:val="center"/>
              <w:rPr>
                <w:rFonts w:asciiTheme="minorHAnsi" w:eastAsia="Times New Roman" w:hAnsiTheme="minorHAnsi" w:cstheme="minorHAnsi"/>
                <w:szCs w:val="22"/>
              </w:rPr>
            </w:pPr>
            <w:r w:rsidRPr="00E81124">
              <w:t>SAMC</w:t>
            </w:r>
          </w:p>
        </w:tc>
        <w:tc>
          <w:tcPr>
            <w:tcW w:w="5850" w:type="dxa"/>
            <w:tcBorders>
              <w:top w:val="nil"/>
              <w:left w:val="nil"/>
              <w:bottom w:val="single" w:sz="4" w:space="0" w:color="auto"/>
              <w:right w:val="single" w:sz="8" w:space="0" w:color="auto"/>
            </w:tcBorders>
            <w:shd w:val="clear" w:color="auto" w:fill="FFFFFF"/>
            <w:tcMar>
              <w:top w:w="14" w:type="dxa"/>
              <w:left w:w="14" w:type="dxa"/>
              <w:bottom w:w="14" w:type="dxa"/>
              <w:right w:w="14" w:type="dxa"/>
            </w:tcMar>
            <w:vAlign w:val="center"/>
          </w:tcPr>
          <w:p w14:paraId="1E8F3EB0" w14:textId="0303709A" w:rsidR="00320219" w:rsidRPr="00DC7319" w:rsidRDefault="00320219" w:rsidP="00FA6D49">
            <w:pPr>
              <w:spacing w:line="240" w:lineRule="auto"/>
              <w:jc w:val="left"/>
              <w:rPr>
                <w:rFonts w:asciiTheme="minorHAnsi" w:eastAsia="Times New Roman" w:hAnsiTheme="minorHAnsi" w:cstheme="minorHAnsi"/>
                <w:szCs w:val="22"/>
              </w:rPr>
            </w:pPr>
            <w:r w:rsidRPr="00E81124">
              <w:t>Suggest potential members for the RGSM Hypotheses Development Ad Hoc Group</w:t>
            </w:r>
          </w:p>
        </w:tc>
        <w:tc>
          <w:tcPr>
            <w:tcW w:w="1734" w:type="dxa"/>
            <w:tcBorders>
              <w:top w:val="nil"/>
              <w:left w:val="nil"/>
              <w:bottom w:val="single" w:sz="4" w:space="0" w:color="auto"/>
              <w:right w:val="single" w:sz="8" w:space="0" w:color="auto"/>
            </w:tcBorders>
            <w:shd w:val="clear" w:color="auto" w:fill="FFFFFF"/>
            <w:tcMar>
              <w:top w:w="14" w:type="dxa"/>
              <w:left w:w="14" w:type="dxa"/>
              <w:bottom w:w="14" w:type="dxa"/>
              <w:right w:w="14" w:type="dxa"/>
            </w:tcMar>
            <w:vAlign w:val="center"/>
          </w:tcPr>
          <w:p w14:paraId="7864A912" w14:textId="36036D62" w:rsidR="00320219" w:rsidRPr="00DC7319" w:rsidRDefault="00320219" w:rsidP="00FA6D49">
            <w:pPr>
              <w:spacing w:line="240" w:lineRule="auto"/>
              <w:jc w:val="center"/>
              <w:rPr>
                <w:rFonts w:asciiTheme="minorHAnsi" w:eastAsia="Times New Roman" w:hAnsiTheme="minorHAnsi" w:cstheme="minorHAnsi"/>
                <w:szCs w:val="22"/>
              </w:rPr>
            </w:pPr>
            <w:r w:rsidRPr="00E81124">
              <w:t>9/3/2021</w:t>
            </w:r>
          </w:p>
        </w:tc>
      </w:tr>
      <w:tr w:rsidR="00320219" w:rsidRPr="00DC7319" w14:paraId="01FCC3CA" w14:textId="77777777" w:rsidTr="00320219">
        <w:trPr>
          <w:trHeight w:val="346"/>
        </w:trPr>
        <w:tc>
          <w:tcPr>
            <w:tcW w:w="1790"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4" w:type="dxa"/>
              <w:right w:w="14" w:type="dxa"/>
            </w:tcMar>
            <w:vAlign w:val="center"/>
          </w:tcPr>
          <w:p w14:paraId="31A6B653" w14:textId="3C880D3D" w:rsidR="00320219" w:rsidRPr="00DC7319" w:rsidRDefault="00320219" w:rsidP="00FA6D49">
            <w:pPr>
              <w:spacing w:line="240" w:lineRule="auto"/>
              <w:jc w:val="center"/>
              <w:rPr>
                <w:rFonts w:asciiTheme="minorHAnsi" w:eastAsia="Times New Roman" w:hAnsiTheme="minorHAnsi" w:cstheme="minorHAnsi"/>
                <w:szCs w:val="22"/>
              </w:rPr>
            </w:pPr>
            <w:r w:rsidRPr="00E81124">
              <w:t>SAMC</w:t>
            </w:r>
          </w:p>
        </w:tc>
        <w:tc>
          <w:tcPr>
            <w:tcW w:w="5850"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4" w:type="dxa"/>
              <w:right w:w="14" w:type="dxa"/>
            </w:tcMar>
            <w:vAlign w:val="center"/>
          </w:tcPr>
          <w:p w14:paraId="63AD64EB" w14:textId="5E342D92" w:rsidR="00320219" w:rsidRPr="00DC7319" w:rsidRDefault="00320219" w:rsidP="00FA6D49">
            <w:pPr>
              <w:spacing w:line="240" w:lineRule="auto"/>
              <w:jc w:val="left"/>
              <w:rPr>
                <w:rFonts w:asciiTheme="minorHAnsi" w:eastAsia="Times New Roman" w:hAnsiTheme="minorHAnsi" w:cstheme="minorHAnsi"/>
                <w:szCs w:val="22"/>
              </w:rPr>
            </w:pPr>
            <w:r w:rsidRPr="00E81124">
              <w:t xml:space="preserve">Send any further revisions on the Science &amp; Technical </w:t>
            </w:r>
            <w:r w:rsidR="0082415F">
              <w:t xml:space="preserve">(S&amp;T) </w:t>
            </w:r>
            <w:r w:rsidRPr="00E81124">
              <w:t>Ad Hoc Group charges</w:t>
            </w: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4" w:type="dxa"/>
              <w:right w:w="14" w:type="dxa"/>
            </w:tcMar>
            <w:vAlign w:val="center"/>
          </w:tcPr>
          <w:p w14:paraId="0E057240" w14:textId="610F6DD6" w:rsidR="00320219" w:rsidRPr="00DC7319" w:rsidRDefault="00320219" w:rsidP="00FA6D49">
            <w:pPr>
              <w:spacing w:line="240" w:lineRule="auto"/>
              <w:jc w:val="center"/>
              <w:rPr>
                <w:rFonts w:asciiTheme="minorHAnsi" w:eastAsia="Times New Roman" w:hAnsiTheme="minorHAnsi" w:cstheme="minorHAnsi"/>
                <w:szCs w:val="22"/>
              </w:rPr>
            </w:pPr>
            <w:r w:rsidRPr="00E81124">
              <w:t>9/3/2021</w:t>
            </w:r>
          </w:p>
        </w:tc>
      </w:tr>
      <w:tr w:rsidR="00320219" w:rsidRPr="00DC7319" w14:paraId="08564205" w14:textId="77777777" w:rsidTr="00320219">
        <w:trPr>
          <w:trHeight w:val="346"/>
        </w:trPr>
        <w:tc>
          <w:tcPr>
            <w:tcW w:w="1790"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4" w:type="dxa"/>
              <w:right w:w="14" w:type="dxa"/>
            </w:tcMar>
            <w:vAlign w:val="center"/>
          </w:tcPr>
          <w:p w14:paraId="58EFDB3F" w14:textId="27F582DC" w:rsidR="00320219" w:rsidRPr="00DC7319" w:rsidRDefault="00320219" w:rsidP="00FA6D49">
            <w:pPr>
              <w:spacing w:line="240" w:lineRule="auto"/>
              <w:jc w:val="center"/>
              <w:rPr>
                <w:rFonts w:asciiTheme="minorHAnsi" w:eastAsia="Times New Roman" w:hAnsiTheme="minorHAnsi" w:cstheme="minorHAnsi"/>
                <w:szCs w:val="22"/>
              </w:rPr>
            </w:pPr>
            <w:r w:rsidRPr="00E81124">
              <w:t>PST</w:t>
            </w:r>
          </w:p>
        </w:tc>
        <w:tc>
          <w:tcPr>
            <w:tcW w:w="5850"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4" w:type="dxa"/>
              <w:right w:w="14" w:type="dxa"/>
            </w:tcMar>
            <w:vAlign w:val="center"/>
          </w:tcPr>
          <w:p w14:paraId="04BAE8F1" w14:textId="10A9FCC7" w:rsidR="00320219" w:rsidRPr="00DC7319" w:rsidRDefault="00320219" w:rsidP="00FA6D49">
            <w:pPr>
              <w:spacing w:line="240" w:lineRule="auto"/>
              <w:jc w:val="left"/>
              <w:rPr>
                <w:rFonts w:asciiTheme="minorHAnsi" w:eastAsia="Times New Roman" w:hAnsiTheme="minorHAnsi" w:cstheme="minorHAnsi"/>
                <w:szCs w:val="22"/>
              </w:rPr>
            </w:pPr>
            <w:r w:rsidRPr="00E81124">
              <w:t>Schedule MRG HR Guidance Ad Hoc Group(s) meeting(s)</w:t>
            </w: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4" w:type="dxa"/>
              <w:right w:w="14" w:type="dxa"/>
            </w:tcMar>
            <w:vAlign w:val="center"/>
          </w:tcPr>
          <w:p w14:paraId="118722FF" w14:textId="64532360" w:rsidR="00320219" w:rsidRPr="00DC7319" w:rsidRDefault="00320219" w:rsidP="00FA6D49">
            <w:pPr>
              <w:spacing w:line="240" w:lineRule="auto"/>
              <w:jc w:val="center"/>
              <w:rPr>
                <w:rFonts w:asciiTheme="minorHAnsi" w:eastAsia="Times New Roman" w:hAnsiTheme="minorHAnsi" w:cstheme="minorHAnsi"/>
                <w:szCs w:val="22"/>
              </w:rPr>
            </w:pPr>
            <w:r w:rsidRPr="00E81124">
              <w:t>9/16/2021</w:t>
            </w:r>
          </w:p>
        </w:tc>
      </w:tr>
      <w:tr w:rsidR="00320219" w:rsidRPr="00DC7319" w14:paraId="34B4E6EA" w14:textId="77777777" w:rsidTr="00320219">
        <w:trPr>
          <w:trHeight w:val="346"/>
        </w:trPr>
        <w:tc>
          <w:tcPr>
            <w:tcW w:w="1790"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4" w:type="dxa"/>
              <w:right w:w="14" w:type="dxa"/>
            </w:tcMar>
            <w:vAlign w:val="center"/>
          </w:tcPr>
          <w:p w14:paraId="702F61D3" w14:textId="648105D8" w:rsidR="00320219" w:rsidRPr="00DC7319" w:rsidRDefault="00320219" w:rsidP="00FA6D49">
            <w:pPr>
              <w:spacing w:line="240" w:lineRule="auto"/>
              <w:jc w:val="center"/>
              <w:rPr>
                <w:rFonts w:asciiTheme="minorHAnsi" w:eastAsia="Times New Roman" w:hAnsiTheme="minorHAnsi" w:cstheme="minorHAnsi"/>
                <w:szCs w:val="22"/>
              </w:rPr>
            </w:pPr>
            <w:r w:rsidRPr="00E81124">
              <w:t>PST</w:t>
            </w:r>
          </w:p>
        </w:tc>
        <w:tc>
          <w:tcPr>
            <w:tcW w:w="5850"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4" w:type="dxa"/>
              <w:right w:w="14" w:type="dxa"/>
            </w:tcMar>
            <w:vAlign w:val="center"/>
          </w:tcPr>
          <w:p w14:paraId="64C8DBB4" w14:textId="44CA25DB" w:rsidR="00320219" w:rsidRPr="00DC7319" w:rsidRDefault="00320219" w:rsidP="00FA6D49">
            <w:pPr>
              <w:spacing w:line="240" w:lineRule="auto"/>
              <w:jc w:val="left"/>
              <w:rPr>
                <w:rFonts w:asciiTheme="minorHAnsi" w:eastAsia="Times New Roman" w:hAnsiTheme="minorHAnsi" w:cstheme="minorHAnsi"/>
                <w:szCs w:val="22"/>
              </w:rPr>
            </w:pPr>
            <w:r w:rsidRPr="00E81124">
              <w:t>Schedule RGSM Hypotheses Development Ad Hoc Group meeting</w:t>
            </w: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4" w:type="dxa"/>
              <w:right w:w="14" w:type="dxa"/>
            </w:tcMar>
            <w:vAlign w:val="center"/>
          </w:tcPr>
          <w:p w14:paraId="08A17291" w14:textId="1A1B1C1A" w:rsidR="00320219" w:rsidRPr="00DC7319" w:rsidRDefault="00320219" w:rsidP="00FA6D49">
            <w:pPr>
              <w:spacing w:line="240" w:lineRule="auto"/>
              <w:jc w:val="center"/>
              <w:rPr>
                <w:rFonts w:asciiTheme="minorHAnsi" w:eastAsia="Times New Roman" w:hAnsiTheme="minorHAnsi" w:cstheme="minorHAnsi"/>
                <w:szCs w:val="22"/>
              </w:rPr>
            </w:pPr>
            <w:r w:rsidRPr="00E81124">
              <w:t>9/19/2021</w:t>
            </w:r>
          </w:p>
        </w:tc>
      </w:tr>
      <w:tr w:rsidR="00320219" w:rsidRPr="00DC7319" w14:paraId="0C5070D3" w14:textId="77777777" w:rsidTr="00320219">
        <w:trPr>
          <w:trHeight w:val="346"/>
        </w:trPr>
        <w:tc>
          <w:tcPr>
            <w:tcW w:w="1790"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4" w:type="dxa"/>
              <w:right w:w="14" w:type="dxa"/>
            </w:tcMar>
            <w:vAlign w:val="center"/>
          </w:tcPr>
          <w:p w14:paraId="1965C163" w14:textId="1D11C73F" w:rsidR="00320219" w:rsidRPr="00DC7319" w:rsidRDefault="00320219" w:rsidP="00FA6D49">
            <w:pPr>
              <w:spacing w:line="240" w:lineRule="auto"/>
              <w:jc w:val="center"/>
              <w:rPr>
                <w:rFonts w:asciiTheme="minorHAnsi" w:eastAsia="Times New Roman" w:hAnsiTheme="minorHAnsi" w:cstheme="minorHAnsi"/>
                <w:szCs w:val="22"/>
              </w:rPr>
            </w:pPr>
            <w:r w:rsidRPr="00E81124">
              <w:t>SAMC</w:t>
            </w:r>
          </w:p>
        </w:tc>
        <w:tc>
          <w:tcPr>
            <w:tcW w:w="5850"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4" w:type="dxa"/>
              <w:right w:w="14" w:type="dxa"/>
            </w:tcMar>
            <w:vAlign w:val="center"/>
          </w:tcPr>
          <w:p w14:paraId="6FB8BC51" w14:textId="35BDCF83" w:rsidR="00320219" w:rsidRPr="00DC7319" w:rsidRDefault="00320219" w:rsidP="00FA6D49">
            <w:pPr>
              <w:spacing w:line="240" w:lineRule="auto"/>
              <w:jc w:val="left"/>
              <w:rPr>
                <w:rFonts w:asciiTheme="minorHAnsi" w:eastAsia="Times New Roman" w:hAnsiTheme="minorHAnsi" w:cstheme="minorHAnsi"/>
                <w:szCs w:val="22"/>
              </w:rPr>
            </w:pPr>
            <w:r w:rsidRPr="00E81124">
              <w:t xml:space="preserve">Provide additional considerations for the </w:t>
            </w:r>
            <w:r w:rsidR="008B7570">
              <w:t>Middle Rio Grande Endangered Species Collaborative Program (</w:t>
            </w:r>
            <w:r w:rsidRPr="00E81124">
              <w:t>MRGESCP</w:t>
            </w:r>
            <w:r w:rsidR="008B7570">
              <w:t>)</w:t>
            </w:r>
            <w:r w:rsidRPr="00E81124">
              <w:t xml:space="preserve"> peer review process as outlined in the meeting presentation</w:t>
            </w:r>
          </w:p>
        </w:tc>
        <w:tc>
          <w:tcPr>
            <w:tcW w:w="1734" w:type="dxa"/>
            <w:tcBorders>
              <w:top w:val="single" w:sz="4" w:space="0" w:color="auto"/>
              <w:left w:val="single" w:sz="4" w:space="0" w:color="auto"/>
              <w:bottom w:val="single" w:sz="4" w:space="0" w:color="auto"/>
              <w:right w:val="single" w:sz="4" w:space="0" w:color="auto"/>
            </w:tcBorders>
            <w:shd w:val="clear" w:color="auto" w:fill="FFFFFF"/>
            <w:tcMar>
              <w:top w:w="14" w:type="dxa"/>
              <w:left w:w="14" w:type="dxa"/>
              <w:bottom w:w="14" w:type="dxa"/>
              <w:right w:w="14" w:type="dxa"/>
            </w:tcMar>
            <w:vAlign w:val="center"/>
          </w:tcPr>
          <w:p w14:paraId="1D1D68F6" w14:textId="29C538C8" w:rsidR="00320219" w:rsidRPr="00DC7319" w:rsidRDefault="00320219" w:rsidP="00FA6D49">
            <w:pPr>
              <w:spacing w:line="240" w:lineRule="auto"/>
              <w:jc w:val="center"/>
              <w:rPr>
                <w:rFonts w:asciiTheme="minorHAnsi" w:eastAsia="Times New Roman" w:hAnsiTheme="minorHAnsi" w:cstheme="minorHAnsi"/>
                <w:szCs w:val="22"/>
              </w:rPr>
            </w:pPr>
            <w:r w:rsidRPr="00E81124">
              <w:t>9/3/2021</w:t>
            </w:r>
          </w:p>
        </w:tc>
      </w:tr>
    </w:tbl>
    <w:p w14:paraId="7E383B32" w14:textId="7CA82A6C" w:rsidR="00DD04F5" w:rsidRPr="00DC7319" w:rsidRDefault="00DD04F5" w:rsidP="00FA6D49">
      <w:pPr>
        <w:spacing w:line="240" w:lineRule="auto"/>
        <w:jc w:val="left"/>
        <w:rPr>
          <w:rFonts w:asciiTheme="minorHAnsi" w:eastAsia="Times New Roman" w:hAnsiTheme="minorHAnsi" w:cstheme="minorHAnsi"/>
          <w:b/>
          <w:szCs w:val="22"/>
        </w:rPr>
      </w:pPr>
      <w:r w:rsidRPr="00DC7319">
        <w:rPr>
          <w:rFonts w:asciiTheme="minorHAnsi" w:eastAsia="Times New Roman" w:hAnsiTheme="minorHAnsi" w:cstheme="minorHAnsi"/>
          <w:b/>
          <w:bCs/>
          <w:szCs w:val="22"/>
        </w:rPr>
        <w:t>Next Meeting:</w:t>
      </w:r>
      <w:r w:rsidRPr="00DC7319">
        <w:rPr>
          <w:rFonts w:asciiTheme="minorHAnsi" w:eastAsia="Times New Roman" w:hAnsiTheme="minorHAnsi" w:cstheme="minorHAnsi"/>
          <w:szCs w:val="22"/>
        </w:rPr>
        <w:t xml:space="preserve"> </w:t>
      </w:r>
      <w:r w:rsidR="00320219">
        <w:rPr>
          <w:rFonts w:asciiTheme="minorHAnsi" w:eastAsia="Times New Roman" w:hAnsiTheme="minorHAnsi" w:cstheme="minorHAnsi"/>
          <w:szCs w:val="22"/>
        </w:rPr>
        <w:t>First week of November</w:t>
      </w:r>
    </w:p>
    <w:p w14:paraId="20B25D7D" w14:textId="3F757FA4" w:rsidR="000A14D9" w:rsidRPr="00DC7319" w:rsidRDefault="000A14D9" w:rsidP="00FA6D49">
      <w:pPr>
        <w:spacing w:line="240" w:lineRule="auto"/>
        <w:jc w:val="left"/>
        <w:rPr>
          <w:rFonts w:asciiTheme="minorHAnsi" w:hAnsiTheme="minorHAnsi" w:cstheme="minorHAnsi"/>
          <w:szCs w:val="22"/>
          <w:highlight w:val="yellow"/>
        </w:rPr>
      </w:pPr>
    </w:p>
    <w:p w14:paraId="1D66570E" w14:textId="20B2E5A1" w:rsidR="00320219" w:rsidRDefault="00320219" w:rsidP="00FA6D49">
      <w:pPr>
        <w:jc w:val="left"/>
        <w:rPr>
          <w:highlight w:val="yellow"/>
        </w:rPr>
      </w:pPr>
      <w:r>
        <w:rPr>
          <w:highlight w:val="yellow"/>
        </w:rPr>
        <w:br w:type="page"/>
      </w:r>
    </w:p>
    <w:p w14:paraId="457917C3" w14:textId="748B0787" w:rsidR="0003333B" w:rsidRPr="000A1467" w:rsidRDefault="00DD04F5" w:rsidP="00FA6D49">
      <w:pPr>
        <w:tabs>
          <w:tab w:val="left" w:pos="3450"/>
        </w:tabs>
        <w:spacing w:line="240" w:lineRule="auto"/>
        <w:jc w:val="center"/>
        <w:rPr>
          <w:rFonts w:asciiTheme="minorHAnsi" w:hAnsiTheme="minorHAnsi" w:cstheme="minorHAnsi"/>
          <w:sz w:val="32"/>
          <w:szCs w:val="22"/>
        </w:rPr>
      </w:pPr>
      <w:r w:rsidRPr="000A1467">
        <w:rPr>
          <w:rFonts w:asciiTheme="minorHAnsi" w:hAnsiTheme="minorHAnsi" w:cstheme="minorHAnsi"/>
          <w:b/>
          <w:sz w:val="32"/>
          <w:szCs w:val="22"/>
        </w:rPr>
        <w:lastRenderedPageBreak/>
        <w:t>Meeting Summary</w:t>
      </w:r>
    </w:p>
    <w:p w14:paraId="7CC9E55B" w14:textId="77777777" w:rsidR="0003333B" w:rsidRPr="00DC7319" w:rsidRDefault="0003333B" w:rsidP="00FA6D49">
      <w:pPr>
        <w:spacing w:line="240" w:lineRule="auto"/>
        <w:jc w:val="left"/>
        <w:rPr>
          <w:rFonts w:asciiTheme="minorHAnsi" w:hAnsiTheme="minorHAnsi" w:cstheme="minorHAnsi"/>
          <w:b/>
          <w:szCs w:val="22"/>
          <w:u w:val="single"/>
        </w:rPr>
      </w:pPr>
    </w:p>
    <w:p w14:paraId="1CF66289" w14:textId="5833EA8A" w:rsidR="00DD04F5" w:rsidRPr="00DC7319" w:rsidRDefault="00DD04F5" w:rsidP="00FA6D49">
      <w:pPr>
        <w:pStyle w:val="Heading1"/>
      </w:pPr>
      <w:r w:rsidRPr="00DC7319">
        <w:t>Welcome</w:t>
      </w:r>
      <w:r w:rsidR="00D15BE0" w:rsidRPr="00DC7319">
        <w:t xml:space="preserve">, </w:t>
      </w:r>
      <w:r w:rsidR="00DE5FF9" w:rsidRPr="00DC7319">
        <w:t>Meeting Objectives</w:t>
      </w:r>
      <w:r w:rsidR="00D15BE0" w:rsidRPr="00DC7319">
        <w:t>,</w:t>
      </w:r>
      <w:r w:rsidRPr="00DC7319">
        <w:t xml:space="preserve"> and Agenda Review</w:t>
      </w:r>
    </w:p>
    <w:p w14:paraId="17ADEDAF" w14:textId="419A459E" w:rsidR="002610C9" w:rsidRPr="00DC7319" w:rsidRDefault="002E376D" w:rsidP="00FA6D49">
      <w:pPr>
        <w:spacing w:line="240" w:lineRule="auto"/>
        <w:jc w:val="left"/>
        <w:rPr>
          <w:rFonts w:asciiTheme="minorHAnsi" w:hAnsiTheme="minorHAnsi" w:cstheme="minorHAnsi"/>
          <w:szCs w:val="22"/>
        </w:rPr>
      </w:pPr>
      <w:r w:rsidRPr="00DC7319">
        <w:rPr>
          <w:rFonts w:asciiTheme="minorHAnsi" w:hAnsiTheme="minorHAnsi" w:cstheme="minorHAnsi"/>
          <w:szCs w:val="22"/>
        </w:rPr>
        <w:t>Catherine M</w:t>
      </w:r>
      <w:r w:rsidR="00244F2A" w:rsidRPr="00DC7319">
        <w:rPr>
          <w:rFonts w:asciiTheme="minorHAnsi" w:hAnsiTheme="minorHAnsi" w:cstheme="minorHAnsi"/>
          <w:szCs w:val="22"/>
        </w:rPr>
        <w:t>urphy</w:t>
      </w:r>
      <w:r w:rsidR="00475CAB" w:rsidRPr="00DC7319">
        <w:rPr>
          <w:rFonts w:asciiTheme="minorHAnsi" w:hAnsiTheme="minorHAnsi" w:cstheme="minorHAnsi"/>
          <w:szCs w:val="22"/>
        </w:rPr>
        <w:t>, P</w:t>
      </w:r>
      <w:r w:rsidR="00DD04F5" w:rsidRPr="00DC7319">
        <w:rPr>
          <w:rFonts w:asciiTheme="minorHAnsi" w:hAnsiTheme="minorHAnsi" w:cstheme="minorHAnsi"/>
          <w:szCs w:val="22"/>
        </w:rPr>
        <w:t>ST Science Coordinator and SAMC Facilitator, opened the meeting and</w:t>
      </w:r>
      <w:r w:rsidR="001B2E50" w:rsidRPr="00DC7319">
        <w:rPr>
          <w:rFonts w:asciiTheme="minorHAnsi" w:hAnsiTheme="minorHAnsi" w:cstheme="minorHAnsi"/>
          <w:szCs w:val="22"/>
        </w:rPr>
        <w:t xml:space="preserve"> led introductions. </w:t>
      </w:r>
      <w:r w:rsidR="003E4EBA" w:rsidRPr="00DC7319">
        <w:rPr>
          <w:rFonts w:asciiTheme="minorHAnsi" w:hAnsiTheme="minorHAnsi" w:cstheme="minorHAnsi"/>
          <w:szCs w:val="22"/>
        </w:rPr>
        <w:t>Catherine M.</w:t>
      </w:r>
      <w:r w:rsidR="00DD04F5" w:rsidRPr="00DC7319">
        <w:rPr>
          <w:rFonts w:asciiTheme="minorHAnsi" w:hAnsiTheme="minorHAnsi" w:cstheme="minorHAnsi"/>
          <w:szCs w:val="22"/>
        </w:rPr>
        <w:t xml:space="preserve"> reviewed the </w:t>
      </w:r>
      <w:r w:rsidR="00DD1948">
        <w:rPr>
          <w:rFonts w:asciiTheme="minorHAnsi" w:hAnsiTheme="minorHAnsi" w:cstheme="minorHAnsi"/>
          <w:szCs w:val="22"/>
        </w:rPr>
        <w:t>August 26</w:t>
      </w:r>
      <w:r w:rsidR="00D15BE0" w:rsidRPr="00DC7319">
        <w:rPr>
          <w:rFonts w:asciiTheme="minorHAnsi" w:hAnsiTheme="minorHAnsi" w:cstheme="minorHAnsi"/>
          <w:szCs w:val="22"/>
        </w:rPr>
        <w:t xml:space="preserve">, 2021 </w:t>
      </w:r>
      <w:r w:rsidR="00AE3712" w:rsidRPr="00DC7319">
        <w:rPr>
          <w:rFonts w:asciiTheme="minorHAnsi" w:hAnsiTheme="minorHAnsi" w:cstheme="minorHAnsi"/>
          <w:szCs w:val="22"/>
        </w:rPr>
        <w:t xml:space="preserve">meeting </w:t>
      </w:r>
      <w:r w:rsidR="00BF6E4C" w:rsidRPr="00DC7319">
        <w:rPr>
          <w:rFonts w:asciiTheme="minorHAnsi" w:hAnsiTheme="minorHAnsi" w:cstheme="minorHAnsi"/>
          <w:szCs w:val="22"/>
        </w:rPr>
        <w:t>agenda</w:t>
      </w:r>
      <w:r w:rsidR="00DD04F5" w:rsidRPr="00DC7319">
        <w:rPr>
          <w:rFonts w:asciiTheme="minorHAnsi" w:hAnsiTheme="minorHAnsi" w:cstheme="minorHAnsi"/>
          <w:szCs w:val="22"/>
        </w:rPr>
        <w:t xml:space="preserve"> </w:t>
      </w:r>
      <w:r w:rsidR="0092647C" w:rsidRPr="00DC7319">
        <w:rPr>
          <w:rFonts w:asciiTheme="minorHAnsi" w:hAnsiTheme="minorHAnsi" w:cstheme="minorHAnsi"/>
          <w:szCs w:val="22"/>
        </w:rPr>
        <w:t>and objectives</w:t>
      </w:r>
      <w:r w:rsidR="004C6EF9" w:rsidRPr="00DC7319">
        <w:rPr>
          <w:rFonts w:asciiTheme="minorHAnsi" w:hAnsiTheme="minorHAnsi" w:cstheme="minorHAnsi"/>
          <w:szCs w:val="22"/>
        </w:rPr>
        <w:t>,</w:t>
      </w:r>
      <w:r w:rsidR="0092647C" w:rsidRPr="00DC7319">
        <w:rPr>
          <w:rFonts w:asciiTheme="minorHAnsi" w:hAnsiTheme="minorHAnsi" w:cstheme="minorHAnsi"/>
          <w:szCs w:val="22"/>
        </w:rPr>
        <w:t xml:space="preserve"> </w:t>
      </w:r>
      <w:r w:rsidR="000B2519">
        <w:rPr>
          <w:rFonts w:asciiTheme="minorHAnsi" w:hAnsiTheme="minorHAnsi" w:cstheme="minorHAnsi"/>
          <w:szCs w:val="22"/>
        </w:rPr>
        <w:t xml:space="preserve">and made the following amendments: </w:t>
      </w:r>
      <w:r w:rsidR="00971B5E">
        <w:rPr>
          <w:rFonts w:asciiTheme="minorHAnsi" w:hAnsiTheme="minorHAnsi" w:cstheme="minorHAnsi"/>
          <w:szCs w:val="22"/>
        </w:rPr>
        <w:t xml:space="preserve">remove the update from the Population Monitoring Work Group </w:t>
      </w:r>
      <w:r w:rsidR="005A4E0E">
        <w:rPr>
          <w:rFonts w:asciiTheme="minorHAnsi" w:hAnsiTheme="minorHAnsi" w:cstheme="minorHAnsi"/>
          <w:szCs w:val="22"/>
        </w:rPr>
        <w:t xml:space="preserve">(PMWG) </w:t>
      </w:r>
      <w:r w:rsidR="00971B5E">
        <w:rPr>
          <w:rFonts w:asciiTheme="minorHAnsi" w:hAnsiTheme="minorHAnsi" w:cstheme="minorHAnsi"/>
          <w:szCs w:val="22"/>
        </w:rPr>
        <w:t xml:space="preserve">Summary Report Ad Hoc, as it was sunsetted, and remove </w:t>
      </w:r>
      <w:r w:rsidR="000B2519">
        <w:rPr>
          <w:rFonts w:asciiTheme="minorHAnsi" w:hAnsiTheme="minorHAnsi" w:cstheme="minorHAnsi"/>
          <w:szCs w:val="22"/>
        </w:rPr>
        <w:t xml:space="preserve">Thomas Archdeacon </w:t>
      </w:r>
      <w:r w:rsidR="00971B5E">
        <w:rPr>
          <w:rFonts w:asciiTheme="minorHAnsi" w:hAnsiTheme="minorHAnsi" w:cstheme="minorHAnsi"/>
          <w:szCs w:val="22"/>
        </w:rPr>
        <w:t xml:space="preserve">from the peer review discussion, as he is not </w:t>
      </w:r>
      <w:r w:rsidR="00971B5E">
        <w:rPr>
          <w:rFonts w:asciiTheme="minorHAnsi" w:hAnsiTheme="minorHAnsi" w:cstheme="minorHAnsi"/>
          <w:szCs w:val="22"/>
        </w:rPr>
        <w:t>present</w:t>
      </w:r>
      <w:r w:rsidR="00320C10">
        <w:rPr>
          <w:rFonts w:asciiTheme="minorHAnsi" w:hAnsiTheme="minorHAnsi" w:cstheme="minorHAnsi"/>
          <w:szCs w:val="22"/>
        </w:rPr>
        <w:t xml:space="preserve"> due to a scheduling conflict</w:t>
      </w:r>
      <w:r w:rsidR="00971B5E">
        <w:rPr>
          <w:rFonts w:asciiTheme="minorHAnsi" w:hAnsiTheme="minorHAnsi" w:cstheme="minorHAnsi"/>
          <w:szCs w:val="22"/>
        </w:rPr>
        <w:t>.</w:t>
      </w:r>
      <w:r w:rsidR="000B2519">
        <w:rPr>
          <w:rFonts w:asciiTheme="minorHAnsi" w:hAnsiTheme="minorHAnsi" w:cstheme="minorHAnsi"/>
          <w:szCs w:val="22"/>
        </w:rPr>
        <w:t xml:space="preserve"> </w:t>
      </w:r>
      <w:r w:rsidR="00971B5E">
        <w:rPr>
          <w:rFonts w:asciiTheme="minorHAnsi" w:hAnsiTheme="minorHAnsi" w:cstheme="minorHAnsi"/>
          <w:szCs w:val="22"/>
        </w:rPr>
        <w:t xml:space="preserve">In </w:t>
      </w:r>
      <w:r w:rsidR="00971B5E">
        <w:rPr>
          <w:rFonts w:asciiTheme="minorHAnsi" w:hAnsiTheme="minorHAnsi" w:cstheme="minorHAnsi"/>
          <w:szCs w:val="22"/>
        </w:rPr>
        <w:t xml:space="preserve">addition, </w:t>
      </w:r>
      <w:r w:rsidR="000B2519">
        <w:rPr>
          <w:rFonts w:asciiTheme="minorHAnsi" w:hAnsiTheme="minorHAnsi" w:cstheme="minorHAnsi"/>
          <w:szCs w:val="22"/>
        </w:rPr>
        <w:t>the guests invited by Ari Posner to speak on HR will not be present, so the SAMC will discuss HR among</w:t>
      </w:r>
      <w:r w:rsidR="00963E0D">
        <w:rPr>
          <w:rFonts w:asciiTheme="minorHAnsi" w:hAnsiTheme="minorHAnsi" w:cstheme="minorHAnsi"/>
          <w:szCs w:val="22"/>
        </w:rPr>
        <w:t>st</w:t>
      </w:r>
      <w:r w:rsidR="000B2519">
        <w:rPr>
          <w:rFonts w:asciiTheme="minorHAnsi" w:hAnsiTheme="minorHAnsi" w:cstheme="minorHAnsi"/>
          <w:szCs w:val="22"/>
        </w:rPr>
        <w:t xml:space="preserve"> themselves.</w:t>
      </w:r>
    </w:p>
    <w:p w14:paraId="2A2CFBBA" w14:textId="77777777" w:rsidR="00DD04F5" w:rsidRPr="00DC7319" w:rsidRDefault="00DD04F5" w:rsidP="00FA6D49">
      <w:pPr>
        <w:spacing w:line="240" w:lineRule="auto"/>
        <w:jc w:val="left"/>
        <w:rPr>
          <w:rFonts w:asciiTheme="minorHAnsi" w:hAnsiTheme="minorHAnsi" w:cstheme="minorHAnsi"/>
          <w:szCs w:val="22"/>
        </w:rPr>
      </w:pPr>
    </w:p>
    <w:p w14:paraId="1AC1E4AA" w14:textId="7030D0B3" w:rsidR="00DD04F5" w:rsidRDefault="00DD04F5" w:rsidP="00FA6D49">
      <w:pPr>
        <w:pStyle w:val="ListParagraph"/>
        <w:numPr>
          <w:ilvl w:val="0"/>
          <w:numId w:val="1"/>
        </w:numPr>
        <w:ind w:left="720"/>
        <w:rPr>
          <w:rFonts w:asciiTheme="minorHAnsi" w:eastAsia="Times New Roman" w:hAnsiTheme="minorHAnsi" w:cstheme="minorHAnsi"/>
          <w:szCs w:val="22"/>
        </w:rPr>
      </w:pPr>
      <w:r w:rsidRPr="00DC7319">
        <w:rPr>
          <w:rFonts w:asciiTheme="minorHAnsi" w:eastAsia="Times New Roman" w:hAnsiTheme="minorHAnsi" w:cstheme="minorHAnsi"/>
          <w:b/>
          <w:color w:val="FF0000"/>
          <w:szCs w:val="22"/>
        </w:rPr>
        <w:t>Decision</w:t>
      </w:r>
      <w:r w:rsidRPr="00DC7319">
        <w:rPr>
          <w:rFonts w:asciiTheme="minorHAnsi" w:eastAsia="Times New Roman" w:hAnsiTheme="minorHAnsi" w:cstheme="minorHAnsi"/>
          <w:szCs w:val="22"/>
        </w:rPr>
        <w:t xml:space="preserve">: </w:t>
      </w:r>
      <w:r w:rsidR="00971B5E">
        <w:rPr>
          <w:rFonts w:asciiTheme="minorHAnsi" w:eastAsia="Times New Roman" w:hAnsiTheme="minorHAnsi" w:cstheme="minorHAnsi"/>
          <w:szCs w:val="22"/>
        </w:rPr>
        <w:t>Approval of</w:t>
      </w:r>
      <w:r w:rsidRPr="00DC7319">
        <w:rPr>
          <w:rFonts w:asciiTheme="minorHAnsi" w:eastAsia="Times New Roman" w:hAnsiTheme="minorHAnsi" w:cstheme="minorHAnsi"/>
          <w:szCs w:val="22"/>
        </w:rPr>
        <w:t xml:space="preserve"> the </w:t>
      </w:r>
      <w:r w:rsidR="00DD1948">
        <w:rPr>
          <w:rFonts w:asciiTheme="minorHAnsi" w:hAnsiTheme="minorHAnsi" w:cstheme="minorHAnsi"/>
          <w:szCs w:val="22"/>
        </w:rPr>
        <w:t>August 26</w:t>
      </w:r>
      <w:r w:rsidR="00D15BE0" w:rsidRPr="00DC7319">
        <w:rPr>
          <w:rFonts w:asciiTheme="minorHAnsi" w:hAnsiTheme="minorHAnsi" w:cstheme="minorHAnsi"/>
          <w:szCs w:val="22"/>
        </w:rPr>
        <w:t>, 2021</w:t>
      </w:r>
      <w:r w:rsidRPr="00DC7319">
        <w:rPr>
          <w:rFonts w:asciiTheme="minorHAnsi" w:eastAsia="Times New Roman" w:hAnsiTheme="minorHAnsi" w:cstheme="minorHAnsi"/>
          <w:szCs w:val="22"/>
        </w:rPr>
        <w:t xml:space="preserve"> SAMC meeting </w:t>
      </w:r>
      <w:r w:rsidR="00CD4B37" w:rsidRPr="00DC7319">
        <w:rPr>
          <w:rFonts w:asciiTheme="minorHAnsi" w:eastAsia="Times New Roman" w:hAnsiTheme="minorHAnsi" w:cstheme="minorHAnsi"/>
          <w:szCs w:val="22"/>
        </w:rPr>
        <w:t>agenda</w:t>
      </w:r>
      <w:r w:rsidR="00DD1948">
        <w:rPr>
          <w:rFonts w:asciiTheme="minorHAnsi" w:eastAsia="Times New Roman" w:hAnsiTheme="minorHAnsi" w:cstheme="minorHAnsi"/>
          <w:szCs w:val="22"/>
        </w:rPr>
        <w:t xml:space="preserve"> with amendments</w:t>
      </w:r>
    </w:p>
    <w:p w14:paraId="127DE31F" w14:textId="77777777" w:rsidR="000B2519" w:rsidRDefault="000B2519" w:rsidP="00FA6D49">
      <w:pPr>
        <w:pStyle w:val="ListParagraph"/>
        <w:ind w:left="720"/>
        <w:rPr>
          <w:rFonts w:asciiTheme="minorHAnsi" w:eastAsia="Times New Roman" w:hAnsiTheme="minorHAnsi" w:cstheme="minorHAnsi"/>
          <w:szCs w:val="22"/>
        </w:rPr>
      </w:pPr>
    </w:p>
    <w:p w14:paraId="01994061" w14:textId="77777777" w:rsidR="00C45D99" w:rsidRPr="00C45D99" w:rsidRDefault="00C45D99" w:rsidP="00FA6D49">
      <w:pPr>
        <w:pStyle w:val="Heading1"/>
      </w:pPr>
      <w:r w:rsidRPr="00C45D99">
        <w:t>June Meeting Minutes and Actions Item Review</w:t>
      </w:r>
    </w:p>
    <w:p w14:paraId="0422AF69" w14:textId="0E2A0151" w:rsidR="00C45D99" w:rsidRDefault="000B2519" w:rsidP="00FA6D49">
      <w:pPr>
        <w:jc w:val="left"/>
        <w:rPr>
          <w:rFonts w:asciiTheme="minorHAnsi" w:hAnsiTheme="minorHAnsi" w:cstheme="minorHAnsi"/>
          <w:szCs w:val="22"/>
        </w:rPr>
      </w:pPr>
      <w:r>
        <w:rPr>
          <w:rFonts w:asciiTheme="minorHAnsi" w:hAnsiTheme="minorHAnsi" w:cstheme="minorHAnsi"/>
          <w:szCs w:val="22"/>
        </w:rPr>
        <w:t xml:space="preserve">Catherine M. </w:t>
      </w:r>
      <w:r w:rsidR="00CA1B56">
        <w:rPr>
          <w:rFonts w:asciiTheme="minorHAnsi" w:hAnsiTheme="minorHAnsi" w:cstheme="minorHAnsi"/>
          <w:szCs w:val="22"/>
        </w:rPr>
        <w:t xml:space="preserve">and Debbie Lee, PST, </w:t>
      </w:r>
      <w:r>
        <w:rPr>
          <w:rFonts w:asciiTheme="minorHAnsi" w:hAnsiTheme="minorHAnsi" w:cstheme="minorHAnsi"/>
          <w:szCs w:val="22"/>
        </w:rPr>
        <w:t>reviewed the June 24</w:t>
      </w:r>
      <w:r w:rsidRPr="00DC7319">
        <w:rPr>
          <w:rFonts w:asciiTheme="minorHAnsi" w:hAnsiTheme="minorHAnsi" w:cstheme="minorHAnsi"/>
          <w:szCs w:val="22"/>
        </w:rPr>
        <w:t>, 2021 meeting minutes</w:t>
      </w:r>
      <w:r w:rsidR="00CA1B56">
        <w:rPr>
          <w:rFonts w:asciiTheme="minorHAnsi" w:hAnsiTheme="minorHAnsi" w:cstheme="minorHAnsi"/>
          <w:szCs w:val="22"/>
        </w:rPr>
        <w:t xml:space="preserve"> and action items</w:t>
      </w:r>
      <w:r w:rsidRPr="00DC7319">
        <w:rPr>
          <w:rFonts w:asciiTheme="minorHAnsi" w:hAnsiTheme="minorHAnsi" w:cstheme="minorHAnsi"/>
          <w:szCs w:val="22"/>
        </w:rPr>
        <w:t>.</w:t>
      </w:r>
    </w:p>
    <w:p w14:paraId="419B11E1" w14:textId="77777777" w:rsidR="000B2519" w:rsidRPr="00C45D99" w:rsidRDefault="000B2519" w:rsidP="00FA6D49">
      <w:pPr>
        <w:jc w:val="left"/>
        <w:rPr>
          <w:rFonts w:asciiTheme="minorHAnsi" w:eastAsia="Times New Roman" w:hAnsiTheme="minorHAnsi" w:cstheme="minorHAnsi"/>
          <w:szCs w:val="22"/>
        </w:rPr>
      </w:pPr>
    </w:p>
    <w:p w14:paraId="1FEFAB47" w14:textId="70873B48" w:rsidR="009C7830" w:rsidRPr="00DC7319" w:rsidRDefault="00DD04F5" w:rsidP="00FA6D49">
      <w:pPr>
        <w:pStyle w:val="ListParagraph"/>
        <w:numPr>
          <w:ilvl w:val="0"/>
          <w:numId w:val="1"/>
        </w:numPr>
        <w:ind w:left="720"/>
        <w:rPr>
          <w:rFonts w:asciiTheme="minorHAnsi" w:eastAsia="Times New Roman" w:hAnsiTheme="minorHAnsi" w:cstheme="minorHAnsi"/>
          <w:szCs w:val="22"/>
        </w:rPr>
      </w:pPr>
      <w:r w:rsidRPr="00DC7319">
        <w:rPr>
          <w:rFonts w:asciiTheme="minorHAnsi" w:eastAsia="Times New Roman" w:hAnsiTheme="minorHAnsi" w:cstheme="minorHAnsi"/>
          <w:b/>
          <w:color w:val="FF0000"/>
          <w:szCs w:val="22"/>
        </w:rPr>
        <w:t>Decision</w:t>
      </w:r>
      <w:r w:rsidRPr="00DC7319">
        <w:rPr>
          <w:rFonts w:asciiTheme="minorHAnsi" w:eastAsia="Times New Roman" w:hAnsiTheme="minorHAnsi" w:cstheme="minorHAnsi"/>
          <w:szCs w:val="22"/>
        </w:rPr>
        <w:t xml:space="preserve">: </w:t>
      </w:r>
      <w:r w:rsidR="00971B5E">
        <w:rPr>
          <w:rFonts w:asciiTheme="minorHAnsi" w:eastAsia="Times New Roman" w:hAnsiTheme="minorHAnsi" w:cstheme="minorHAnsi"/>
          <w:szCs w:val="22"/>
        </w:rPr>
        <w:t>Approval of</w:t>
      </w:r>
      <w:r w:rsidRPr="00DC7319">
        <w:rPr>
          <w:rFonts w:asciiTheme="minorHAnsi" w:eastAsia="Times New Roman" w:hAnsiTheme="minorHAnsi" w:cstheme="minorHAnsi"/>
          <w:szCs w:val="22"/>
        </w:rPr>
        <w:t xml:space="preserve"> the </w:t>
      </w:r>
      <w:r w:rsidR="00DD1948">
        <w:rPr>
          <w:rFonts w:asciiTheme="minorHAnsi" w:hAnsiTheme="minorHAnsi" w:cstheme="minorHAnsi"/>
          <w:szCs w:val="22"/>
        </w:rPr>
        <w:t>June 24</w:t>
      </w:r>
      <w:r w:rsidR="00D15BE0" w:rsidRPr="00DC7319">
        <w:rPr>
          <w:rFonts w:asciiTheme="minorHAnsi" w:hAnsiTheme="minorHAnsi" w:cstheme="minorHAnsi"/>
          <w:szCs w:val="22"/>
        </w:rPr>
        <w:t xml:space="preserve">, 2021 </w:t>
      </w:r>
      <w:r w:rsidRPr="00DC7319">
        <w:rPr>
          <w:rFonts w:asciiTheme="minorHAnsi" w:eastAsia="Times New Roman" w:hAnsiTheme="minorHAnsi" w:cstheme="minorHAnsi"/>
          <w:szCs w:val="22"/>
        </w:rPr>
        <w:t xml:space="preserve">SAMC meeting </w:t>
      </w:r>
      <w:r w:rsidR="00CD4B37" w:rsidRPr="00DC7319">
        <w:rPr>
          <w:rFonts w:asciiTheme="minorHAnsi" w:eastAsia="Times New Roman" w:hAnsiTheme="minorHAnsi" w:cstheme="minorHAnsi"/>
          <w:szCs w:val="22"/>
        </w:rPr>
        <w:t>minutes</w:t>
      </w:r>
    </w:p>
    <w:p w14:paraId="13167D57" w14:textId="77777777" w:rsidR="00617050" w:rsidRPr="00DC7319" w:rsidRDefault="00617050" w:rsidP="00FA6D49">
      <w:pPr>
        <w:spacing w:line="240" w:lineRule="auto"/>
        <w:jc w:val="left"/>
        <w:rPr>
          <w:rFonts w:asciiTheme="minorHAnsi" w:hAnsiTheme="minorHAnsi"/>
          <w:szCs w:val="22"/>
        </w:rPr>
      </w:pPr>
    </w:p>
    <w:p w14:paraId="7A8B8C22" w14:textId="77777777" w:rsidR="00C45D99" w:rsidRDefault="00C45D99" w:rsidP="00FA6D49">
      <w:pPr>
        <w:spacing w:line="240" w:lineRule="auto"/>
        <w:jc w:val="left"/>
        <w:rPr>
          <w:rFonts w:asciiTheme="minorHAnsi" w:hAnsiTheme="minorHAnsi" w:cstheme="minorHAnsi"/>
          <w:b/>
          <w:szCs w:val="22"/>
          <w:u w:val="single"/>
        </w:rPr>
      </w:pPr>
      <w:r w:rsidRPr="00C45D99">
        <w:rPr>
          <w:rFonts w:asciiTheme="minorHAnsi" w:hAnsiTheme="minorHAnsi" w:cstheme="minorHAnsi"/>
          <w:b/>
          <w:szCs w:val="22"/>
          <w:u w:val="single"/>
        </w:rPr>
        <w:t>Update from July Executive Committee Meeting</w:t>
      </w:r>
    </w:p>
    <w:p w14:paraId="6EB48161" w14:textId="222BE93D" w:rsidR="003C4552" w:rsidRDefault="003E4EBA" w:rsidP="00FA6D49">
      <w:pPr>
        <w:spacing w:line="240" w:lineRule="auto"/>
        <w:jc w:val="left"/>
        <w:rPr>
          <w:rFonts w:asciiTheme="minorHAnsi" w:hAnsiTheme="minorHAnsi" w:cstheme="minorHAnsi"/>
          <w:szCs w:val="22"/>
        </w:rPr>
      </w:pPr>
      <w:r w:rsidRPr="00DC7319">
        <w:rPr>
          <w:rFonts w:asciiTheme="minorHAnsi" w:hAnsiTheme="minorHAnsi" w:cstheme="minorHAnsi"/>
          <w:szCs w:val="22"/>
        </w:rPr>
        <w:t xml:space="preserve">Catherine M. </w:t>
      </w:r>
      <w:r w:rsidR="003C4552" w:rsidRPr="00DC7319">
        <w:rPr>
          <w:rFonts w:asciiTheme="minorHAnsi" w:hAnsiTheme="minorHAnsi" w:cstheme="minorHAnsi"/>
          <w:szCs w:val="22"/>
        </w:rPr>
        <w:t>a</w:t>
      </w:r>
      <w:r w:rsidR="00C45D99">
        <w:rPr>
          <w:rFonts w:asciiTheme="minorHAnsi" w:hAnsiTheme="minorHAnsi" w:cstheme="minorHAnsi"/>
          <w:szCs w:val="22"/>
        </w:rPr>
        <w:t xml:space="preserve">nd Debbie L. gave an update on the </w:t>
      </w:r>
      <w:r w:rsidR="005A4E0E">
        <w:rPr>
          <w:rFonts w:asciiTheme="minorHAnsi" w:hAnsiTheme="minorHAnsi" w:cstheme="minorHAnsi"/>
          <w:szCs w:val="22"/>
        </w:rPr>
        <w:t xml:space="preserve">July 28, 2021 </w:t>
      </w:r>
      <w:r w:rsidR="00C45D99">
        <w:rPr>
          <w:rFonts w:asciiTheme="minorHAnsi" w:hAnsiTheme="minorHAnsi" w:cstheme="minorHAnsi"/>
          <w:szCs w:val="22"/>
        </w:rPr>
        <w:t>E</w:t>
      </w:r>
      <w:r w:rsidR="00314219">
        <w:rPr>
          <w:rFonts w:asciiTheme="minorHAnsi" w:hAnsiTheme="minorHAnsi" w:cstheme="minorHAnsi"/>
          <w:szCs w:val="22"/>
        </w:rPr>
        <w:t>xecutive Committee (E</w:t>
      </w:r>
      <w:r w:rsidR="00C45D99">
        <w:rPr>
          <w:rFonts w:asciiTheme="minorHAnsi" w:hAnsiTheme="minorHAnsi" w:cstheme="minorHAnsi"/>
          <w:szCs w:val="22"/>
        </w:rPr>
        <w:t>C</w:t>
      </w:r>
      <w:r w:rsidR="00314219">
        <w:rPr>
          <w:rFonts w:asciiTheme="minorHAnsi" w:hAnsiTheme="minorHAnsi" w:cstheme="minorHAnsi"/>
          <w:szCs w:val="22"/>
        </w:rPr>
        <w:t>)</w:t>
      </w:r>
      <w:r w:rsidR="00C45D99">
        <w:rPr>
          <w:rFonts w:asciiTheme="minorHAnsi" w:hAnsiTheme="minorHAnsi" w:cstheme="minorHAnsi"/>
          <w:szCs w:val="22"/>
        </w:rPr>
        <w:t xml:space="preserve"> meeting</w:t>
      </w:r>
      <w:r w:rsidR="005A4E0E">
        <w:rPr>
          <w:rFonts w:asciiTheme="minorHAnsi" w:hAnsiTheme="minorHAnsi" w:cstheme="minorHAnsi"/>
          <w:szCs w:val="22"/>
        </w:rPr>
        <w:t>. Summary points are below:</w:t>
      </w:r>
    </w:p>
    <w:p w14:paraId="4FA24E20" w14:textId="4FD2EE62" w:rsidR="005A4E0E" w:rsidRDefault="005A4E0E" w:rsidP="00FA6D49">
      <w:pPr>
        <w:pStyle w:val="ListParagraph"/>
        <w:numPr>
          <w:ilvl w:val="0"/>
          <w:numId w:val="2"/>
        </w:numPr>
        <w:rPr>
          <w:rFonts w:asciiTheme="minorHAnsi" w:hAnsiTheme="minorHAnsi" w:cstheme="minorHAnsi"/>
          <w:szCs w:val="22"/>
        </w:rPr>
      </w:pPr>
      <w:r>
        <w:rPr>
          <w:rFonts w:asciiTheme="minorHAnsi" w:hAnsiTheme="minorHAnsi" w:cstheme="minorHAnsi"/>
          <w:szCs w:val="22"/>
        </w:rPr>
        <w:t xml:space="preserve">There were 10 decision points and all were approved by the EC. </w:t>
      </w:r>
    </w:p>
    <w:p w14:paraId="6F502B5D" w14:textId="428AA607" w:rsidR="005A4E0E" w:rsidRDefault="005A4E0E" w:rsidP="00FA6D49">
      <w:pPr>
        <w:pStyle w:val="ListParagraph"/>
        <w:numPr>
          <w:ilvl w:val="0"/>
          <w:numId w:val="2"/>
        </w:numPr>
        <w:rPr>
          <w:rFonts w:asciiTheme="minorHAnsi" w:hAnsiTheme="minorHAnsi" w:cstheme="minorHAnsi"/>
          <w:szCs w:val="22"/>
        </w:rPr>
      </w:pPr>
      <w:r>
        <w:rPr>
          <w:rFonts w:asciiTheme="minorHAnsi" w:hAnsiTheme="minorHAnsi" w:cstheme="minorHAnsi"/>
          <w:szCs w:val="22"/>
        </w:rPr>
        <w:t xml:space="preserve">Rich Valdez, SWCA Environmental Consultants, presented on the findings and recommendations from the PMWG Summary Report. The EC approved the next steps proposed in the SAMC’s memo. </w:t>
      </w:r>
      <w:r w:rsidR="00B576CC">
        <w:rPr>
          <w:rFonts w:asciiTheme="minorHAnsi" w:hAnsiTheme="minorHAnsi" w:cstheme="minorHAnsi"/>
          <w:szCs w:val="22"/>
        </w:rPr>
        <w:t xml:space="preserve">The SAMC will form </w:t>
      </w:r>
      <w:r>
        <w:rPr>
          <w:rFonts w:asciiTheme="minorHAnsi" w:hAnsiTheme="minorHAnsi" w:cstheme="minorHAnsi"/>
          <w:szCs w:val="22"/>
        </w:rPr>
        <w:t xml:space="preserve">S&amp;T Ad Hoc Groups </w:t>
      </w:r>
      <w:r w:rsidR="00B576CC">
        <w:rPr>
          <w:rFonts w:asciiTheme="minorHAnsi" w:hAnsiTheme="minorHAnsi" w:cstheme="minorHAnsi"/>
          <w:szCs w:val="22"/>
        </w:rPr>
        <w:t>to carry out next steps.</w:t>
      </w:r>
    </w:p>
    <w:p w14:paraId="5C103641" w14:textId="1018C797" w:rsidR="00B576CC" w:rsidRDefault="00B576CC" w:rsidP="00FA6D49">
      <w:pPr>
        <w:pStyle w:val="ListParagraph"/>
        <w:numPr>
          <w:ilvl w:val="1"/>
          <w:numId w:val="2"/>
        </w:numPr>
        <w:rPr>
          <w:rFonts w:asciiTheme="minorHAnsi" w:hAnsiTheme="minorHAnsi" w:cstheme="minorHAnsi"/>
          <w:szCs w:val="22"/>
        </w:rPr>
      </w:pPr>
      <w:r>
        <w:rPr>
          <w:rFonts w:asciiTheme="minorHAnsi" w:hAnsiTheme="minorHAnsi" w:cstheme="minorHAnsi"/>
          <w:szCs w:val="22"/>
        </w:rPr>
        <w:t xml:space="preserve">Repeating the </w:t>
      </w:r>
      <w:r w:rsidRPr="00B576CC">
        <w:rPr>
          <w:rFonts w:asciiTheme="minorHAnsi" w:hAnsiTheme="minorHAnsi" w:cstheme="minorHAnsi"/>
          <w:szCs w:val="22"/>
        </w:rPr>
        <w:t xml:space="preserve">Population Estimation Program (PEP) </w:t>
      </w:r>
      <w:r>
        <w:rPr>
          <w:rFonts w:asciiTheme="minorHAnsi" w:hAnsiTheme="minorHAnsi" w:cstheme="minorHAnsi"/>
          <w:szCs w:val="22"/>
        </w:rPr>
        <w:t>was proposed in the SAMC memo. Catherine M. asked Rob Dudley,</w:t>
      </w:r>
      <w:r w:rsidRPr="00B576CC">
        <w:t xml:space="preserve"> </w:t>
      </w:r>
      <w:r w:rsidRPr="00B576CC">
        <w:rPr>
          <w:rFonts w:asciiTheme="minorHAnsi" w:hAnsiTheme="minorHAnsi" w:cstheme="minorHAnsi"/>
          <w:szCs w:val="22"/>
        </w:rPr>
        <w:t>American Southwest Ichthyological Researchers and Museum of Southwestern Biology (Fishes), UNM,</w:t>
      </w:r>
      <w:r>
        <w:rPr>
          <w:rFonts w:asciiTheme="minorHAnsi" w:hAnsiTheme="minorHAnsi" w:cstheme="minorHAnsi"/>
          <w:szCs w:val="22"/>
        </w:rPr>
        <w:t xml:space="preserve"> about the PEP at his Collaborative Seminar on </w:t>
      </w:r>
      <w:r w:rsidR="00C82918">
        <w:rPr>
          <w:rFonts w:asciiTheme="minorHAnsi" w:hAnsiTheme="minorHAnsi" w:cstheme="minorHAnsi"/>
          <w:szCs w:val="22"/>
        </w:rPr>
        <w:t>RGSM</w:t>
      </w:r>
      <w:r>
        <w:rPr>
          <w:rFonts w:asciiTheme="minorHAnsi" w:hAnsiTheme="minorHAnsi" w:cstheme="minorHAnsi"/>
          <w:szCs w:val="22"/>
        </w:rPr>
        <w:t xml:space="preserve"> population monitoring. If the PEP was repeated, Rob D. believes the population estimate wou</w:t>
      </w:r>
      <w:r w:rsidR="00B307B7">
        <w:rPr>
          <w:rFonts w:asciiTheme="minorHAnsi" w:hAnsiTheme="minorHAnsi" w:cstheme="minorHAnsi"/>
          <w:szCs w:val="22"/>
        </w:rPr>
        <w:t xml:space="preserve">ld track the </w:t>
      </w:r>
      <w:r w:rsidR="00B307B7">
        <w:rPr>
          <w:rFonts w:asciiTheme="minorHAnsi" w:hAnsiTheme="minorHAnsi" w:cstheme="minorHAnsi"/>
          <w:szCs w:val="22"/>
        </w:rPr>
        <w:t>estimate from the P</w:t>
      </w:r>
      <w:r>
        <w:rPr>
          <w:rFonts w:asciiTheme="minorHAnsi" w:hAnsiTheme="minorHAnsi" w:cstheme="minorHAnsi"/>
          <w:szCs w:val="22"/>
        </w:rPr>
        <w:t>op</w:t>
      </w:r>
      <w:r w:rsidR="00B307B7">
        <w:rPr>
          <w:rFonts w:asciiTheme="minorHAnsi" w:hAnsiTheme="minorHAnsi" w:cstheme="minorHAnsi"/>
          <w:szCs w:val="22"/>
        </w:rPr>
        <w:t>ulation Monitoring P</w:t>
      </w:r>
      <w:r>
        <w:rPr>
          <w:rFonts w:asciiTheme="minorHAnsi" w:hAnsiTheme="minorHAnsi" w:cstheme="minorHAnsi"/>
          <w:szCs w:val="22"/>
        </w:rPr>
        <w:t xml:space="preserve">rogram. The PEP is unlikely to be repeated, but it is an available </w:t>
      </w:r>
      <w:r w:rsidR="00320C10">
        <w:rPr>
          <w:rFonts w:asciiTheme="minorHAnsi" w:hAnsiTheme="minorHAnsi" w:cstheme="minorHAnsi"/>
          <w:szCs w:val="22"/>
        </w:rPr>
        <w:t xml:space="preserve">tool, should future resources be allotted to address </w:t>
      </w:r>
      <w:r w:rsidR="002175B6">
        <w:rPr>
          <w:rFonts w:asciiTheme="minorHAnsi" w:hAnsiTheme="minorHAnsi" w:cstheme="minorHAnsi"/>
          <w:szCs w:val="22"/>
        </w:rPr>
        <w:t>the uncertainty of abundance estimates</w:t>
      </w:r>
      <w:r>
        <w:rPr>
          <w:rFonts w:asciiTheme="minorHAnsi" w:hAnsiTheme="minorHAnsi" w:cstheme="minorHAnsi"/>
          <w:szCs w:val="22"/>
        </w:rPr>
        <w:t>.</w:t>
      </w:r>
    </w:p>
    <w:p w14:paraId="20DA0F91" w14:textId="4BA6FB33" w:rsidR="00B576CC" w:rsidRDefault="009F1091" w:rsidP="00FA6D49">
      <w:pPr>
        <w:pStyle w:val="ListParagraph"/>
        <w:numPr>
          <w:ilvl w:val="0"/>
          <w:numId w:val="2"/>
        </w:numPr>
        <w:rPr>
          <w:rFonts w:asciiTheme="minorHAnsi" w:hAnsiTheme="minorHAnsi" w:cstheme="minorHAnsi"/>
          <w:szCs w:val="22"/>
        </w:rPr>
      </w:pPr>
      <w:r>
        <w:rPr>
          <w:rFonts w:asciiTheme="minorHAnsi" w:hAnsiTheme="minorHAnsi" w:cstheme="minorHAnsi"/>
          <w:szCs w:val="22"/>
        </w:rPr>
        <w:t>The EC approved the HR Workshop.</w:t>
      </w:r>
    </w:p>
    <w:p w14:paraId="5FFFB72E" w14:textId="6AB0887F" w:rsidR="009F1091" w:rsidRPr="005A4E0E" w:rsidRDefault="009F1091" w:rsidP="00FA6D49">
      <w:pPr>
        <w:pStyle w:val="ListParagraph"/>
        <w:numPr>
          <w:ilvl w:val="0"/>
          <w:numId w:val="2"/>
        </w:numPr>
        <w:rPr>
          <w:rFonts w:asciiTheme="minorHAnsi" w:hAnsiTheme="minorHAnsi" w:cstheme="minorHAnsi"/>
          <w:szCs w:val="22"/>
        </w:rPr>
      </w:pPr>
      <w:r>
        <w:rPr>
          <w:rFonts w:asciiTheme="minorHAnsi" w:hAnsiTheme="minorHAnsi" w:cstheme="minorHAnsi"/>
          <w:szCs w:val="22"/>
        </w:rPr>
        <w:t>The EC approved the revised By-Laws. There will be minor changes made to the SAMC Charter to reflect revisions.</w:t>
      </w:r>
    </w:p>
    <w:p w14:paraId="6B4A3E60" w14:textId="77777777" w:rsidR="00C45D99" w:rsidRPr="00C45D99" w:rsidRDefault="00C45D99" w:rsidP="00FA6D49">
      <w:pPr>
        <w:pStyle w:val="ListParagraph"/>
        <w:ind w:left="720"/>
        <w:rPr>
          <w:rFonts w:asciiTheme="minorHAnsi" w:hAnsiTheme="minorHAnsi" w:cstheme="minorHAnsi"/>
          <w:szCs w:val="22"/>
        </w:rPr>
      </w:pPr>
    </w:p>
    <w:p w14:paraId="3C2FB33E" w14:textId="77777777" w:rsidR="00C45D99" w:rsidRDefault="00C45D99" w:rsidP="00FA6D49">
      <w:pPr>
        <w:spacing w:line="240" w:lineRule="auto"/>
        <w:jc w:val="left"/>
        <w:rPr>
          <w:rFonts w:asciiTheme="minorHAnsi" w:hAnsiTheme="minorHAnsi" w:cstheme="minorHAnsi"/>
          <w:b/>
          <w:szCs w:val="22"/>
          <w:u w:val="single"/>
        </w:rPr>
      </w:pPr>
      <w:r w:rsidRPr="00C45D99">
        <w:rPr>
          <w:rFonts w:asciiTheme="minorHAnsi" w:hAnsiTheme="minorHAnsi" w:cstheme="minorHAnsi"/>
          <w:b/>
          <w:szCs w:val="22"/>
          <w:u w:val="single"/>
        </w:rPr>
        <w:t>Current Science &amp; Technical Ad Hoc Group Updates</w:t>
      </w:r>
    </w:p>
    <w:p w14:paraId="628D79E0" w14:textId="6A6C274F" w:rsidR="00C45D99" w:rsidRDefault="003E4EBA" w:rsidP="00FA6D49">
      <w:pPr>
        <w:spacing w:line="240" w:lineRule="auto"/>
        <w:jc w:val="left"/>
        <w:rPr>
          <w:rFonts w:asciiTheme="minorHAnsi" w:hAnsiTheme="minorHAnsi"/>
          <w:szCs w:val="22"/>
        </w:rPr>
      </w:pPr>
      <w:r w:rsidRPr="00DC7319">
        <w:rPr>
          <w:rFonts w:asciiTheme="minorHAnsi" w:hAnsiTheme="minorHAnsi" w:cstheme="minorHAnsi"/>
          <w:szCs w:val="22"/>
        </w:rPr>
        <w:t xml:space="preserve">Catherine M. </w:t>
      </w:r>
      <w:r w:rsidR="00C45D99">
        <w:rPr>
          <w:rFonts w:asciiTheme="minorHAnsi" w:hAnsiTheme="minorHAnsi"/>
          <w:szCs w:val="22"/>
        </w:rPr>
        <w:t>gave an update on the current S</w:t>
      </w:r>
      <w:r w:rsidR="0082415F">
        <w:rPr>
          <w:rFonts w:asciiTheme="minorHAnsi" w:hAnsiTheme="minorHAnsi"/>
          <w:szCs w:val="22"/>
        </w:rPr>
        <w:t>&amp;T</w:t>
      </w:r>
      <w:r w:rsidR="00C45D99">
        <w:rPr>
          <w:rFonts w:asciiTheme="minorHAnsi" w:hAnsiTheme="minorHAnsi"/>
          <w:szCs w:val="22"/>
        </w:rPr>
        <w:t xml:space="preserve"> Ad Hoc Groups. </w:t>
      </w:r>
      <w:r w:rsidR="009F1091">
        <w:rPr>
          <w:rFonts w:asciiTheme="minorHAnsi" w:hAnsiTheme="minorHAnsi"/>
          <w:szCs w:val="22"/>
        </w:rPr>
        <w:t xml:space="preserve">Summary points </w:t>
      </w:r>
      <w:r w:rsidR="00311DAF">
        <w:rPr>
          <w:rFonts w:asciiTheme="minorHAnsi" w:hAnsiTheme="minorHAnsi"/>
          <w:szCs w:val="22"/>
        </w:rPr>
        <w:t>are below:</w:t>
      </w:r>
    </w:p>
    <w:p w14:paraId="7D8A36C5" w14:textId="0C11E3D2" w:rsidR="00311DAF" w:rsidRDefault="00B118E9" w:rsidP="00FA6D49">
      <w:pPr>
        <w:pStyle w:val="ListParagraph"/>
        <w:numPr>
          <w:ilvl w:val="0"/>
          <w:numId w:val="3"/>
        </w:numPr>
        <w:rPr>
          <w:rFonts w:asciiTheme="minorHAnsi" w:hAnsiTheme="minorHAnsi"/>
          <w:szCs w:val="22"/>
        </w:rPr>
      </w:pPr>
      <w:r>
        <w:rPr>
          <w:rFonts w:asciiTheme="minorHAnsi" w:hAnsiTheme="minorHAnsi"/>
          <w:szCs w:val="22"/>
        </w:rPr>
        <w:t xml:space="preserve">S&amp;T Ad Hoc Groups have been given flexibility in their timelines, but it is important they finish their work in a timely manner. Catherine M. suggests the deadlines </w:t>
      </w:r>
      <w:r w:rsidR="00B307B7">
        <w:rPr>
          <w:rFonts w:asciiTheme="minorHAnsi" w:hAnsiTheme="minorHAnsi"/>
          <w:szCs w:val="22"/>
        </w:rPr>
        <w:t>stated in</w:t>
      </w:r>
      <w:r>
        <w:rPr>
          <w:rFonts w:asciiTheme="minorHAnsi" w:hAnsiTheme="minorHAnsi"/>
          <w:szCs w:val="22"/>
        </w:rPr>
        <w:t xml:space="preserve"> </w:t>
      </w:r>
      <w:r w:rsidR="00B307B7">
        <w:rPr>
          <w:rFonts w:asciiTheme="minorHAnsi" w:hAnsiTheme="minorHAnsi"/>
          <w:szCs w:val="22"/>
        </w:rPr>
        <w:t xml:space="preserve">the </w:t>
      </w:r>
      <w:r>
        <w:rPr>
          <w:rFonts w:asciiTheme="minorHAnsi" w:hAnsiTheme="minorHAnsi"/>
          <w:szCs w:val="22"/>
        </w:rPr>
        <w:t xml:space="preserve">charges </w:t>
      </w:r>
      <w:r w:rsidR="00922662">
        <w:rPr>
          <w:rFonts w:asciiTheme="minorHAnsi" w:hAnsiTheme="minorHAnsi"/>
          <w:szCs w:val="22"/>
        </w:rPr>
        <w:t>apply to</w:t>
      </w:r>
      <w:r>
        <w:rPr>
          <w:rFonts w:asciiTheme="minorHAnsi" w:hAnsiTheme="minorHAnsi"/>
          <w:szCs w:val="22"/>
        </w:rPr>
        <w:t xml:space="preserve"> </w:t>
      </w:r>
      <w:r w:rsidR="00B307B7">
        <w:rPr>
          <w:rFonts w:asciiTheme="minorHAnsi" w:hAnsiTheme="minorHAnsi"/>
          <w:szCs w:val="22"/>
        </w:rPr>
        <w:t xml:space="preserve">either </w:t>
      </w:r>
      <w:r>
        <w:rPr>
          <w:rFonts w:asciiTheme="minorHAnsi" w:hAnsiTheme="minorHAnsi"/>
          <w:szCs w:val="22"/>
        </w:rPr>
        <w:t>finishing a deliverable or giving a progress report to the SAMC. Based on the progress report, the SAMC can decide if</w:t>
      </w:r>
      <w:r w:rsidR="00922662">
        <w:rPr>
          <w:rFonts w:asciiTheme="minorHAnsi" w:hAnsiTheme="minorHAnsi"/>
          <w:szCs w:val="22"/>
        </w:rPr>
        <w:t xml:space="preserve"> an</w:t>
      </w:r>
      <w:r>
        <w:rPr>
          <w:rFonts w:asciiTheme="minorHAnsi" w:hAnsiTheme="minorHAnsi"/>
          <w:szCs w:val="22"/>
        </w:rPr>
        <w:t xml:space="preserve"> S&amp;T Ad Hoc G</w:t>
      </w:r>
      <w:r w:rsidR="00922662">
        <w:rPr>
          <w:rFonts w:asciiTheme="minorHAnsi" w:hAnsiTheme="minorHAnsi"/>
          <w:szCs w:val="22"/>
        </w:rPr>
        <w:t>roup</w:t>
      </w:r>
      <w:r>
        <w:rPr>
          <w:rFonts w:asciiTheme="minorHAnsi" w:hAnsiTheme="minorHAnsi"/>
          <w:szCs w:val="22"/>
        </w:rPr>
        <w:t xml:space="preserve"> should continue or sunset.</w:t>
      </w:r>
    </w:p>
    <w:p w14:paraId="593E64D4" w14:textId="39369A71" w:rsidR="00311DAF" w:rsidRDefault="00311DAF" w:rsidP="00FA6D49">
      <w:pPr>
        <w:pStyle w:val="ListParagraph"/>
        <w:numPr>
          <w:ilvl w:val="0"/>
          <w:numId w:val="3"/>
        </w:numPr>
        <w:rPr>
          <w:rFonts w:asciiTheme="minorHAnsi" w:hAnsiTheme="minorHAnsi"/>
          <w:szCs w:val="22"/>
        </w:rPr>
      </w:pPr>
      <w:r>
        <w:rPr>
          <w:rFonts w:asciiTheme="minorHAnsi" w:hAnsiTheme="minorHAnsi"/>
          <w:szCs w:val="22"/>
        </w:rPr>
        <w:t>Avian C</w:t>
      </w:r>
      <w:r w:rsidR="00922662">
        <w:rPr>
          <w:rFonts w:asciiTheme="minorHAnsi" w:hAnsiTheme="minorHAnsi"/>
          <w:szCs w:val="22"/>
        </w:rPr>
        <w:t>onceptual Ecological Model (C</w:t>
      </w:r>
      <w:r>
        <w:rPr>
          <w:rFonts w:asciiTheme="minorHAnsi" w:hAnsiTheme="minorHAnsi"/>
          <w:szCs w:val="22"/>
        </w:rPr>
        <w:t>EM</w:t>
      </w:r>
      <w:r w:rsidR="00922662">
        <w:rPr>
          <w:rFonts w:asciiTheme="minorHAnsi" w:hAnsiTheme="minorHAnsi"/>
          <w:szCs w:val="22"/>
        </w:rPr>
        <w:t>)</w:t>
      </w:r>
      <w:r>
        <w:rPr>
          <w:rFonts w:asciiTheme="minorHAnsi" w:hAnsiTheme="minorHAnsi"/>
          <w:szCs w:val="22"/>
        </w:rPr>
        <w:t xml:space="preserve"> </w:t>
      </w:r>
      <w:r w:rsidR="00922662">
        <w:rPr>
          <w:rFonts w:asciiTheme="minorHAnsi" w:hAnsiTheme="minorHAnsi"/>
          <w:szCs w:val="22"/>
        </w:rPr>
        <w:t>Ad Hoc</w:t>
      </w:r>
      <w:r>
        <w:rPr>
          <w:rFonts w:asciiTheme="minorHAnsi" w:hAnsiTheme="minorHAnsi"/>
          <w:szCs w:val="22"/>
        </w:rPr>
        <w:t xml:space="preserve"> </w:t>
      </w:r>
      <w:r w:rsidR="00922662">
        <w:rPr>
          <w:rFonts w:asciiTheme="minorHAnsi" w:hAnsiTheme="minorHAnsi"/>
          <w:szCs w:val="22"/>
        </w:rPr>
        <w:t>–</w:t>
      </w:r>
      <w:r>
        <w:rPr>
          <w:rFonts w:asciiTheme="minorHAnsi" w:hAnsiTheme="minorHAnsi"/>
          <w:szCs w:val="22"/>
        </w:rPr>
        <w:t xml:space="preserve"> </w:t>
      </w:r>
      <w:r w:rsidR="00922662">
        <w:rPr>
          <w:rFonts w:asciiTheme="minorHAnsi" w:hAnsiTheme="minorHAnsi"/>
          <w:szCs w:val="22"/>
        </w:rPr>
        <w:t>The group filled</w:t>
      </w:r>
      <w:r>
        <w:rPr>
          <w:rFonts w:asciiTheme="minorHAnsi" w:hAnsiTheme="minorHAnsi"/>
          <w:szCs w:val="22"/>
        </w:rPr>
        <w:t xml:space="preserve"> in</w:t>
      </w:r>
      <w:r w:rsidR="00922662">
        <w:rPr>
          <w:rFonts w:asciiTheme="minorHAnsi" w:hAnsiTheme="minorHAnsi"/>
          <w:szCs w:val="22"/>
        </w:rPr>
        <w:t xml:space="preserve"> the</w:t>
      </w:r>
      <w:r>
        <w:rPr>
          <w:rFonts w:asciiTheme="minorHAnsi" w:hAnsiTheme="minorHAnsi"/>
          <w:szCs w:val="22"/>
        </w:rPr>
        <w:t xml:space="preserve"> level of uncertainty </w:t>
      </w:r>
      <w:r w:rsidR="00922662">
        <w:rPr>
          <w:rFonts w:asciiTheme="minorHAnsi" w:hAnsiTheme="minorHAnsi"/>
          <w:szCs w:val="22"/>
        </w:rPr>
        <w:t xml:space="preserve">in relationships between </w:t>
      </w:r>
      <w:r>
        <w:rPr>
          <w:rFonts w:asciiTheme="minorHAnsi" w:hAnsiTheme="minorHAnsi"/>
          <w:szCs w:val="22"/>
        </w:rPr>
        <w:t>variable</w:t>
      </w:r>
      <w:r w:rsidR="00922662">
        <w:rPr>
          <w:rFonts w:asciiTheme="minorHAnsi" w:hAnsiTheme="minorHAnsi"/>
          <w:szCs w:val="22"/>
        </w:rPr>
        <w:t xml:space="preserve">s in the avian CEMs. The group is now adding information </w:t>
      </w:r>
      <w:r w:rsidR="00B307B7">
        <w:rPr>
          <w:rFonts w:asciiTheme="minorHAnsi" w:hAnsiTheme="minorHAnsi"/>
          <w:szCs w:val="22"/>
        </w:rPr>
        <w:t>such as</w:t>
      </w:r>
      <w:r w:rsidR="00922662">
        <w:rPr>
          <w:rFonts w:asciiTheme="minorHAnsi" w:hAnsiTheme="minorHAnsi"/>
          <w:szCs w:val="22"/>
        </w:rPr>
        <w:t xml:space="preserve"> which relationships are important for HR and for answering life questions. The group also generated additional references, which adds scientific validity. There will be a summary of the group’s deliverable at the next SAMC meeting.</w:t>
      </w:r>
    </w:p>
    <w:p w14:paraId="4DB03759" w14:textId="6F0E0BF3" w:rsidR="00311DAF" w:rsidRDefault="00922662" w:rsidP="00FA6D49">
      <w:pPr>
        <w:pStyle w:val="ListParagraph"/>
        <w:numPr>
          <w:ilvl w:val="0"/>
          <w:numId w:val="3"/>
        </w:numPr>
        <w:rPr>
          <w:rFonts w:asciiTheme="minorHAnsi" w:hAnsiTheme="minorHAnsi"/>
          <w:szCs w:val="22"/>
        </w:rPr>
      </w:pPr>
      <w:r>
        <w:rPr>
          <w:rFonts w:asciiTheme="minorHAnsi" w:hAnsiTheme="minorHAnsi"/>
          <w:szCs w:val="22"/>
        </w:rPr>
        <w:lastRenderedPageBreak/>
        <w:t>RGSM Genetics/</w:t>
      </w:r>
      <w:r w:rsidR="00311DAF">
        <w:rPr>
          <w:rFonts w:asciiTheme="minorHAnsi" w:hAnsiTheme="minorHAnsi"/>
          <w:szCs w:val="22"/>
        </w:rPr>
        <w:t xml:space="preserve">CEM </w:t>
      </w:r>
      <w:r>
        <w:rPr>
          <w:rFonts w:asciiTheme="minorHAnsi" w:hAnsiTheme="minorHAnsi"/>
          <w:szCs w:val="22"/>
        </w:rPr>
        <w:t>Ad Hoc</w:t>
      </w:r>
      <w:r w:rsidR="00311DAF">
        <w:rPr>
          <w:rFonts w:asciiTheme="minorHAnsi" w:hAnsiTheme="minorHAnsi"/>
          <w:szCs w:val="22"/>
        </w:rPr>
        <w:t xml:space="preserve"> – </w:t>
      </w:r>
      <w:r>
        <w:rPr>
          <w:rFonts w:asciiTheme="minorHAnsi" w:hAnsiTheme="minorHAnsi"/>
          <w:szCs w:val="22"/>
        </w:rPr>
        <w:t xml:space="preserve">The group </w:t>
      </w:r>
      <w:r w:rsidR="00431F1F">
        <w:rPr>
          <w:rFonts w:asciiTheme="minorHAnsi" w:hAnsiTheme="minorHAnsi"/>
          <w:szCs w:val="22"/>
        </w:rPr>
        <w:t xml:space="preserve">is </w:t>
      </w:r>
      <w:r w:rsidR="00311DAF">
        <w:rPr>
          <w:rFonts w:asciiTheme="minorHAnsi" w:hAnsiTheme="minorHAnsi"/>
          <w:szCs w:val="22"/>
        </w:rPr>
        <w:t xml:space="preserve">adding </w:t>
      </w:r>
      <w:r w:rsidR="00431F1F">
        <w:rPr>
          <w:rFonts w:asciiTheme="minorHAnsi" w:hAnsiTheme="minorHAnsi"/>
          <w:szCs w:val="22"/>
        </w:rPr>
        <w:t>genetics/captive propagation components to the RGSM CEM</w:t>
      </w:r>
      <w:r w:rsidR="00311DAF">
        <w:rPr>
          <w:rFonts w:asciiTheme="minorHAnsi" w:hAnsiTheme="minorHAnsi"/>
          <w:szCs w:val="22"/>
        </w:rPr>
        <w:t xml:space="preserve"> model</w:t>
      </w:r>
      <w:r w:rsidR="00431F1F">
        <w:rPr>
          <w:rFonts w:asciiTheme="minorHAnsi" w:hAnsiTheme="minorHAnsi"/>
          <w:szCs w:val="22"/>
        </w:rPr>
        <w:t xml:space="preserve">. </w:t>
      </w:r>
      <w:r w:rsidR="00431F1F">
        <w:rPr>
          <w:rFonts w:asciiTheme="minorHAnsi" w:hAnsiTheme="minorHAnsi"/>
          <w:szCs w:val="22"/>
        </w:rPr>
        <w:t xml:space="preserve">They </w:t>
      </w:r>
      <w:r w:rsidR="00E07666">
        <w:rPr>
          <w:rFonts w:asciiTheme="minorHAnsi" w:hAnsiTheme="minorHAnsi"/>
          <w:szCs w:val="22"/>
        </w:rPr>
        <w:t>have completed approximately half of their tasks</w:t>
      </w:r>
      <w:r w:rsidR="00431F1F">
        <w:rPr>
          <w:rFonts w:asciiTheme="minorHAnsi" w:hAnsiTheme="minorHAnsi"/>
          <w:szCs w:val="22"/>
        </w:rPr>
        <w:t xml:space="preserve">. Wade Wilson </w:t>
      </w:r>
      <w:r w:rsidR="00431F1F">
        <w:rPr>
          <w:rFonts w:asciiTheme="minorHAnsi" w:hAnsiTheme="minorHAnsi"/>
          <w:szCs w:val="22"/>
        </w:rPr>
        <w:t xml:space="preserve">(lead), </w:t>
      </w:r>
      <w:r w:rsidR="00431F1F" w:rsidRPr="00431F1F">
        <w:rPr>
          <w:rFonts w:asciiTheme="minorHAnsi" w:hAnsiTheme="minorHAnsi"/>
          <w:szCs w:val="22"/>
        </w:rPr>
        <w:t>U.S. Fish &amp; Wildlife Servic</w:t>
      </w:r>
      <w:r w:rsidR="00431F1F">
        <w:rPr>
          <w:rFonts w:asciiTheme="minorHAnsi" w:hAnsiTheme="minorHAnsi"/>
          <w:szCs w:val="22"/>
        </w:rPr>
        <w:t>e</w:t>
      </w:r>
      <w:r w:rsidR="00712D7A">
        <w:rPr>
          <w:rFonts w:asciiTheme="minorHAnsi" w:hAnsiTheme="minorHAnsi"/>
          <w:szCs w:val="22"/>
        </w:rPr>
        <w:t xml:space="preserve"> (USFWS)</w:t>
      </w:r>
      <w:r w:rsidR="00431F1F">
        <w:rPr>
          <w:rFonts w:asciiTheme="minorHAnsi" w:hAnsiTheme="minorHAnsi"/>
          <w:szCs w:val="22"/>
        </w:rPr>
        <w:t>, will give a progress report at the next SAMC meeting.</w:t>
      </w:r>
    </w:p>
    <w:p w14:paraId="01F1661C" w14:textId="7D08DF91" w:rsidR="00311DAF" w:rsidRDefault="00311DAF" w:rsidP="00FA6D49">
      <w:pPr>
        <w:pStyle w:val="ListParagraph"/>
        <w:numPr>
          <w:ilvl w:val="0"/>
          <w:numId w:val="3"/>
        </w:numPr>
        <w:rPr>
          <w:rFonts w:asciiTheme="minorHAnsi" w:hAnsiTheme="minorHAnsi"/>
          <w:szCs w:val="22"/>
        </w:rPr>
      </w:pPr>
      <w:r>
        <w:rPr>
          <w:rFonts w:asciiTheme="minorHAnsi" w:hAnsiTheme="minorHAnsi"/>
          <w:szCs w:val="22"/>
        </w:rPr>
        <w:t xml:space="preserve">RGSM </w:t>
      </w:r>
      <w:r w:rsidR="00431F1F">
        <w:rPr>
          <w:rFonts w:asciiTheme="minorHAnsi" w:hAnsiTheme="minorHAnsi"/>
          <w:szCs w:val="22"/>
        </w:rPr>
        <w:t xml:space="preserve">Population </w:t>
      </w:r>
      <w:r>
        <w:rPr>
          <w:rFonts w:asciiTheme="minorHAnsi" w:hAnsiTheme="minorHAnsi"/>
          <w:szCs w:val="22"/>
        </w:rPr>
        <w:t xml:space="preserve">Model </w:t>
      </w:r>
      <w:r w:rsidR="00431F1F">
        <w:rPr>
          <w:rFonts w:asciiTheme="minorHAnsi" w:hAnsiTheme="minorHAnsi"/>
          <w:szCs w:val="22"/>
        </w:rPr>
        <w:t>Ad Hoc</w:t>
      </w:r>
      <w:r>
        <w:rPr>
          <w:rFonts w:asciiTheme="minorHAnsi" w:hAnsiTheme="minorHAnsi"/>
          <w:szCs w:val="22"/>
        </w:rPr>
        <w:t xml:space="preserve"> – </w:t>
      </w:r>
      <w:r w:rsidR="00431F1F">
        <w:rPr>
          <w:rFonts w:asciiTheme="minorHAnsi" w:hAnsiTheme="minorHAnsi"/>
          <w:szCs w:val="22"/>
        </w:rPr>
        <w:t>Charles Yackulic (lead),</w:t>
      </w:r>
      <w:r w:rsidR="00431F1F" w:rsidRPr="00431F1F">
        <w:t xml:space="preserve"> </w:t>
      </w:r>
      <w:r w:rsidR="00431F1F" w:rsidRPr="00431F1F">
        <w:rPr>
          <w:rFonts w:asciiTheme="minorHAnsi" w:hAnsiTheme="minorHAnsi"/>
          <w:szCs w:val="22"/>
        </w:rPr>
        <w:t xml:space="preserve">U.S. Geological </w:t>
      </w:r>
      <w:r w:rsidR="00431F1F" w:rsidRPr="00431F1F">
        <w:rPr>
          <w:rFonts w:asciiTheme="minorHAnsi" w:hAnsiTheme="minorHAnsi"/>
          <w:szCs w:val="22"/>
        </w:rPr>
        <w:t>Survey</w:t>
      </w:r>
      <w:r w:rsidR="00431F1F">
        <w:rPr>
          <w:rFonts w:asciiTheme="minorHAnsi" w:hAnsiTheme="minorHAnsi"/>
          <w:szCs w:val="22"/>
        </w:rPr>
        <w:t xml:space="preserve">, </w:t>
      </w:r>
      <w:r w:rsidR="00CD18C7">
        <w:rPr>
          <w:rFonts w:asciiTheme="minorHAnsi" w:hAnsiTheme="minorHAnsi"/>
          <w:szCs w:val="22"/>
        </w:rPr>
        <w:t>continues to work on the Integrated Population Model and is incorporating the information from the expert elicitation group exercise</w:t>
      </w:r>
      <w:r w:rsidR="00431F1F">
        <w:rPr>
          <w:rFonts w:asciiTheme="minorHAnsi" w:hAnsiTheme="minorHAnsi"/>
          <w:szCs w:val="22"/>
        </w:rPr>
        <w:t xml:space="preserve">. How he will present progress </w:t>
      </w:r>
      <w:r w:rsidR="00CD18C7">
        <w:rPr>
          <w:rFonts w:asciiTheme="minorHAnsi" w:hAnsiTheme="minorHAnsi"/>
          <w:szCs w:val="22"/>
        </w:rPr>
        <w:t xml:space="preserve">on the model within the terms of his contract </w:t>
      </w:r>
      <w:r w:rsidR="00431F1F">
        <w:rPr>
          <w:rFonts w:asciiTheme="minorHAnsi" w:hAnsiTheme="minorHAnsi"/>
          <w:szCs w:val="22"/>
        </w:rPr>
        <w:t xml:space="preserve">is </w:t>
      </w:r>
      <w:r w:rsidR="00CD18C7">
        <w:rPr>
          <w:rFonts w:asciiTheme="minorHAnsi" w:hAnsiTheme="minorHAnsi"/>
          <w:szCs w:val="22"/>
        </w:rPr>
        <w:t xml:space="preserve">currently </w:t>
      </w:r>
      <w:r w:rsidR="00431F1F">
        <w:rPr>
          <w:rFonts w:asciiTheme="minorHAnsi" w:hAnsiTheme="minorHAnsi"/>
          <w:szCs w:val="22"/>
        </w:rPr>
        <w:t xml:space="preserve">being determined. </w:t>
      </w:r>
    </w:p>
    <w:p w14:paraId="650CDE1C" w14:textId="77777777" w:rsidR="00C45D99" w:rsidRDefault="00C45D99" w:rsidP="00FA6D49">
      <w:pPr>
        <w:pStyle w:val="ListParagraph"/>
        <w:ind w:left="2160"/>
        <w:rPr>
          <w:rFonts w:asciiTheme="minorHAnsi" w:hAnsiTheme="minorHAnsi"/>
          <w:szCs w:val="22"/>
        </w:rPr>
      </w:pPr>
    </w:p>
    <w:p w14:paraId="06125ED3" w14:textId="69CBDB38" w:rsidR="00C45D99" w:rsidRPr="00C45D99" w:rsidRDefault="00C45D99" w:rsidP="00FA6D49">
      <w:pPr>
        <w:pStyle w:val="Heading1"/>
        <w:rPr>
          <w:rFonts w:eastAsia="Calibri" w:cs="Times New Roman"/>
        </w:rPr>
      </w:pPr>
      <w:r w:rsidRPr="00C45D99">
        <w:t>Proposed Science &amp; Technical Ad Hoc Groups</w:t>
      </w:r>
    </w:p>
    <w:p w14:paraId="45E6B74B" w14:textId="03384C15" w:rsidR="00311DAF" w:rsidRDefault="00311DAF" w:rsidP="00FA6D49">
      <w:pPr>
        <w:spacing w:line="240" w:lineRule="auto"/>
        <w:jc w:val="left"/>
        <w:rPr>
          <w:rFonts w:asciiTheme="minorHAnsi" w:hAnsiTheme="minorHAnsi"/>
          <w:szCs w:val="22"/>
        </w:rPr>
      </w:pPr>
      <w:r w:rsidRPr="00DC7319">
        <w:rPr>
          <w:rFonts w:asciiTheme="minorHAnsi" w:hAnsiTheme="minorHAnsi" w:cstheme="minorHAnsi"/>
          <w:szCs w:val="22"/>
        </w:rPr>
        <w:t xml:space="preserve">Catherine M. </w:t>
      </w:r>
      <w:r w:rsidR="00F748DB">
        <w:rPr>
          <w:rFonts w:asciiTheme="minorHAnsi" w:hAnsiTheme="minorHAnsi"/>
          <w:szCs w:val="22"/>
        </w:rPr>
        <w:t xml:space="preserve">discussed the proposed </w:t>
      </w:r>
      <w:r>
        <w:rPr>
          <w:rFonts w:asciiTheme="minorHAnsi" w:hAnsiTheme="minorHAnsi"/>
          <w:szCs w:val="22"/>
        </w:rPr>
        <w:t>S&amp;T Ad Hoc Groups</w:t>
      </w:r>
      <w:r w:rsidR="00F748DB">
        <w:rPr>
          <w:rFonts w:asciiTheme="minorHAnsi" w:hAnsiTheme="minorHAnsi"/>
          <w:szCs w:val="22"/>
        </w:rPr>
        <w:t xml:space="preserve"> (see </w:t>
      </w:r>
      <w:r w:rsidR="0066727F">
        <w:rPr>
          <w:rFonts w:asciiTheme="minorHAnsi" w:hAnsiTheme="minorHAnsi"/>
          <w:szCs w:val="22"/>
        </w:rPr>
        <w:t xml:space="preserve">draft </w:t>
      </w:r>
      <w:r w:rsidR="00E132C5">
        <w:rPr>
          <w:rFonts w:asciiTheme="minorHAnsi" w:hAnsiTheme="minorHAnsi"/>
          <w:szCs w:val="22"/>
        </w:rPr>
        <w:t xml:space="preserve">RGSM </w:t>
      </w:r>
      <w:r w:rsidR="00FA6D49">
        <w:rPr>
          <w:rFonts w:asciiTheme="minorHAnsi" w:hAnsiTheme="minorHAnsi"/>
          <w:szCs w:val="22"/>
        </w:rPr>
        <w:t>Population Research Questions Ad Hoc Charge and MRG HR Guidance Ad Hoc</w:t>
      </w:r>
      <w:r w:rsidR="00E132C5">
        <w:rPr>
          <w:rFonts w:asciiTheme="minorHAnsi" w:hAnsiTheme="minorHAnsi"/>
          <w:szCs w:val="22"/>
        </w:rPr>
        <w:t xml:space="preserve"> </w:t>
      </w:r>
      <w:r w:rsidR="00FA6D49">
        <w:rPr>
          <w:rFonts w:asciiTheme="minorHAnsi" w:hAnsiTheme="minorHAnsi"/>
          <w:szCs w:val="22"/>
        </w:rPr>
        <w:t>Charge</w:t>
      </w:r>
      <w:r w:rsidR="00F748DB">
        <w:rPr>
          <w:rFonts w:asciiTheme="minorHAnsi" w:hAnsiTheme="minorHAnsi"/>
          <w:szCs w:val="22"/>
        </w:rPr>
        <w:t>)</w:t>
      </w:r>
      <w:r>
        <w:rPr>
          <w:rFonts w:asciiTheme="minorHAnsi" w:hAnsiTheme="minorHAnsi"/>
          <w:szCs w:val="22"/>
        </w:rPr>
        <w:t>. Summary point</w:t>
      </w:r>
      <w:r w:rsidR="00F748DB">
        <w:rPr>
          <w:rFonts w:asciiTheme="minorHAnsi" w:hAnsiTheme="minorHAnsi"/>
          <w:szCs w:val="22"/>
        </w:rPr>
        <w:t>s</w:t>
      </w:r>
      <w:r>
        <w:rPr>
          <w:rFonts w:asciiTheme="minorHAnsi" w:hAnsiTheme="minorHAnsi"/>
          <w:szCs w:val="22"/>
        </w:rPr>
        <w:t xml:space="preserve"> are below:</w:t>
      </w:r>
    </w:p>
    <w:p w14:paraId="160191CB" w14:textId="29D6F15E" w:rsidR="00464521" w:rsidRDefault="008822A4" w:rsidP="00FA6D49">
      <w:pPr>
        <w:pStyle w:val="ListParagraph"/>
        <w:numPr>
          <w:ilvl w:val="0"/>
          <w:numId w:val="4"/>
        </w:numPr>
        <w:rPr>
          <w:rFonts w:asciiTheme="minorHAnsi" w:hAnsiTheme="minorHAnsi"/>
          <w:szCs w:val="22"/>
        </w:rPr>
      </w:pPr>
      <w:r>
        <w:rPr>
          <w:rFonts w:asciiTheme="minorHAnsi" w:hAnsiTheme="minorHAnsi"/>
          <w:szCs w:val="22"/>
        </w:rPr>
        <w:t>RGSM Hypothese</w:t>
      </w:r>
      <w:r w:rsidRPr="00311DAF">
        <w:rPr>
          <w:rFonts w:asciiTheme="minorHAnsi" w:hAnsiTheme="minorHAnsi"/>
          <w:szCs w:val="22"/>
        </w:rPr>
        <w:t xml:space="preserve">s Development </w:t>
      </w:r>
      <w:r>
        <w:rPr>
          <w:rFonts w:asciiTheme="minorHAnsi" w:hAnsiTheme="minorHAnsi"/>
          <w:szCs w:val="22"/>
        </w:rPr>
        <w:t>Ad Hoc</w:t>
      </w:r>
      <w:r>
        <w:rPr>
          <w:rFonts w:asciiTheme="minorHAnsi" w:hAnsiTheme="minorHAnsi"/>
          <w:szCs w:val="22"/>
        </w:rPr>
        <w:t xml:space="preserve"> (name </w:t>
      </w:r>
      <w:r>
        <w:rPr>
          <w:rFonts w:asciiTheme="minorHAnsi" w:hAnsiTheme="minorHAnsi"/>
          <w:szCs w:val="22"/>
        </w:rPr>
        <w:t xml:space="preserve">changed from </w:t>
      </w:r>
      <w:r w:rsidR="00E54287">
        <w:rPr>
          <w:rFonts w:asciiTheme="minorHAnsi" w:hAnsiTheme="minorHAnsi"/>
          <w:szCs w:val="22"/>
        </w:rPr>
        <w:t>RGSM Population Research Questions Ad Hoc</w:t>
      </w:r>
      <w:r>
        <w:rPr>
          <w:rFonts w:asciiTheme="minorHAnsi" w:hAnsiTheme="minorHAnsi"/>
          <w:szCs w:val="22"/>
        </w:rPr>
        <w:t xml:space="preserve">) </w:t>
      </w:r>
      <w:r w:rsidR="00F748DB">
        <w:rPr>
          <w:rFonts w:asciiTheme="minorHAnsi" w:hAnsiTheme="minorHAnsi"/>
          <w:szCs w:val="22"/>
        </w:rPr>
        <w:t xml:space="preserve"> – Proposed </w:t>
      </w:r>
      <w:r w:rsidR="00F748DB">
        <w:rPr>
          <w:rFonts w:asciiTheme="minorHAnsi" w:hAnsiTheme="minorHAnsi"/>
          <w:szCs w:val="22"/>
        </w:rPr>
        <w:t xml:space="preserve">in the SAMC memo on the PMWG Summary Report. The group will review, translate, and refine recommendations from the PMWG Summary Report into specific </w:t>
      </w:r>
      <w:r w:rsidR="00F748DB">
        <w:rPr>
          <w:rFonts w:asciiTheme="minorHAnsi" w:hAnsiTheme="minorHAnsi"/>
          <w:szCs w:val="22"/>
        </w:rPr>
        <w:t>questions with clear and testable hypotheses.</w:t>
      </w:r>
      <w:r w:rsidR="00696494">
        <w:rPr>
          <w:rFonts w:asciiTheme="minorHAnsi" w:hAnsiTheme="minorHAnsi"/>
          <w:szCs w:val="22"/>
        </w:rPr>
        <w:t xml:space="preserve"> New people are encouraged to join the group</w:t>
      </w:r>
      <w:r w:rsidR="00E54287">
        <w:rPr>
          <w:rFonts w:asciiTheme="minorHAnsi" w:hAnsiTheme="minorHAnsi"/>
          <w:szCs w:val="22"/>
        </w:rPr>
        <w:t xml:space="preserve"> to bring in fresh perspectives</w:t>
      </w:r>
      <w:r w:rsidR="00696494">
        <w:rPr>
          <w:rFonts w:asciiTheme="minorHAnsi" w:hAnsiTheme="minorHAnsi"/>
          <w:szCs w:val="22"/>
        </w:rPr>
        <w:t xml:space="preserve">, </w:t>
      </w:r>
      <w:r w:rsidR="00E54287">
        <w:rPr>
          <w:rFonts w:asciiTheme="minorHAnsi" w:hAnsiTheme="minorHAnsi"/>
          <w:szCs w:val="22"/>
        </w:rPr>
        <w:t>in addition to former</w:t>
      </w:r>
      <w:r w:rsidR="00946349">
        <w:rPr>
          <w:rFonts w:asciiTheme="minorHAnsi" w:hAnsiTheme="minorHAnsi"/>
          <w:szCs w:val="22"/>
        </w:rPr>
        <w:t xml:space="preserve"> </w:t>
      </w:r>
      <w:r w:rsidR="00712D7A">
        <w:rPr>
          <w:rFonts w:asciiTheme="minorHAnsi" w:hAnsiTheme="minorHAnsi"/>
          <w:szCs w:val="22"/>
        </w:rPr>
        <w:t xml:space="preserve">PMWG </w:t>
      </w:r>
      <w:r w:rsidR="00E54287">
        <w:rPr>
          <w:rFonts w:asciiTheme="minorHAnsi" w:hAnsiTheme="minorHAnsi"/>
          <w:szCs w:val="22"/>
        </w:rPr>
        <w:t>members, who are most familiar with the topics</w:t>
      </w:r>
      <w:r w:rsidR="00712D7A">
        <w:rPr>
          <w:rFonts w:asciiTheme="minorHAnsi" w:hAnsiTheme="minorHAnsi"/>
          <w:szCs w:val="22"/>
        </w:rPr>
        <w:t>.</w:t>
      </w:r>
    </w:p>
    <w:p w14:paraId="3BFF909B" w14:textId="33881463" w:rsidR="00696494" w:rsidRDefault="00696494" w:rsidP="00FA6D49">
      <w:pPr>
        <w:pStyle w:val="ListParagraph"/>
        <w:numPr>
          <w:ilvl w:val="1"/>
          <w:numId w:val="4"/>
        </w:numPr>
        <w:rPr>
          <w:rFonts w:asciiTheme="minorHAnsi" w:hAnsiTheme="minorHAnsi"/>
          <w:szCs w:val="22"/>
        </w:rPr>
      </w:pPr>
      <w:r>
        <w:rPr>
          <w:rFonts w:asciiTheme="minorHAnsi" w:hAnsiTheme="minorHAnsi"/>
          <w:szCs w:val="22"/>
        </w:rPr>
        <w:t>Suggestions for members: Beck Bixby (University of New Mexico), Andy</w:t>
      </w:r>
      <w:r w:rsidR="00712D7A">
        <w:rPr>
          <w:rFonts w:asciiTheme="minorHAnsi" w:hAnsiTheme="minorHAnsi"/>
          <w:szCs w:val="22"/>
        </w:rPr>
        <w:t xml:space="preserve"> Dean (USFWS</w:t>
      </w:r>
      <w:r>
        <w:rPr>
          <w:rFonts w:asciiTheme="minorHAnsi" w:hAnsiTheme="minorHAnsi"/>
          <w:szCs w:val="22"/>
        </w:rPr>
        <w:t>), Eric Gonzales (U.S. Bureau of Reclamation</w:t>
      </w:r>
      <w:r w:rsidR="00712D7A">
        <w:rPr>
          <w:rFonts w:asciiTheme="minorHAnsi" w:hAnsiTheme="minorHAnsi"/>
          <w:szCs w:val="22"/>
        </w:rPr>
        <w:t xml:space="preserve"> [Reclamation]</w:t>
      </w:r>
      <w:r>
        <w:rPr>
          <w:rFonts w:asciiTheme="minorHAnsi" w:hAnsiTheme="minorHAnsi"/>
          <w:szCs w:val="22"/>
        </w:rPr>
        <w:t xml:space="preserve">), </w:t>
      </w:r>
      <w:r w:rsidR="00946349">
        <w:rPr>
          <w:rFonts w:asciiTheme="minorHAnsi" w:hAnsiTheme="minorHAnsi"/>
          <w:szCs w:val="22"/>
        </w:rPr>
        <w:t>Matt Wunder (</w:t>
      </w:r>
      <w:r w:rsidR="0082415F" w:rsidRPr="0082415F">
        <w:rPr>
          <w:rFonts w:asciiTheme="minorHAnsi" w:hAnsiTheme="minorHAnsi"/>
          <w:szCs w:val="22"/>
        </w:rPr>
        <w:t>New Mexico Department of Game &amp; Fish</w:t>
      </w:r>
      <w:r w:rsidR="0082415F">
        <w:rPr>
          <w:rFonts w:asciiTheme="minorHAnsi" w:hAnsiTheme="minorHAnsi"/>
          <w:szCs w:val="22"/>
        </w:rPr>
        <w:t xml:space="preserve">), </w:t>
      </w:r>
      <w:r>
        <w:rPr>
          <w:rFonts w:asciiTheme="minorHAnsi" w:hAnsiTheme="minorHAnsi"/>
          <w:szCs w:val="22"/>
        </w:rPr>
        <w:t>and Joel Lusk (Reclamation).</w:t>
      </w:r>
    </w:p>
    <w:p w14:paraId="5E5A5EFE" w14:textId="618A0FF3" w:rsidR="00464521" w:rsidRPr="00464521" w:rsidRDefault="00712D7A" w:rsidP="00FA6D49">
      <w:pPr>
        <w:pStyle w:val="ListParagraph"/>
        <w:numPr>
          <w:ilvl w:val="1"/>
          <w:numId w:val="4"/>
        </w:numPr>
        <w:rPr>
          <w:rFonts w:asciiTheme="minorHAnsi" w:hAnsiTheme="minorHAnsi"/>
          <w:szCs w:val="22"/>
        </w:rPr>
      </w:pPr>
      <w:r>
        <w:rPr>
          <w:rFonts w:asciiTheme="minorHAnsi" w:hAnsiTheme="minorHAnsi"/>
          <w:szCs w:val="22"/>
        </w:rPr>
        <w:t xml:space="preserve">The </w:t>
      </w:r>
      <w:r w:rsidR="0057415F">
        <w:rPr>
          <w:rFonts w:asciiTheme="minorHAnsi" w:hAnsiTheme="minorHAnsi"/>
          <w:szCs w:val="22"/>
        </w:rPr>
        <w:t>membership criteria were</w:t>
      </w:r>
      <w:r>
        <w:rPr>
          <w:rFonts w:asciiTheme="minorHAnsi" w:hAnsiTheme="minorHAnsi"/>
          <w:szCs w:val="22"/>
        </w:rPr>
        <w:t xml:space="preserve"> revised </w:t>
      </w:r>
      <w:r w:rsidR="00946349">
        <w:rPr>
          <w:rFonts w:asciiTheme="minorHAnsi" w:hAnsiTheme="minorHAnsi"/>
          <w:szCs w:val="22"/>
        </w:rPr>
        <w:t xml:space="preserve">to </w:t>
      </w:r>
      <w:r>
        <w:rPr>
          <w:rFonts w:asciiTheme="minorHAnsi" w:hAnsiTheme="minorHAnsi"/>
          <w:szCs w:val="22"/>
        </w:rPr>
        <w:t xml:space="preserve">state, </w:t>
      </w:r>
      <w:r w:rsidR="00464521">
        <w:rPr>
          <w:rFonts w:asciiTheme="minorHAnsi" w:hAnsiTheme="minorHAnsi"/>
          <w:szCs w:val="22"/>
        </w:rPr>
        <w:t xml:space="preserve">“Seeking a diverse range of perspectives, including individuals with an outside perspective to the original </w:t>
      </w:r>
      <w:r w:rsidR="00464521">
        <w:rPr>
          <w:rFonts w:asciiTheme="minorHAnsi" w:hAnsiTheme="minorHAnsi"/>
          <w:szCs w:val="22"/>
        </w:rPr>
        <w:t>PMWG</w:t>
      </w:r>
      <w:r>
        <w:rPr>
          <w:rFonts w:asciiTheme="minorHAnsi" w:hAnsiTheme="minorHAnsi"/>
          <w:szCs w:val="22"/>
        </w:rPr>
        <w:t>.</w:t>
      </w:r>
      <w:r w:rsidR="00464521">
        <w:rPr>
          <w:rFonts w:asciiTheme="minorHAnsi" w:hAnsiTheme="minorHAnsi"/>
          <w:szCs w:val="22"/>
        </w:rPr>
        <w:t>”</w:t>
      </w:r>
    </w:p>
    <w:p w14:paraId="062B670A" w14:textId="4657CC66" w:rsidR="00464521" w:rsidRDefault="0082415F" w:rsidP="00FA6D49">
      <w:pPr>
        <w:pStyle w:val="ListParagraph"/>
        <w:numPr>
          <w:ilvl w:val="1"/>
          <w:numId w:val="4"/>
        </w:numPr>
        <w:rPr>
          <w:rFonts w:asciiTheme="minorHAnsi" w:hAnsiTheme="minorHAnsi"/>
          <w:szCs w:val="22"/>
        </w:rPr>
      </w:pPr>
      <w:r>
        <w:rPr>
          <w:rFonts w:asciiTheme="minorHAnsi" w:hAnsiTheme="minorHAnsi"/>
          <w:szCs w:val="22"/>
        </w:rPr>
        <w:t xml:space="preserve">The </w:t>
      </w:r>
      <w:r w:rsidR="0057415F">
        <w:rPr>
          <w:rFonts w:asciiTheme="minorHAnsi" w:hAnsiTheme="minorHAnsi"/>
          <w:szCs w:val="22"/>
        </w:rPr>
        <w:t xml:space="preserve">PMWG </w:t>
      </w:r>
      <w:r>
        <w:rPr>
          <w:rFonts w:asciiTheme="minorHAnsi" w:hAnsiTheme="minorHAnsi"/>
          <w:szCs w:val="22"/>
        </w:rPr>
        <w:t>Summary Report has a list of four findings and eight recommendations</w:t>
      </w:r>
      <w:r w:rsidR="0004520F">
        <w:rPr>
          <w:rFonts w:asciiTheme="minorHAnsi" w:hAnsiTheme="minorHAnsi"/>
          <w:szCs w:val="22"/>
        </w:rPr>
        <w:t xml:space="preserve"> (Valdez 2021)</w:t>
      </w:r>
      <w:r>
        <w:rPr>
          <w:rFonts w:asciiTheme="minorHAnsi" w:hAnsiTheme="minorHAnsi"/>
          <w:szCs w:val="22"/>
        </w:rPr>
        <w:t xml:space="preserve">. Not all recommendations </w:t>
      </w:r>
      <w:r>
        <w:rPr>
          <w:rFonts w:asciiTheme="minorHAnsi" w:hAnsiTheme="minorHAnsi"/>
          <w:szCs w:val="22"/>
        </w:rPr>
        <w:t>need to be developed into hypotheses.</w:t>
      </w:r>
    </w:p>
    <w:p w14:paraId="44DC3952" w14:textId="095543CB" w:rsidR="0066727F" w:rsidRDefault="0066727F" w:rsidP="0066727F">
      <w:pPr>
        <w:pStyle w:val="ListParagraph"/>
        <w:numPr>
          <w:ilvl w:val="1"/>
          <w:numId w:val="4"/>
        </w:numPr>
        <w:rPr>
          <w:rFonts w:asciiTheme="minorHAnsi" w:hAnsiTheme="minorHAnsi"/>
          <w:szCs w:val="22"/>
        </w:rPr>
      </w:pPr>
      <w:r>
        <w:rPr>
          <w:rFonts w:asciiTheme="minorHAnsi" w:hAnsiTheme="minorHAnsi"/>
          <w:szCs w:val="22"/>
        </w:rPr>
        <w:t xml:space="preserve">RE: </w:t>
      </w:r>
      <w:r>
        <w:rPr>
          <w:rFonts w:asciiTheme="minorHAnsi" w:hAnsiTheme="minorHAnsi"/>
          <w:szCs w:val="22"/>
        </w:rPr>
        <w:t xml:space="preserve">Evaluating </w:t>
      </w:r>
      <w:r w:rsidR="00A5523A">
        <w:rPr>
          <w:rFonts w:asciiTheme="minorHAnsi" w:hAnsiTheme="minorHAnsi"/>
          <w:szCs w:val="22"/>
        </w:rPr>
        <w:t xml:space="preserve">recommendations </w:t>
      </w:r>
      <w:r>
        <w:rPr>
          <w:rFonts w:asciiTheme="minorHAnsi" w:hAnsiTheme="minorHAnsi"/>
          <w:szCs w:val="22"/>
        </w:rPr>
        <w:t xml:space="preserve">for </w:t>
      </w:r>
      <w:r w:rsidR="00A5523A">
        <w:rPr>
          <w:rFonts w:asciiTheme="minorHAnsi" w:hAnsiTheme="minorHAnsi"/>
          <w:szCs w:val="22"/>
        </w:rPr>
        <w:t>h</w:t>
      </w:r>
      <w:r w:rsidR="0004520F">
        <w:rPr>
          <w:rFonts w:asciiTheme="minorHAnsi" w:hAnsiTheme="minorHAnsi"/>
          <w:szCs w:val="22"/>
        </w:rPr>
        <w:t xml:space="preserve">ypothesis </w:t>
      </w:r>
      <w:r w:rsidR="00A5523A">
        <w:rPr>
          <w:rFonts w:asciiTheme="minorHAnsi" w:hAnsiTheme="minorHAnsi"/>
          <w:szCs w:val="22"/>
        </w:rPr>
        <w:t xml:space="preserve">development </w:t>
      </w:r>
    </w:p>
    <w:p w14:paraId="05A9297F" w14:textId="17AC518E" w:rsidR="0066727F" w:rsidRDefault="00C067D2" w:rsidP="0066727F">
      <w:pPr>
        <w:pStyle w:val="ListParagraph"/>
        <w:numPr>
          <w:ilvl w:val="2"/>
          <w:numId w:val="4"/>
        </w:numPr>
        <w:rPr>
          <w:rFonts w:asciiTheme="minorHAnsi" w:hAnsiTheme="minorHAnsi"/>
          <w:szCs w:val="22"/>
        </w:rPr>
      </w:pPr>
      <w:r>
        <w:rPr>
          <w:rFonts w:asciiTheme="minorHAnsi" w:hAnsiTheme="minorHAnsi"/>
          <w:szCs w:val="22"/>
        </w:rPr>
        <w:t xml:space="preserve">Some recommendations need robust reasoning for completing (ex. #6). </w:t>
      </w:r>
      <w:r w:rsidR="0066727F">
        <w:rPr>
          <w:rFonts w:asciiTheme="minorHAnsi" w:hAnsiTheme="minorHAnsi"/>
          <w:szCs w:val="22"/>
        </w:rPr>
        <w:t xml:space="preserve">Recommendations need to </w:t>
      </w:r>
      <w:r w:rsidR="0066727F">
        <w:rPr>
          <w:rFonts w:asciiTheme="minorHAnsi" w:hAnsiTheme="minorHAnsi"/>
          <w:szCs w:val="22"/>
        </w:rPr>
        <w:t xml:space="preserve">be evaluated </w:t>
      </w:r>
      <w:r w:rsidR="00D96594">
        <w:rPr>
          <w:rFonts w:asciiTheme="minorHAnsi" w:hAnsiTheme="minorHAnsi"/>
          <w:szCs w:val="22"/>
        </w:rPr>
        <w:t xml:space="preserve">based on research potential </w:t>
      </w:r>
      <w:r w:rsidR="0066727F">
        <w:rPr>
          <w:rFonts w:asciiTheme="minorHAnsi" w:hAnsiTheme="minorHAnsi"/>
          <w:szCs w:val="22"/>
        </w:rPr>
        <w:t xml:space="preserve">and reasoning </w:t>
      </w:r>
      <w:r w:rsidR="00D96594">
        <w:rPr>
          <w:rFonts w:asciiTheme="minorHAnsi" w:hAnsiTheme="minorHAnsi"/>
          <w:szCs w:val="22"/>
        </w:rPr>
        <w:t>provided if they are not recommended for further development</w:t>
      </w:r>
      <w:r w:rsidR="0066727F">
        <w:rPr>
          <w:rFonts w:asciiTheme="minorHAnsi" w:hAnsiTheme="minorHAnsi"/>
          <w:szCs w:val="22"/>
        </w:rPr>
        <w:t>.</w:t>
      </w:r>
    </w:p>
    <w:p w14:paraId="3D1EDE55" w14:textId="11B5F7B9" w:rsidR="00C067D2" w:rsidRDefault="00C112FD" w:rsidP="0066727F">
      <w:pPr>
        <w:pStyle w:val="ListParagraph"/>
        <w:numPr>
          <w:ilvl w:val="2"/>
          <w:numId w:val="4"/>
        </w:numPr>
        <w:rPr>
          <w:rFonts w:asciiTheme="minorHAnsi" w:hAnsiTheme="minorHAnsi"/>
          <w:szCs w:val="22"/>
        </w:rPr>
      </w:pPr>
      <w:r>
        <w:rPr>
          <w:rFonts w:asciiTheme="minorHAnsi" w:hAnsiTheme="minorHAnsi"/>
          <w:szCs w:val="22"/>
        </w:rPr>
        <w:t>If a</w:t>
      </w:r>
      <w:r w:rsidR="00C067D2">
        <w:rPr>
          <w:rFonts w:asciiTheme="minorHAnsi" w:hAnsiTheme="minorHAnsi"/>
          <w:szCs w:val="22"/>
        </w:rPr>
        <w:t xml:space="preserve"> recommendation</w:t>
      </w:r>
      <w:r>
        <w:rPr>
          <w:rFonts w:asciiTheme="minorHAnsi" w:hAnsiTheme="minorHAnsi"/>
          <w:szCs w:val="22"/>
        </w:rPr>
        <w:t xml:space="preserve"> cannot be addressed, it is best left</w:t>
      </w:r>
      <w:r w:rsidR="00C067D2">
        <w:rPr>
          <w:rFonts w:asciiTheme="minorHAnsi" w:hAnsiTheme="minorHAnsi"/>
          <w:szCs w:val="22"/>
        </w:rPr>
        <w:t xml:space="preserve"> open, so </w:t>
      </w:r>
      <w:r>
        <w:rPr>
          <w:rFonts w:asciiTheme="minorHAnsi" w:hAnsiTheme="minorHAnsi"/>
          <w:szCs w:val="22"/>
        </w:rPr>
        <w:t>it can</w:t>
      </w:r>
      <w:r w:rsidR="00C067D2">
        <w:rPr>
          <w:rFonts w:asciiTheme="minorHAnsi" w:hAnsiTheme="minorHAnsi"/>
          <w:szCs w:val="22"/>
        </w:rPr>
        <w:t xml:space="preserve"> be addressed in the future</w:t>
      </w:r>
      <w:r w:rsidR="00D96594">
        <w:rPr>
          <w:rFonts w:asciiTheme="minorHAnsi" w:hAnsiTheme="minorHAnsi"/>
          <w:szCs w:val="22"/>
        </w:rPr>
        <w:t>, should resources and/or new approaches become available</w:t>
      </w:r>
      <w:r w:rsidR="00C067D2">
        <w:rPr>
          <w:rFonts w:asciiTheme="minorHAnsi" w:hAnsiTheme="minorHAnsi"/>
          <w:szCs w:val="22"/>
        </w:rPr>
        <w:t>.</w:t>
      </w:r>
      <w:r w:rsidR="003F4F9E">
        <w:rPr>
          <w:rFonts w:asciiTheme="minorHAnsi" w:hAnsiTheme="minorHAnsi"/>
          <w:szCs w:val="22"/>
        </w:rPr>
        <w:t xml:space="preserve"> </w:t>
      </w:r>
    </w:p>
    <w:p w14:paraId="3FC4A297" w14:textId="62949980" w:rsidR="0066727F" w:rsidRDefault="0066727F" w:rsidP="0066727F">
      <w:pPr>
        <w:pStyle w:val="ListParagraph"/>
        <w:numPr>
          <w:ilvl w:val="1"/>
          <w:numId w:val="4"/>
        </w:numPr>
        <w:rPr>
          <w:rFonts w:asciiTheme="minorHAnsi" w:hAnsiTheme="minorHAnsi"/>
          <w:szCs w:val="22"/>
        </w:rPr>
      </w:pPr>
      <w:r>
        <w:rPr>
          <w:rFonts w:asciiTheme="minorHAnsi" w:hAnsiTheme="minorHAnsi"/>
          <w:szCs w:val="22"/>
        </w:rPr>
        <w:t>RE: Communication with the SAMC</w:t>
      </w:r>
    </w:p>
    <w:p w14:paraId="098A6AFA" w14:textId="4D5251BB" w:rsidR="00493B6E" w:rsidRDefault="003F4F9E" w:rsidP="0066727F">
      <w:pPr>
        <w:pStyle w:val="ListParagraph"/>
        <w:numPr>
          <w:ilvl w:val="2"/>
          <w:numId w:val="4"/>
        </w:numPr>
        <w:rPr>
          <w:rFonts w:asciiTheme="minorHAnsi" w:hAnsiTheme="minorHAnsi"/>
          <w:szCs w:val="22"/>
        </w:rPr>
      </w:pPr>
      <w:r>
        <w:rPr>
          <w:rFonts w:asciiTheme="minorHAnsi" w:hAnsiTheme="minorHAnsi"/>
          <w:szCs w:val="22"/>
        </w:rPr>
        <w:t xml:space="preserve">The group will </w:t>
      </w:r>
      <w:r>
        <w:rPr>
          <w:rFonts w:asciiTheme="minorHAnsi" w:hAnsiTheme="minorHAnsi"/>
          <w:szCs w:val="22"/>
        </w:rPr>
        <w:t xml:space="preserve">give regular progress reports </w:t>
      </w:r>
      <w:r w:rsidR="00A5523A">
        <w:rPr>
          <w:rFonts w:asciiTheme="minorHAnsi" w:hAnsiTheme="minorHAnsi"/>
          <w:szCs w:val="22"/>
        </w:rPr>
        <w:t>for</w:t>
      </w:r>
      <w:r>
        <w:rPr>
          <w:rFonts w:asciiTheme="minorHAnsi" w:hAnsiTheme="minorHAnsi"/>
          <w:szCs w:val="22"/>
        </w:rPr>
        <w:t xml:space="preserve"> SAMC </w:t>
      </w:r>
      <w:r w:rsidR="008D642F">
        <w:rPr>
          <w:rFonts w:asciiTheme="minorHAnsi" w:hAnsiTheme="minorHAnsi"/>
          <w:szCs w:val="22"/>
        </w:rPr>
        <w:t>input</w:t>
      </w:r>
      <w:r>
        <w:rPr>
          <w:rFonts w:asciiTheme="minorHAnsi" w:hAnsiTheme="minorHAnsi"/>
          <w:szCs w:val="22"/>
        </w:rPr>
        <w:t>.</w:t>
      </w:r>
    </w:p>
    <w:p w14:paraId="33DAD100" w14:textId="7F86CC23" w:rsidR="003F4F9E" w:rsidRDefault="003F4F9E" w:rsidP="00FA6D49">
      <w:pPr>
        <w:pStyle w:val="ListParagraph"/>
        <w:numPr>
          <w:ilvl w:val="1"/>
          <w:numId w:val="4"/>
        </w:numPr>
        <w:rPr>
          <w:rFonts w:asciiTheme="minorHAnsi" w:hAnsiTheme="minorHAnsi"/>
          <w:szCs w:val="22"/>
        </w:rPr>
      </w:pPr>
      <w:r>
        <w:rPr>
          <w:rFonts w:asciiTheme="minorHAnsi" w:hAnsiTheme="minorHAnsi"/>
          <w:szCs w:val="22"/>
        </w:rPr>
        <w:t xml:space="preserve">RE: Tasks 1 and 2 in the Ad </w:t>
      </w:r>
      <w:r>
        <w:rPr>
          <w:rFonts w:asciiTheme="minorHAnsi" w:hAnsiTheme="minorHAnsi"/>
          <w:szCs w:val="22"/>
        </w:rPr>
        <w:t xml:space="preserve">Hoc </w:t>
      </w:r>
      <w:r w:rsidR="00D17788">
        <w:rPr>
          <w:rFonts w:asciiTheme="minorHAnsi" w:hAnsiTheme="minorHAnsi"/>
          <w:szCs w:val="22"/>
        </w:rPr>
        <w:t>C</w:t>
      </w:r>
      <w:r w:rsidR="00A5523A">
        <w:rPr>
          <w:rFonts w:asciiTheme="minorHAnsi" w:hAnsiTheme="minorHAnsi"/>
          <w:szCs w:val="22"/>
        </w:rPr>
        <w:t>harge</w:t>
      </w:r>
    </w:p>
    <w:p w14:paraId="2BDB6F68" w14:textId="69A4EC70" w:rsidR="00493B6E" w:rsidRDefault="003F4F9E" w:rsidP="00FA6D49">
      <w:pPr>
        <w:pStyle w:val="ListParagraph"/>
        <w:numPr>
          <w:ilvl w:val="2"/>
          <w:numId w:val="4"/>
        </w:numPr>
        <w:rPr>
          <w:rFonts w:asciiTheme="minorHAnsi" w:hAnsiTheme="minorHAnsi"/>
          <w:szCs w:val="22"/>
        </w:rPr>
      </w:pPr>
      <w:r>
        <w:rPr>
          <w:rFonts w:asciiTheme="minorHAnsi" w:hAnsiTheme="minorHAnsi"/>
          <w:szCs w:val="22"/>
        </w:rPr>
        <w:t xml:space="preserve">Task 1 </w:t>
      </w:r>
      <w:r>
        <w:rPr>
          <w:rFonts w:asciiTheme="minorHAnsi" w:hAnsiTheme="minorHAnsi"/>
          <w:szCs w:val="22"/>
        </w:rPr>
        <w:t>prescreens the recommendations before hypotheses are formed in Task 2. Reorder Task</w:t>
      </w:r>
      <w:r w:rsidR="008D642F">
        <w:rPr>
          <w:rFonts w:asciiTheme="minorHAnsi" w:hAnsiTheme="minorHAnsi"/>
          <w:szCs w:val="22"/>
        </w:rPr>
        <w:t>s</w:t>
      </w:r>
      <w:r>
        <w:rPr>
          <w:rFonts w:asciiTheme="minorHAnsi" w:hAnsiTheme="minorHAnsi"/>
          <w:szCs w:val="22"/>
        </w:rPr>
        <w:t xml:space="preserve"> 1 and </w:t>
      </w:r>
      <w:r w:rsidR="00690E40">
        <w:rPr>
          <w:rFonts w:asciiTheme="minorHAnsi" w:hAnsiTheme="minorHAnsi"/>
          <w:szCs w:val="22"/>
        </w:rPr>
        <w:t xml:space="preserve">2, so </w:t>
      </w:r>
      <w:r w:rsidR="008D642F">
        <w:rPr>
          <w:rFonts w:asciiTheme="minorHAnsi" w:hAnsiTheme="minorHAnsi"/>
          <w:szCs w:val="22"/>
        </w:rPr>
        <w:t xml:space="preserve">that </w:t>
      </w:r>
      <w:r w:rsidR="00690E40">
        <w:rPr>
          <w:rFonts w:asciiTheme="minorHAnsi" w:hAnsiTheme="minorHAnsi"/>
          <w:szCs w:val="22"/>
        </w:rPr>
        <w:t xml:space="preserve">developing hypotheses </w:t>
      </w:r>
      <w:r w:rsidR="00690E40">
        <w:rPr>
          <w:rFonts w:asciiTheme="minorHAnsi" w:hAnsiTheme="minorHAnsi"/>
          <w:szCs w:val="22"/>
        </w:rPr>
        <w:t xml:space="preserve">for the recommendations </w:t>
      </w:r>
      <w:r>
        <w:rPr>
          <w:rFonts w:asciiTheme="minorHAnsi" w:hAnsiTheme="minorHAnsi"/>
          <w:szCs w:val="22"/>
        </w:rPr>
        <w:t xml:space="preserve">will inform </w:t>
      </w:r>
      <w:r w:rsidR="00690E40">
        <w:rPr>
          <w:rFonts w:asciiTheme="minorHAnsi" w:hAnsiTheme="minorHAnsi"/>
          <w:szCs w:val="22"/>
        </w:rPr>
        <w:t xml:space="preserve">the screening process. New Task 1 will be to translate </w:t>
      </w:r>
      <w:r w:rsidR="00690E40">
        <w:rPr>
          <w:rFonts w:asciiTheme="minorHAnsi" w:hAnsiTheme="minorHAnsi"/>
          <w:szCs w:val="22"/>
        </w:rPr>
        <w:t xml:space="preserve">all recommendations into questions with hypotheses. New Task 2 will be to review </w:t>
      </w:r>
      <w:r w:rsidR="002C3561">
        <w:rPr>
          <w:rFonts w:asciiTheme="minorHAnsi" w:hAnsiTheme="minorHAnsi"/>
          <w:szCs w:val="22"/>
        </w:rPr>
        <w:t xml:space="preserve">each hypothesis </w:t>
      </w:r>
      <w:r w:rsidR="00690E40">
        <w:rPr>
          <w:rFonts w:asciiTheme="minorHAnsi" w:hAnsiTheme="minorHAnsi"/>
          <w:szCs w:val="22"/>
        </w:rPr>
        <w:t xml:space="preserve">and </w:t>
      </w:r>
      <w:r w:rsidR="002C3561">
        <w:rPr>
          <w:rFonts w:asciiTheme="minorHAnsi" w:hAnsiTheme="minorHAnsi"/>
          <w:szCs w:val="22"/>
        </w:rPr>
        <w:t>outline any study considerations needed to scope a project to</w:t>
      </w:r>
      <w:r w:rsidR="00690E40">
        <w:rPr>
          <w:rFonts w:asciiTheme="minorHAnsi" w:hAnsiTheme="minorHAnsi"/>
          <w:szCs w:val="22"/>
        </w:rPr>
        <w:t xml:space="preserve"> address </w:t>
      </w:r>
      <w:r w:rsidR="002C3561">
        <w:rPr>
          <w:rFonts w:asciiTheme="minorHAnsi" w:hAnsiTheme="minorHAnsi"/>
          <w:szCs w:val="22"/>
        </w:rPr>
        <w:t>it</w:t>
      </w:r>
      <w:r w:rsidR="008D642F">
        <w:rPr>
          <w:rFonts w:asciiTheme="minorHAnsi" w:hAnsiTheme="minorHAnsi"/>
          <w:szCs w:val="22"/>
        </w:rPr>
        <w:t xml:space="preserve">, where </w:t>
      </w:r>
      <w:r w:rsidR="00AD7795">
        <w:rPr>
          <w:rFonts w:asciiTheme="minorHAnsi" w:hAnsiTheme="minorHAnsi"/>
          <w:szCs w:val="22"/>
        </w:rPr>
        <w:t>appropriate</w:t>
      </w:r>
      <w:r w:rsidR="00690E40">
        <w:rPr>
          <w:rFonts w:asciiTheme="minorHAnsi" w:hAnsiTheme="minorHAnsi"/>
          <w:szCs w:val="22"/>
        </w:rPr>
        <w:t>.</w:t>
      </w:r>
    </w:p>
    <w:p w14:paraId="4DF9928B" w14:textId="142BB863" w:rsidR="00800A02" w:rsidRDefault="00041BE7" w:rsidP="00FA6D49">
      <w:pPr>
        <w:pStyle w:val="ListParagraph"/>
        <w:numPr>
          <w:ilvl w:val="1"/>
          <w:numId w:val="4"/>
        </w:numPr>
        <w:rPr>
          <w:rFonts w:asciiTheme="minorHAnsi" w:hAnsiTheme="minorHAnsi"/>
          <w:szCs w:val="22"/>
        </w:rPr>
      </w:pPr>
      <w:r>
        <w:rPr>
          <w:rFonts w:asciiTheme="minorHAnsi" w:hAnsiTheme="minorHAnsi"/>
          <w:szCs w:val="22"/>
        </w:rPr>
        <w:t>RE: Task d</w:t>
      </w:r>
      <w:r w:rsidR="00800A02">
        <w:rPr>
          <w:rFonts w:asciiTheme="minorHAnsi" w:hAnsiTheme="minorHAnsi"/>
          <w:szCs w:val="22"/>
        </w:rPr>
        <w:t>eadlines</w:t>
      </w:r>
    </w:p>
    <w:p w14:paraId="5BC31F07" w14:textId="07C8530C" w:rsidR="00800A02" w:rsidRDefault="00800A02" w:rsidP="00FA6D49">
      <w:pPr>
        <w:pStyle w:val="ListParagraph"/>
        <w:numPr>
          <w:ilvl w:val="2"/>
          <w:numId w:val="4"/>
        </w:numPr>
        <w:rPr>
          <w:rFonts w:asciiTheme="minorHAnsi" w:hAnsiTheme="minorHAnsi"/>
          <w:szCs w:val="22"/>
        </w:rPr>
      </w:pPr>
      <w:r>
        <w:rPr>
          <w:rFonts w:asciiTheme="minorHAnsi" w:hAnsiTheme="minorHAnsi"/>
          <w:szCs w:val="22"/>
        </w:rPr>
        <w:t>The group will give an update</w:t>
      </w:r>
      <w:r w:rsidR="006E143B">
        <w:rPr>
          <w:rFonts w:asciiTheme="minorHAnsi" w:hAnsiTheme="minorHAnsi"/>
          <w:szCs w:val="22"/>
        </w:rPr>
        <w:t xml:space="preserve"> on hypotheses</w:t>
      </w:r>
      <w:r>
        <w:rPr>
          <w:rFonts w:asciiTheme="minorHAnsi" w:hAnsiTheme="minorHAnsi"/>
          <w:szCs w:val="22"/>
        </w:rPr>
        <w:t xml:space="preserve"> after Task 1 and the SAMC will assign a deadline for Task 2</w:t>
      </w:r>
      <w:r w:rsidR="005260DD">
        <w:rPr>
          <w:rFonts w:asciiTheme="minorHAnsi" w:hAnsiTheme="minorHAnsi"/>
          <w:szCs w:val="22"/>
        </w:rPr>
        <w:t>, based on the list from Task 1</w:t>
      </w:r>
      <w:r>
        <w:rPr>
          <w:rFonts w:asciiTheme="minorHAnsi" w:hAnsiTheme="minorHAnsi"/>
          <w:szCs w:val="22"/>
        </w:rPr>
        <w:t>.</w:t>
      </w:r>
    </w:p>
    <w:p w14:paraId="0A8BB4A9" w14:textId="349BD892" w:rsidR="00800A02" w:rsidRPr="00800A02" w:rsidRDefault="00800A02" w:rsidP="00FA6D49">
      <w:pPr>
        <w:pStyle w:val="ListParagraph"/>
        <w:numPr>
          <w:ilvl w:val="0"/>
          <w:numId w:val="4"/>
        </w:numPr>
        <w:rPr>
          <w:rFonts w:asciiTheme="minorHAnsi" w:hAnsiTheme="minorHAnsi"/>
          <w:szCs w:val="22"/>
        </w:rPr>
      </w:pPr>
      <w:r w:rsidRPr="00800A02">
        <w:rPr>
          <w:rFonts w:asciiTheme="minorHAnsi" w:hAnsiTheme="minorHAnsi"/>
          <w:szCs w:val="22"/>
        </w:rPr>
        <w:t>MRG HR Guidance Ad Hoc</w:t>
      </w:r>
      <w:r>
        <w:rPr>
          <w:rFonts w:asciiTheme="minorHAnsi" w:hAnsiTheme="minorHAnsi"/>
          <w:szCs w:val="22"/>
        </w:rPr>
        <w:t xml:space="preserve"> – </w:t>
      </w:r>
      <w:r w:rsidRPr="00800A02">
        <w:rPr>
          <w:rFonts w:asciiTheme="minorHAnsi" w:hAnsiTheme="minorHAnsi"/>
          <w:i/>
          <w:szCs w:val="22"/>
        </w:rPr>
        <w:t>Discussion moved to later in meeting</w:t>
      </w:r>
      <w:r>
        <w:rPr>
          <w:rFonts w:asciiTheme="minorHAnsi" w:hAnsiTheme="minorHAnsi"/>
          <w:szCs w:val="22"/>
        </w:rPr>
        <w:t>.</w:t>
      </w:r>
    </w:p>
    <w:p w14:paraId="187DA9E0" w14:textId="77777777" w:rsidR="0082415F" w:rsidRDefault="0082415F" w:rsidP="00FA6D49">
      <w:pPr>
        <w:jc w:val="left"/>
      </w:pPr>
    </w:p>
    <w:p w14:paraId="4EDBB5B1" w14:textId="7FAC852A" w:rsidR="00493B6E" w:rsidRDefault="00712D7A" w:rsidP="00FA6D49">
      <w:pPr>
        <w:pStyle w:val="ListParagraph"/>
        <w:numPr>
          <w:ilvl w:val="0"/>
          <w:numId w:val="10"/>
        </w:numPr>
      </w:pPr>
      <w:r w:rsidRPr="0082415F">
        <w:rPr>
          <w:b/>
          <w:color w:val="00B050"/>
        </w:rPr>
        <w:lastRenderedPageBreak/>
        <w:t>Action Item</w:t>
      </w:r>
      <w:r>
        <w:t xml:space="preserve">: </w:t>
      </w:r>
      <w:r w:rsidR="0082415F">
        <w:t>The PST will s</w:t>
      </w:r>
      <w:r w:rsidR="00946349">
        <w:t>end RGSM</w:t>
      </w:r>
      <w:r w:rsidRPr="00712D7A">
        <w:t xml:space="preserve"> Hypotheses Development Ad H</w:t>
      </w:r>
      <w:r w:rsidR="0082415F">
        <w:t>oc Group and MRG HR</w:t>
      </w:r>
      <w:r w:rsidRPr="00712D7A">
        <w:t xml:space="preserve"> Guidance Ad Hoc Group(s) charges with revisions with the SAMC meeting follow-up</w:t>
      </w:r>
    </w:p>
    <w:p w14:paraId="0C273D3E" w14:textId="43A2D548" w:rsidR="0082415F" w:rsidRDefault="0082415F" w:rsidP="00FA6D49">
      <w:pPr>
        <w:pStyle w:val="ListParagraph"/>
        <w:numPr>
          <w:ilvl w:val="0"/>
          <w:numId w:val="10"/>
        </w:numPr>
      </w:pPr>
      <w:r w:rsidRPr="0082415F">
        <w:rPr>
          <w:b/>
          <w:color w:val="00B050"/>
        </w:rPr>
        <w:t>Action Item</w:t>
      </w:r>
      <w:r>
        <w:t>: The SAMC will s</w:t>
      </w:r>
      <w:r w:rsidRPr="0082415F">
        <w:t>uggest potential members for the RGSM Hypotheses Development Ad Hoc Group</w:t>
      </w:r>
    </w:p>
    <w:p w14:paraId="58DD11A8" w14:textId="0D10F184" w:rsidR="0082415F" w:rsidRDefault="0082415F" w:rsidP="00FA6D49">
      <w:pPr>
        <w:pStyle w:val="ListParagraph"/>
        <w:numPr>
          <w:ilvl w:val="0"/>
          <w:numId w:val="10"/>
        </w:numPr>
      </w:pPr>
      <w:r w:rsidRPr="0082415F">
        <w:rPr>
          <w:b/>
          <w:color w:val="00B050"/>
        </w:rPr>
        <w:t>Action Item</w:t>
      </w:r>
      <w:r>
        <w:t>: The SAMC will s</w:t>
      </w:r>
      <w:r w:rsidRPr="0082415F">
        <w:t xml:space="preserve">end any further revisions on the </w:t>
      </w:r>
      <w:r>
        <w:t>S&amp;T</w:t>
      </w:r>
      <w:r w:rsidRPr="0082415F">
        <w:t xml:space="preserve"> Ad Hoc Group charges</w:t>
      </w:r>
    </w:p>
    <w:p w14:paraId="653B86EA" w14:textId="0FEE198B" w:rsidR="0082415F" w:rsidRDefault="0082415F" w:rsidP="00FA6D49">
      <w:pPr>
        <w:pStyle w:val="ListParagraph"/>
        <w:numPr>
          <w:ilvl w:val="0"/>
          <w:numId w:val="10"/>
        </w:numPr>
      </w:pPr>
      <w:r w:rsidRPr="0082415F">
        <w:rPr>
          <w:b/>
          <w:color w:val="00B050"/>
        </w:rPr>
        <w:t>Action Item</w:t>
      </w:r>
      <w:r>
        <w:t>: The PST will schedule MRG HR Guidance Ad Hoc Group(s) meeting(s)</w:t>
      </w:r>
    </w:p>
    <w:p w14:paraId="5E0E1846" w14:textId="6B29C4AD" w:rsidR="0082415F" w:rsidRDefault="0082415F" w:rsidP="00FA6D49">
      <w:pPr>
        <w:pStyle w:val="ListParagraph"/>
        <w:numPr>
          <w:ilvl w:val="0"/>
          <w:numId w:val="10"/>
        </w:numPr>
      </w:pPr>
      <w:r w:rsidRPr="0082415F">
        <w:rPr>
          <w:b/>
          <w:color w:val="00B050"/>
        </w:rPr>
        <w:t>Action Item</w:t>
      </w:r>
      <w:r>
        <w:t>: The PST will schedule RGSM Hypotheses Development Ad Hoc Group meeting</w:t>
      </w:r>
    </w:p>
    <w:p w14:paraId="71D016D6" w14:textId="77777777" w:rsidR="00712D7A" w:rsidRPr="00C45D99" w:rsidRDefault="00712D7A" w:rsidP="00FA6D49">
      <w:pPr>
        <w:jc w:val="left"/>
      </w:pPr>
    </w:p>
    <w:p w14:paraId="08D7E37B" w14:textId="77777777" w:rsidR="00C45D99" w:rsidRDefault="00C45D99" w:rsidP="00FA6D49">
      <w:pPr>
        <w:jc w:val="left"/>
        <w:rPr>
          <w:rFonts w:asciiTheme="minorHAnsi" w:hAnsiTheme="minorHAnsi" w:cstheme="minorHAnsi"/>
          <w:b/>
          <w:szCs w:val="22"/>
          <w:u w:val="single"/>
        </w:rPr>
      </w:pPr>
      <w:r w:rsidRPr="00C45D99">
        <w:rPr>
          <w:rFonts w:asciiTheme="minorHAnsi" w:hAnsiTheme="minorHAnsi" w:cstheme="minorHAnsi"/>
          <w:b/>
          <w:szCs w:val="22"/>
          <w:u w:val="single"/>
        </w:rPr>
        <w:t>Document Review Considerations</w:t>
      </w:r>
    </w:p>
    <w:p w14:paraId="5589162F" w14:textId="3273254F" w:rsidR="006A6D45" w:rsidRDefault="00672C08" w:rsidP="00FA6D49">
      <w:pPr>
        <w:jc w:val="left"/>
      </w:pPr>
      <w:r>
        <w:t xml:space="preserve">Debbie L. presented on a </w:t>
      </w:r>
      <w:r w:rsidR="00800A02">
        <w:t xml:space="preserve">proposed </w:t>
      </w:r>
      <w:r>
        <w:t>peer review process</w:t>
      </w:r>
      <w:r w:rsidR="00C5692F">
        <w:t xml:space="preserve"> (see </w:t>
      </w:r>
      <w:r w:rsidR="00E132C5">
        <w:t xml:space="preserve">Draft Peer Review Process </w:t>
      </w:r>
      <w:r w:rsidR="00C5692F">
        <w:t>presentation)</w:t>
      </w:r>
      <w:r>
        <w:t>. Summary points are below:</w:t>
      </w:r>
    </w:p>
    <w:p w14:paraId="48A6C935" w14:textId="1651BCCE" w:rsidR="00C5692F" w:rsidRDefault="00C5692F" w:rsidP="00FA6D49">
      <w:pPr>
        <w:pStyle w:val="ListParagraph"/>
        <w:numPr>
          <w:ilvl w:val="0"/>
          <w:numId w:val="5"/>
        </w:numPr>
      </w:pPr>
      <w:r>
        <w:t>Peer review is a spectrum; there are different categories and types of peer review to meet different needs. Types include statistical, editorial, contextual, and programmatic. C</w:t>
      </w:r>
      <w:r w:rsidR="00812EA6">
        <w:t>ategories are listed below:</w:t>
      </w:r>
    </w:p>
    <w:p w14:paraId="595ED9F5" w14:textId="4EBD8CAB" w:rsidR="00C5692F" w:rsidRDefault="00C5692F" w:rsidP="00FA6D49">
      <w:pPr>
        <w:pStyle w:val="ListParagraph"/>
        <w:numPr>
          <w:ilvl w:val="1"/>
          <w:numId w:val="5"/>
        </w:numPr>
      </w:pPr>
      <w:r>
        <w:t xml:space="preserve">Internal Administrative Review – For MRGESCP documents (ex. By-Laws, Long-Term Plan). Reviewed by signatories. Low time </w:t>
      </w:r>
      <w:r>
        <w:t xml:space="preserve">commitment and </w:t>
      </w:r>
      <w:r w:rsidR="000D608C">
        <w:t xml:space="preserve">low </w:t>
      </w:r>
      <w:r>
        <w:t>cost.</w:t>
      </w:r>
    </w:p>
    <w:p w14:paraId="370EAB7A" w14:textId="74B7830F" w:rsidR="00C5692F" w:rsidRDefault="00C5692F" w:rsidP="00FA6D49">
      <w:pPr>
        <w:pStyle w:val="ListParagraph"/>
        <w:numPr>
          <w:ilvl w:val="1"/>
          <w:numId w:val="5"/>
        </w:numPr>
      </w:pPr>
      <w:r>
        <w:t>Internal Scientific Review – For S&amp;T Ad Hoc Group work products and science &amp; adaptive management</w:t>
      </w:r>
      <w:r w:rsidR="004805A1">
        <w:t xml:space="preserve"> (AM)</w:t>
      </w:r>
      <w:r>
        <w:t xml:space="preserve"> tools (ex. CEMs, scopes of work). </w:t>
      </w:r>
      <w:r w:rsidR="004805A1">
        <w:t>Needs expert</w:t>
      </w:r>
      <w:r>
        <w:t xml:space="preserve"> reviewers</w:t>
      </w:r>
      <w:r w:rsidR="004805A1">
        <w:t xml:space="preserve">, which can include the </w:t>
      </w:r>
      <w:r>
        <w:t>SAMC or external reviewers. Low time commitment</w:t>
      </w:r>
      <w:r w:rsidR="004805A1">
        <w:t xml:space="preserve"> and </w:t>
      </w:r>
      <w:r w:rsidR="000D608C">
        <w:t xml:space="preserve">low </w:t>
      </w:r>
      <w:r w:rsidR="004805A1">
        <w:t>cost.</w:t>
      </w:r>
    </w:p>
    <w:p w14:paraId="2437235E" w14:textId="1D206C89" w:rsidR="004805A1" w:rsidRDefault="004805A1" w:rsidP="00FA6D49">
      <w:pPr>
        <w:pStyle w:val="ListParagraph"/>
        <w:numPr>
          <w:ilvl w:val="1"/>
          <w:numId w:val="5"/>
        </w:numPr>
      </w:pPr>
      <w:r>
        <w:t>External Expert Review – For important administrative</w:t>
      </w:r>
      <w:r w:rsidR="00812EA6">
        <w:t>/</w:t>
      </w:r>
      <w:r w:rsidR="0066727F">
        <w:t xml:space="preserve">scientific documents and models </w:t>
      </w:r>
      <w:r>
        <w:t xml:space="preserve">with medium-to-high level of contention (ex. Science &amp; AM Plan, population viability analysis). SAMC recommends reviews and the EC approves. </w:t>
      </w:r>
      <w:r w:rsidR="000D608C">
        <w:t xml:space="preserve">Requires </w:t>
      </w:r>
      <w:r>
        <w:t xml:space="preserve">expert reviewers that are </w:t>
      </w:r>
      <w:r>
        <w:t xml:space="preserve">external </w:t>
      </w:r>
      <w:r w:rsidR="000D608C">
        <w:t xml:space="preserve">to the </w:t>
      </w:r>
      <w:r w:rsidR="00041BE7">
        <w:t>MRGESCP</w:t>
      </w:r>
      <w:r w:rsidR="000D608C">
        <w:t xml:space="preserve"> </w:t>
      </w:r>
      <w:r>
        <w:t xml:space="preserve">and </w:t>
      </w:r>
      <w:r>
        <w:t xml:space="preserve">paid. </w:t>
      </w:r>
      <w:r>
        <w:t xml:space="preserve">Reviews are </w:t>
      </w:r>
      <w:r w:rsidR="00BE0487">
        <w:t xml:space="preserve">generally </w:t>
      </w:r>
      <w:r>
        <w:t xml:space="preserve">remotely administered. The result could be individual comment forms or a panel </w:t>
      </w:r>
      <w:r>
        <w:t xml:space="preserve">report. Medium </w:t>
      </w:r>
      <w:r w:rsidR="00812EA6">
        <w:t xml:space="preserve">cost and </w:t>
      </w:r>
      <w:r>
        <w:t>time commitment.</w:t>
      </w:r>
    </w:p>
    <w:p w14:paraId="7FD5F580" w14:textId="6A4887F2" w:rsidR="004805A1" w:rsidRDefault="004805A1" w:rsidP="00FA6D49">
      <w:pPr>
        <w:pStyle w:val="ListParagraph"/>
        <w:numPr>
          <w:ilvl w:val="1"/>
          <w:numId w:val="5"/>
        </w:numPr>
      </w:pPr>
      <w:r>
        <w:t>Independent Science Panel</w:t>
      </w:r>
      <w:r w:rsidR="001C0D42">
        <w:t xml:space="preserve"> (ISP)</w:t>
      </w:r>
      <w:r>
        <w:t xml:space="preserve"> – For </w:t>
      </w:r>
      <w:r w:rsidR="00812EA6">
        <w:t xml:space="preserve">important scientific issues with high level of contention that need programmatic review (ex. Hubert panel, Noon panel). SAMC recommends reviews and the EC approves. Needs expert reviewers that are external and paid. Reviews are in-person and multi-day. The result is a panel report. High cost and </w:t>
      </w:r>
      <w:r w:rsidR="000D608C">
        <w:t xml:space="preserve">greatest </w:t>
      </w:r>
      <w:r w:rsidR="00812EA6">
        <w:t>time commitment.</w:t>
      </w:r>
    </w:p>
    <w:p w14:paraId="7F59AA5D" w14:textId="12B50179" w:rsidR="00846C22" w:rsidRDefault="00846C22" w:rsidP="00846C22">
      <w:pPr>
        <w:pStyle w:val="ListParagraph"/>
        <w:numPr>
          <w:ilvl w:val="0"/>
          <w:numId w:val="5"/>
        </w:numPr>
      </w:pPr>
      <w:r>
        <w:t xml:space="preserve">The processes for internal and external scientific </w:t>
      </w:r>
      <w:r w:rsidR="008822A4">
        <w:t>review</w:t>
      </w:r>
      <w:r>
        <w:t xml:space="preserve"> and panel report next steps are laid out in the </w:t>
      </w:r>
      <w:r w:rsidRPr="00DD057D">
        <w:t>Draft Peer Review Process presentation</w:t>
      </w:r>
      <w:r>
        <w:t xml:space="preserve"> (slides 7-11).</w:t>
      </w:r>
    </w:p>
    <w:p w14:paraId="42F31BF0" w14:textId="48514CC3" w:rsidR="00877743" w:rsidRDefault="00877743" w:rsidP="00877743">
      <w:pPr>
        <w:pStyle w:val="ListParagraph"/>
        <w:numPr>
          <w:ilvl w:val="0"/>
          <w:numId w:val="15"/>
        </w:numPr>
      </w:pPr>
      <w:r w:rsidRPr="00877743">
        <w:t xml:space="preserve">The PST will write a section on peer review </w:t>
      </w:r>
      <w:r w:rsidRPr="00877743">
        <w:t xml:space="preserve">for the </w:t>
      </w:r>
      <w:r w:rsidR="00BE0487">
        <w:t>Science &amp; Adaptive Management</w:t>
      </w:r>
      <w:r w:rsidR="009B4532">
        <w:t xml:space="preserve"> (S&amp;AM)</w:t>
      </w:r>
      <w:r w:rsidR="00BE0487">
        <w:t xml:space="preserve"> Plan, with more details in an appendix</w:t>
      </w:r>
      <w:r w:rsidRPr="00877743">
        <w:t>.</w:t>
      </w:r>
    </w:p>
    <w:p w14:paraId="630D8FF2" w14:textId="77777777" w:rsidR="00877743" w:rsidRPr="00877743" w:rsidRDefault="00877743" w:rsidP="00877743">
      <w:pPr>
        <w:pStyle w:val="ListParagraph"/>
        <w:ind w:left="720"/>
      </w:pPr>
    </w:p>
    <w:p w14:paraId="034D7500" w14:textId="595E099C" w:rsidR="00877743" w:rsidRPr="00877743" w:rsidRDefault="009B4532" w:rsidP="00877743">
      <w:pPr>
        <w:rPr>
          <w:rFonts w:cstheme="minorHAnsi"/>
          <w:szCs w:val="22"/>
        </w:rPr>
      </w:pPr>
      <w:r>
        <w:rPr>
          <w:rFonts w:cstheme="minorHAnsi"/>
          <w:szCs w:val="22"/>
        </w:rPr>
        <w:t>Summary points for questions/</w:t>
      </w:r>
      <w:r w:rsidR="00877743" w:rsidRPr="00877743">
        <w:rPr>
          <w:rFonts w:cstheme="minorHAnsi"/>
          <w:szCs w:val="22"/>
        </w:rPr>
        <w:t>comments/responses are below:</w:t>
      </w:r>
    </w:p>
    <w:p w14:paraId="784251F3" w14:textId="64C4FDD9" w:rsidR="00B94E82" w:rsidRDefault="00B94E82" w:rsidP="00FA6D49">
      <w:pPr>
        <w:pStyle w:val="ListParagraph"/>
        <w:numPr>
          <w:ilvl w:val="0"/>
          <w:numId w:val="5"/>
        </w:numPr>
      </w:pPr>
      <w:r>
        <w:t xml:space="preserve">RE: </w:t>
      </w:r>
      <w:r w:rsidR="008B7570">
        <w:t>Presenting</w:t>
      </w:r>
      <w:r w:rsidR="000460B3">
        <w:t xml:space="preserve"> </w:t>
      </w:r>
      <w:r w:rsidR="00C72E40">
        <w:t xml:space="preserve">panel recommendations </w:t>
      </w:r>
      <w:r>
        <w:t xml:space="preserve">and </w:t>
      </w:r>
      <w:r w:rsidR="00C72E40">
        <w:t>findings</w:t>
      </w:r>
    </w:p>
    <w:p w14:paraId="127FE863" w14:textId="6B9C243E" w:rsidR="00D72C06" w:rsidRDefault="008B7570" w:rsidP="00FA6D49">
      <w:pPr>
        <w:pStyle w:val="ListParagraph"/>
        <w:numPr>
          <w:ilvl w:val="1"/>
          <w:numId w:val="5"/>
        </w:numPr>
      </w:pPr>
      <w:r>
        <w:t xml:space="preserve">The full MRGESCP should be included </w:t>
      </w:r>
      <w:r w:rsidR="003179E8">
        <w:t xml:space="preserve">when presenting </w:t>
      </w:r>
      <w:r>
        <w:t xml:space="preserve">panel </w:t>
      </w:r>
      <w:r w:rsidR="003179E8">
        <w:t>recommendations</w:t>
      </w:r>
      <w:r>
        <w:t xml:space="preserve"> and findings</w:t>
      </w:r>
      <w:r w:rsidR="003179E8">
        <w:t>, such as with a public seminar.</w:t>
      </w:r>
    </w:p>
    <w:p w14:paraId="2B7EBDD3" w14:textId="5E3AD1A2" w:rsidR="008B7570" w:rsidRDefault="008B7570" w:rsidP="00FA6D49">
      <w:pPr>
        <w:pStyle w:val="ListParagraph"/>
        <w:numPr>
          <w:ilvl w:val="0"/>
          <w:numId w:val="5"/>
        </w:numPr>
      </w:pPr>
      <w:r>
        <w:t xml:space="preserve">RE: </w:t>
      </w:r>
      <w:r w:rsidR="003179E8">
        <w:t>Reviewing</w:t>
      </w:r>
      <w:r>
        <w:t xml:space="preserve"> </w:t>
      </w:r>
      <w:r w:rsidR="0066727F">
        <w:t xml:space="preserve">MRGESCP </w:t>
      </w:r>
      <w:r w:rsidR="00C72E40">
        <w:t xml:space="preserve">comments </w:t>
      </w:r>
      <w:r w:rsidR="0066727F">
        <w:t xml:space="preserve">on </w:t>
      </w:r>
      <w:r w:rsidR="00C72E40">
        <w:t>panel reports</w:t>
      </w:r>
    </w:p>
    <w:p w14:paraId="2D5284C0" w14:textId="72E08BB1" w:rsidR="008B7570" w:rsidRDefault="003179E8" w:rsidP="00FA6D49">
      <w:pPr>
        <w:pStyle w:val="ListParagraph"/>
        <w:numPr>
          <w:ilvl w:val="1"/>
          <w:numId w:val="5"/>
        </w:numPr>
      </w:pPr>
      <w:r>
        <w:t>In step 8</w:t>
      </w:r>
      <w:r w:rsidR="0066727F">
        <w:t xml:space="preserve"> of the Panel Report Next Steps (slide 11 of the </w:t>
      </w:r>
      <w:r w:rsidR="0066727F" w:rsidRPr="00DD057D">
        <w:t>Draft Peer Review Process presentation</w:t>
      </w:r>
      <w:r w:rsidR="0066727F">
        <w:t>)</w:t>
      </w:r>
      <w:r>
        <w:t>, t</w:t>
      </w:r>
      <w:r w:rsidR="008B7570">
        <w:t xml:space="preserve">he </w:t>
      </w:r>
      <w:r w:rsidR="0000668E">
        <w:t xml:space="preserve">panel </w:t>
      </w:r>
      <w:r w:rsidR="008B7570">
        <w:t xml:space="preserve">contractor documents MRGESCP comments. </w:t>
      </w:r>
      <w:r>
        <w:t xml:space="preserve">There may need to be another step </w:t>
      </w:r>
      <w:r w:rsidR="00C04CF3">
        <w:t>for the</w:t>
      </w:r>
      <w:r>
        <w:t xml:space="preserve"> MRGESCP </w:t>
      </w:r>
      <w:r w:rsidR="00C04CF3">
        <w:t>to review and accept</w:t>
      </w:r>
      <w:r>
        <w:t xml:space="preserve"> changes. There needs to be </w:t>
      </w:r>
      <w:r w:rsidR="00C04CF3">
        <w:t xml:space="preserve">documented </w:t>
      </w:r>
      <w:r>
        <w:t>justification for ac</w:t>
      </w:r>
      <w:r w:rsidR="00C04CF3">
        <w:t>cepting or rejecting comments.</w:t>
      </w:r>
    </w:p>
    <w:p w14:paraId="43717D46" w14:textId="43B50110" w:rsidR="00C04CF3" w:rsidRDefault="00C04CF3" w:rsidP="00FA6D49">
      <w:pPr>
        <w:pStyle w:val="ListParagraph"/>
        <w:numPr>
          <w:ilvl w:val="1"/>
          <w:numId w:val="5"/>
        </w:numPr>
      </w:pPr>
      <w:r>
        <w:t>It is not always possible to satisfy every comment on a document. That is the reason a public comment review matrix has been used for S&amp;T Ad Hoc Groups.</w:t>
      </w:r>
    </w:p>
    <w:p w14:paraId="32379569" w14:textId="3D7C910E" w:rsidR="00C04CF3" w:rsidRDefault="00C04CF3" w:rsidP="00FA6D49">
      <w:pPr>
        <w:pStyle w:val="ListParagraph"/>
        <w:numPr>
          <w:ilvl w:val="1"/>
          <w:numId w:val="5"/>
        </w:numPr>
      </w:pPr>
      <w:r>
        <w:lastRenderedPageBreak/>
        <w:t xml:space="preserve">There could be an </w:t>
      </w:r>
      <w:r>
        <w:t xml:space="preserve">intermediary SAMC review before the full MRGESCP sees a panel report. The SAMC can identify areas of high contention </w:t>
      </w:r>
      <w:r w:rsidR="00BE0487">
        <w:t xml:space="preserve">or potential confusion </w:t>
      </w:r>
      <w:r>
        <w:t xml:space="preserve">and </w:t>
      </w:r>
      <w:r w:rsidR="00A33755">
        <w:t>coordinate with the ISP on</w:t>
      </w:r>
      <w:r>
        <w:t xml:space="preserve"> revisions.</w:t>
      </w:r>
    </w:p>
    <w:p w14:paraId="4E272016" w14:textId="6515D19B" w:rsidR="00C04CF3" w:rsidRDefault="00BE0487" w:rsidP="00FA6D49">
      <w:pPr>
        <w:pStyle w:val="ListParagraph"/>
        <w:numPr>
          <w:ilvl w:val="2"/>
          <w:numId w:val="5"/>
        </w:numPr>
      </w:pPr>
      <w:r>
        <w:t>The PST will add a step into the peer review process for t</w:t>
      </w:r>
      <w:r w:rsidR="00C04CF3">
        <w:t xml:space="preserve">he SAMC </w:t>
      </w:r>
      <w:r w:rsidR="00041BE7">
        <w:t>to</w:t>
      </w:r>
      <w:r w:rsidR="00C04CF3">
        <w:t xml:space="preserve"> do the first contextual review of panel reports</w:t>
      </w:r>
      <w:r w:rsidR="00A33755">
        <w:t xml:space="preserve">. </w:t>
      </w:r>
    </w:p>
    <w:p w14:paraId="62171A13" w14:textId="4E62E411" w:rsidR="00C04CF3" w:rsidRDefault="00C04CF3" w:rsidP="00FA6D49">
      <w:pPr>
        <w:pStyle w:val="ListParagraph"/>
        <w:numPr>
          <w:ilvl w:val="0"/>
          <w:numId w:val="5"/>
        </w:numPr>
      </w:pPr>
      <w:r>
        <w:t xml:space="preserve">RE: </w:t>
      </w:r>
      <w:r>
        <w:t>Internal</w:t>
      </w:r>
      <w:r w:rsidR="00416430">
        <w:t xml:space="preserve"> versu</w:t>
      </w:r>
      <w:r>
        <w:t xml:space="preserve">s </w:t>
      </w:r>
      <w:r w:rsidR="00C72E40">
        <w:t>external reviews</w:t>
      </w:r>
    </w:p>
    <w:p w14:paraId="69961D40" w14:textId="70C56DA1" w:rsidR="00C04CF3" w:rsidRDefault="00C04CF3" w:rsidP="00FA6D49">
      <w:pPr>
        <w:pStyle w:val="ListParagraph"/>
        <w:numPr>
          <w:ilvl w:val="1"/>
          <w:numId w:val="5"/>
        </w:numPr>
      </w:pPr>
      <w:r>
        <w:t xml:space="preserve">Internal </w:t>
      </w:r>
      <w:r w:rsidR="008E261A">
        <w:t>reviews are much more nimble,</w:t>
      </w:r>
      <w:r>
        <w:t xml:space="preserve"> responsive</w:t>
      </w:r>
      <w:r w:rsidR="008E261A">
        <w:t>, and low cost</w:t>
      </w:r>
      <w:r>
        <w:t>. E</w:t>
      </w:r>
      <w:r w:rsidR="008E261A">
        <w:t xml:space="preserve">xternal expert reviews </w:t>
      </w:r>
      <w:r>
        <w:t>can cost between $3,000-7,000</w:t>
      </w:r>
      <w:r w:rsidR="008E261A">
        <w:t xml:space="preserve"> per reviewer. An ISP can cost between $75,000-100,000. There should be a high bar for ISPs.</w:t>
      </w:r>
    </w:p>
    <w:p w14:paraId="12E507CA" w14:textId="4B7F2D62" w:rsidR="00E831D3" w:rsidRDefault="00A33755" w:rsidP="00FA6D49">
      <w:pPr>
        <w:pStyle w:val="ListParagraph"/>
        <w:numPr>
          <w:ilvl w:val="1"/>
          <w:numId w:val="5"/>
        </w:numPr>
      </w:pPr>
      <w:r>
        <w:t>The cost difference between the review categories should be more apparent on the comparison chart. Dollar signs could be added to each category or Debbie L. could add cost ranges.</w:t>
      </w:r>
    </w:p>
    <w:p w14:paraId="68FCE403" w14:textId="40FAABB4" w:rsidR="00A33755" w:rsidRDefault="00416430" w:rsidP="00FA6D49">
      <w:pPr>
        <w:pStyle w:val="ListParagraph"/>
        <w:numPr>
          <w:ilvl w:val="0"/>
          <w:numId w:val="5"/>
        </w:numPr>
      </w:pPr>
      <w:r>
        <w:t xml:space="preserve">RE: </w:t>
      </w:r>
      <w:r>
        <w:t xml:space="preserve">External </w:t>
      </w:r>
      <w:r w:rsidR="00C72E40">
        <w:t>experts</w:t>
      </w:r>
    </w:p>
    <w:p w14:paraId="14639B7A" w14:textId="059701CB" w:rsidR="00416430" w:rsidRDefault="00416430" w:rsidP="00FA6D49">
      <w:pPr>
        <w:pStyle w:val="ListParagraph"/>
        <w:numPr>
          <w:ilvl w:val="1"/>
          <w:numId w:val="5"/>
        </w:numPr>
      </w:pPr>
      <w:r>
        <w:t>If we consistently need to looked outside the MRGESCP for expert review, that is a red flag that we need additional expertise in the MRGSCP (ex. Ne</w:t>
      </w:r>
      <w:r w:rsidR="005B3008">
        <w:t>w Mexico Meadow jumping mouse</w:t>
      </w:r>
      <w:r w:rsidR="0000668E">
        <w:t xml:space="preserve"> expert</w:t>
      </w:r>
      <w:r w:rsidR="005B3008">
        <w:t>).</w:t>
      </w:r>
    </w:p>
    <w:p w14:paraId="20120B4F" w14:textId="45AD9678" w:rsidR="005B3008" w:rsidRDefault="005B3008" w:rsidP="00FA6D49">
      <w:pPr>
        <w:pStyle w:val="ListParagraph"/>
        <w:numPr>
          <w:ilvl w:val="0"/>
          <w:numId w:val="5"/>
        </w:numPr>
      </w:pPr>
      <w:r>
        <w:t xml:space="preserve">RE: PMWG Summary </w:t>
      </w:r>
      <w:r>
        <w:t xml:space="preserve">Report </w:t>
      </w:r>
      <w:r w:rsidR="00C72E40">
        <w:t>addendum</w:t>
      </w:r>
    </w:p>
    <w:p w14:paraId="15559C35" w14:textId="6FD6378D" w:rsidR="005B3008" w:rsidRDefault="005B3008" w:rsidP="00FA6D49">
      <w:pPr>
        <w:pStyle w:val="ListParagraph"/>
        <w:numPr>
          <w:ilvl w:val="1"/>
          <w:numId w:val="5"/>
        </w:numPr>
      </w:pPr>
      <w:r>
        <w:t>For the PMWG Summary Report, when there was a lack of consensus, the report moved forward with differ</w:t>
      </w:r>
      <w:r w:rsidR="0000668E">
        <w:t>ing</w:t>
      </w:r>
      <w:r>
        <w:t xml:space="preserve"> opinions </w:t>
      </w:r>
      <w:r w:rsidR="00D80F62">
        <w:t>reflected</w:t>
      </w:r>
      <w:r>
        <w:t xml:space="preserve"> </w:t>
      </w:r>
      <w:r w:rsidR="00D80F62">
        <w:t>in</w:t>
      </w:r>
      <w:r>
        <w:t xml:space="preserve"> </w:t>
      </w:r>
      <w:r w:rsidR="0000668E">
        <w:t>an</w:t>
      </w:r>
      <w:r>
        <w:t xml:space="preserve"> addendum. The report carries more weight than </w:t>
      </w:r>
      <w:r w:rsidR="0000668E">
        <w:t>an</w:t>
      </w:r>
      <w:r>
        <w:t xml:space="preserve"> addendum. It may be better to include differing opinions in the report.</w:t>
      </w:r>
    </w:p>
    <w:p w14:paraId="2DE7F880" w14:textId="24A489C9" w:rsidR="005B3008" w:rsidRDefault="00C72E40" w:rsidP="00FA6D49">
      <w:pPr>
        <w:pStyle w:val="ListParagraph"/>
        <w:numPr>
          <w:ilvl w:val="1"/>
          <w:numId w:val="5"/>
        </w:numPr>
      </w:pPr>
      <w:r>
        <w:t>We have moved away from standing workgroups</w:t>
      </w:r>
      <w:r w:rsidR="005B3008">
        <w:t xml:space="preserve"> </w:t>
      </w:r>
      <w:r>
        <w:t xml:space="preserve">and the </w:t>
      </w:r>
      <w:r w:rsidR="005B3008">
        <w:t>S&amp;T Ad Hoc Group</w:t>
      </w:r>
      <w:r>
        <w:t xml:space="preserve"> task</w:t>
      </w:r>
      <w:r w:rsidR="005B3008">
        <w:t xml:space="preserve">s </w:t>
      </w:r>
      <w:r>
        <w:t>are</w:t>
      </w:r>
      <w:r w:rsidR="005B3008">
        <w:t xml:space="preserve"> more </w:t>
      </w:r>
      <w:r>
        <w:t>specific</w:t>
      </w:r>
      <w:r w:rsidR="005B3008">
        <w:t xml:space="preserve">, so there </w:t>
      </w:r>
      <w:r w:rsidR="005B3008">
        <w:t xml:space="preserve">are </w:t>
      </w:r>
      <w:r w:rsidR="0000668E">
        <w:t>fewer</w:t>
      </w:r>
      <w:r w:rsidR="005B3008">
        <w:t xml:space="preserve"> areas of disagreement.</w:t>
      </w:r>
    </w:p>
    <w:p w14:paraId="1F8A2748" w14:textId="77777777" w:rsidR="00877743" w:rsidRDefault="00877743" w:rsidP="00877743"/>
    <w:p w14:paraId="3640FB77" w14:textId="420AE1DD" w:rsidR="00C66199" w:rsidRDefault="00C04CF3" w:rsidP="00FA6D49">
      <w:pPr>
        <w:pStyle w:val="ListParagraph"/>
        <w:numPr>
          <w:ilvl w:val="0"/>
          <w:numId w:val="14"/>
        </w:numPr>
      </w:pPr>
      <w:r w:rsidRPr="00C04CF3">
        <w:rPr>
          <w:b/>
          <w:color w:val="00B050"/>
        </w:rPr>
        <w:t>Action Item</w:t>
      </w:r>
      <w:r w:rsidRPr="00C04CF3">
        <w:t>: The SAMC will provide additional considerations for the MRGESCP peer review process as outlined in the meeting presentation</w:t>
      </w:r>
    </w:p>
    <w:p w14:paraId="3687A730" w14:textId="77777777" w:rsidR="00C04CF3" w:rsidRPr="00C04CF3" w:rsidRDefault="00C04CF3" w:rsidP="00FA6D49">
      <w:pPr>
        <w:pStyle w:val="ListParagraph"/>
        <w:ind w:left="720"/>
      </w:pPr>
    </w:p>
    <w:p w14:paraId="706A26B1" w14:textId="77777777" w:rsidR="00F20CAA" w:rsidRDefault="00F20CAA" w:rsidP="00FA6D49">
      <w:pPr>
        <w:pStyle w:val="Heading1"/>
      </w:pPr>
      <w:r>
        <w:t>HR Workshop</w:t>
      </w:r>
      <w:r w:rsidRPr="009926A2">
        <w:t>: August 31, 2021</w:t>
      </w:r>
    </w:p>
    <w:p w14:paraId="590052CD" w14:textId="57E28333" w:rsidR="00F20CAA" w:rsidRDefault="00F20CAA" w:rsidP="00FA6D49">
      <w:pPr>
        <w:jc w:val="left"/>
      </w:pPr>
      <w:r>
        <w:t xml:space="preserve">Catherine </w:t>
      </w:r>
      <w:r w:rsidR="00E132C5">
        <w:t xml:space="preserve">M. </w:t>
      </w:r>
      <w:r>
        <w:t>opened discussion on the HR workshop</w:t>
      </w:r>
      <w:r w:rsidR="00D245DE">
        <w:t xml:space="preserve"> and reviewed</w:t>
      </w:r>
      <w:r w:rsidR="00E132C5">
        <w:t xml:space="preserve"> the</w:t>
      </w:r>
      <w:r w:rsidR="00D245DE">
        <w:t xml:space="preserve"> </w:t>
      </w:r>
      <w:r w:rsidR="00E132C5">
        <w:t xml:space="preserve">event </w:t>
      </w:r>
      <w:r w:rsidR="00D245DE">
        <w:t>agenda</w:t>
      </w:r>
      <w:r>
        <w:t xml:space="preserve"> (see </w:t>
      </w:r>
      <w:r w:rsidR="00E132C5">
        <w:t>Draft HR Workshop A</w:t>
      </w:r>
      <w:r>
        <w:t>genda</w:t>
      </w:r>
      <w:r w:rsidR="006B1071">
        <w:t xml:space="preserve"> and 2021 HR Workshop Questionnaire Results presentation</w:t>
      </w:r>
      <w:r>
        <w:t xml:space="preserve">). </w:t>
      </w:r>
      <w:r w:rsidR="00D66985">
        <w:t>Summary points are belo</w:t>
      </w:r>
      <w:r w:rsidR="00652771">
        <w:t>w</w:t>
      </w:r>
      <w:r w:rsidR="00D66985">
        <w:t>:</w:t>
      </w:r>
    </w:p>
    <w:p w14:paraId="389C4006" w14:textId="675337E7" w:rsidR="00877743" w:rsidRDefault="00877743" w:rsidP="00FA6D49">
      <w:pPr>
        <w:pStyle w:val="ListParagraph"/>
        <w:numPr>
          <w:ilvl w:val="0"/>
          <w:numId w:val="6"/>
        </w:numPr>
      </w:pPr>
      <w:r>
        <w:t xml:space="preserve">The HR </w:t>
      </w:r>
      <w:r>
        <w:t xml:space="preserve">Workshop is </w:t>
      </w:r>
      <w:r w:rsidR="00503D6C">
        <w:t xml:space="preserve">scheduled for </w:t>
      </w:r>
      <w:r>
        <w:t>August 31, 2021 from 1:00 – 4:00 PM.</w:t>
      </w:r>
    </w:p>
    <w:p w14:paraId="63D34D5E" w14:textId="431B090E" w:rsidR="006319A7" w:rsidRDefault="006319A7" w:rsidP="006319A7">
      <w:pPr>
        <w:pStyle w:val="ListParagraph"/>
        <w:numPr>
          <w:ilvl w:val="0"/>
          <w:numId w:val="6"/>
        </w:numPr>
      </w:pPr>
      <w:r>
        <w:t xml:space="preserve">The objectives of the HR Workshop are to discuss defining </w:t>
      </w:r>
      <w:r w:rsidR="00CB2AC8">
        <w:t xml:space="preserve">restoration goals and </w:t>
      </w:r>
      <w:r>
        <w:t>success</w:t>
      </w:r>
      <w:r>
        <w:t>, documenting HR project success, and choosing metrics for measuring success.</w:t>
      </w:r>
    </w:p>
    <w:p w14:paraId="080F841B" w14:textId="533F5113" w:rsidR="006319A7" w:rsidRDefault="006319A7" w:rsidP="006319A7">
      <w:pPr>
        <w:pStyle w:val="ListParagraph"/>
        <w:numPr>
          <w:ilvl w:val="1"/>
          <w:numId w:val="6"/>
        </w:numPr>
      </w:pPr>
      <w:r>
        <w:t xml:space="preserve">These may not be covered fully at the HR Workshop, but a list of questions and issues will be generated for </w:t>
      </w:r>
      <w:r w:rsidR="003A669D">
        <w:t xml:space="preserve">the MRG </w:t>
      </w:r>
      <w:r w:rsidR="003A669D" w:rsidRPr="003A669D">
        <w:t>HR Guidance Ad Hoc Group</w:t>
      </w:r>
      <w:r>
        <w:t xml:space="preserve"> to address.</w:t>
      </w:r>
    </w:p>
    <w:p w14:paraId="6067F6AC" w14:textId="3B3EA920" w:rsidR="006319A7" w:rsidRDefault="006319A7" w:rsidP="006319A7">
      <w:pPr>
        <w:pStyle w:val="ListParagraph"/>
        <w:numPr>
          <w:ilvl w:val="0"/>
          <w:numId w:val="6"/>
        </w:numPr>
      </w:pPr>
      <w:r>
        <w:t xml:space="preserve">The HR Workshop will start with a presentation on defining HR </w:t>
      </w:r>
      <w:r w:rsidR="0000668E">
        <w:t xml:space="preserve">success, which includes </w:t>
      </w:r>
      <w:r w:rsidR="001F6E74">
        <w:t>results from the pre-workshop questionnaire,</w:t>
      </w:r>
      <w:r>
        <w:t xml:space="preserve"> before moving to break out groups, and closing with report outs from the break out groups.</w:t>
      </w:r>
    </w:p>
    <w:p w14:paraId="640A50ED" w14:textId="0CA85B2E" w:rsidR="006319A7" w:rsidRDefault="006319A7" w:rsidP="00FA6D49">
      <w:pPr>
        <w:pStyle w:val="ListParagraph"/>
        <w:numPr>
          <w:ilvl w:val="0"/>
          <w:numId w:val="6"/>
        </w:numPr>
      </w:pPr>
      <w:r>
        <w:t>Break Out Groups:</w:t>
      </w:r>
    </w:p>
    <w:p w14:paraId="5B61E27B" w14:textId="59003100" w:rsidR="00F20CAA" w:rsidRDefault="00877743" w:rsidP="006319A7">
      <w:pPr>
        <w:pStyle w:val="ListParagraph"/>
        <w:numPr>
          <w:ilvl w:val="1"/>
          <w:numId w:val="6"/>
        </w:numPr>
      </w:pPr>
      <w:r>
        <w:t xml:space="preserve">SAMC members will moderate break out rooms and PST members will </w:t>
      </w:r>
      <w:r w:rsidR="00CB2AC8">
        <w:t xml:space="preserve">record </w:t>
      </w:r>
      <w:r>
        <w:t>note</w:t>
      </w:r>
      <w:r w:rsidR="00CB2AC8">
        <w:t>s</w:t>
      </w:r>
      <w:r>
        <w:t>. Discussions in break out rooms will be summarized for presentation</w:t>
      </w:r>
      <w:r w:rsidR="0031799E">
        <w:t xml:space="preserve"> to the entire HR Workshop.</w:t>
      </w:r>
    </w:p>
    <w:p w14:paraId="5F7BC181" w14:textId="4E6D15A7" w:rsidR="00877743" w:rsidRDefault="00877743" w:rsidP="006319A7">
      <w:pPr>
        <w:pStyle w:val="ListParagraph"/>
        <w:numPr>
          <w:ilvl w:val="1"/>
          <w:numId w:val="6"/>
        </w:numPr>
      </w:pPr>
      <w:r>
        <w:t xml:space="preserve">The SAMC will </w:t>
      </w:r>
      <w:r w:rsidR="00353DEB">
        <w:t>use the</w:t>
      </w:r>
      <w:r>
        <w:t xml:space="preserve"> set of questions </w:t>
      </w:r>
      <w:r w:rsidR="00353DEB">
        <w:t xml:space="preserve">below </w:t>
      </w:r>
      <w:r>
        <w:t>to moderate break out room discussion. Participants will answer round-robin style.</w:t>
      </w:r>
    </w:p>
    <w:p w14:paraId="4CF13B88" w14:textId="537993F9" w:rsidR="006319A7" w:rsidRDefault="006319A7" w:rsidP="006319A7">
      <w:pPr>
        <w:pStyle w:val="ListParagraph"/>
        <w:numPr>
          <w:ilvl w:val="0"/>
          <w:numId w:val="16"/>
        </w:numPr>
        <w:ind w:left="2160"/>
      </w:pPr>
      <w:r>
        <w:t>Name, affiliation, and role in HR.</w:t>
      </w:r>
    </w:p>
    <w:p w14:paraId="5396084D" w14:textId="7B8EC69B" w:rsidR="00D245DE" w:rsidRDefault="006319A7" w:rsidP="006319A7">
      <w:pPr>
        <w:pStyle w:val="ListParagraph"/>
        <w:numPr>
          <w:ilvl w:val="0"/>
          <w:numId w:val="16"/>
        </w:numPr>
        <w:ind w:left="2160"/>
      </w:pPr>
      <w:r>
        <w:t>How do you de</w:t>
      </w:r>
      <w:r w:rsidR="00E678ED">
        <w:t xml:space="preserve">fine </w:t>
      </w:r>
      <w:r>
        <w:t>success</w:t>
      </w:r>
      <w:r w:rsidR="00D245DE">
        <w:t>/performance</w:t>
      </w:r>
      <w:r w:rsidR="00E678ED">
        <w:t xml:space="preserve"> for HR</w:t>
      </w:r>
      <w:r>
        <w:t>?</w:t>
      </w:r>
    </w:p>
    <w:p w14:paraId="3620CCC1" w14:textId="4582E356" w:rsidR="00D245DE" w:rsidRDefault="00E678ED" w:rsidP="006319A7">
      <w:pPr>
        <w:pStyle w:val="ListParagraph"/>
        <w:numPr>
          <w:ilvl w:val="0"/>
          <w:numId w:val="16"/>
        </w:numPr>
        <w:ind w:left="2160"/>
      </w:pPr>
      <w:r>
        <w:lastRenderedPageBreak/>
        <w:t>What do you measure to document success/performance?</w:t>
      </w:r>
    </w:p>
    <w:p w14:paraId="2895914A" w14:textId="67F65AF6" w:rsidR="00D245DE" w:rsidRDefault="00E678ED" w:rsidP="00E678ED">
      <w:pPr>
        <w:pStyle w:val="ListParagraph"/>
        <w:numPr>
          <w:ilvl w:val="0"/>
          <w:numId w:val="16"/>
        </w:numPr>
        <w:ind w:left="2160"/>
      </w:pPr>
      <w:r>
        <w:t>Is a</w:t>
      </w:r>
      <w:r w:rsidR="00DE47AC">
        <w:t>nything</w:t>
      </w:r>
      <w:r w:rsidR="00D245DE">
        <w:t xml:space="preserve"> preventing you </w:t>
      </w:r>
      <w:r>
        <w:t xml:space="preserve">from </w:t>
      </w:r>
      <w:r w:rsidR="00D245DE">
        <w:t>collecting</w:t>
      </w:r>
      <w:r>
        <w:t xml:space="preserve"> the</w:t>
      </w:r>
      <w:r w:rsidR="00D245DE">
        <w:t xml:space="preserve"> data</w:t>
      </w:r>
      <w:r>
        <w:t xml:space="preserve"> you want?</w:t>
      </w:r>
    </w:p>
    <w:p w14:paraId="7D6B9AF2" w14:textId="72C802B0" w:rsidR="00E678ED" w:rsidRDefault="00D245DE" w:rsidP="00E678ED">
      <w:pPr>
        <w:pStyle w:val="ListParagraph"/>
        <w:numPr>
          <w:ilvl w:val="0"/>
          <w:numId w:val="16"/>
        </w:numPr>
        <w:ind w:left="2160"/>
      </w:pPr>
      <w:r>
        <w:t>Share</w:t>
      </w:r>
      <w:r w:rsidR="00E678ED">
        <w:t xml:space="preserve"> a</w:t>
      </w:r>
      <w:r>
        <w:t xml:space="preserve"> pos</w:t>
      </w:r>
      <w:r w:rsidR="00DE47AC">
        <w:t>itive</w:t>
      </w:r>
      <w:r>
        <w:t xml:space="preserve"> or neg</w:t>
      </w:r>
      <w:r w:rsidR="00DE47AC">
        <w:t>ative</w:t>
      </w:r>
      <w:r>
        <w:t xml:space="preserve"> experience with HR</w:t>
      </w:r>
      <w:r w:rsidR="00E678ED">
        <w:t>.</w:t>
      </w:r>
    </w:p>
    <w:p w14:paraId="4AF785E3" w14:textId="2452BFF7" w:rsidR="00711EDC" w:rsidRDefault="00711EDC" w:rsidP="00711EDC">
      <w:pPr>
        <w:pStyle w:val="ListParagraph"/>
        <w:numPr>
          <w:ilvl w:val="0"/>
          <w:numId w:val="20"/>
        </w:numPr>
      </w:pPr>
      <w:r>
        <w:t xml:space="preserve">Pre-Workshop Questionnaire results are summarized on the 2021 HR Workshop </w:t>
      </w:r>
      <w:r w:rsidRPr="006B1071">
        <w:t>Questionnaire Results presentation</w:t>
      </w:r>
      <w:r>
        <w:t>. Respondents were asked to answer all questions with respect to their organization’s most recent HR project.</w:t>
      </w:r>
    </w:p>
    <w:p w14:paraId="627E8E49" w14:textId="121867BC" w:rsidR="009345D7" w:rsidRDefault="009345D7" w:rsidP="003A669D">
      <w:pPr>
        <w:pStyle w:val="ListParagraph"/>
        <w:numPr>
          <w:ilvl w:val="0"/>
          <w:numId w:val="20"/>
        </w:numPr>
      </w:pPr>
      <w:r>
        <w:t>The outcome of the HR Workshop will be</w:t>
      </w:r>
      <w:r w:rsidR="00353DEB">
        <w:t xml:space="preserve"> a</w:t>
      </w:r>
      <w:r>
        <w:t xml:space="preserve"> list of questions, issues, </w:t>
      </w:r>
      <w:r w:rsidR="00353DEB">
        <w:t>and challenges</w:t>
      </w:r>
      <w:r>
        <w:t xml:space="preserve"> to send to </w:t>
      </w:r>
      <w:r w:rsidR="003A669D" w:rsidRPr="003A669D">
        <w:t>the MRG HR Guidance Ad Hoc Group</w:t>
      </w:r>
      <w:r>
        <w:t>. The group will match them up with available resources or recommend next steps for addressing them.</w:t>
      </w:r>
    </w:p>
    <w:p w14:paraId="2C258274" w14:textId="2D0E7B56" w:rsidR="009345D7" w:rsidRDefault="00C6108A" w:rsidP="00C6108A">
      <w:pPr>
        <w:pStyle w:val="ListParagraph"/>
        <w:numPr>
          <w:ilvl w:val="0"/>
          <w:numId w:val="20"/>
        </w:numPr>
      </w:pPr>
      <w:r>
        <w:t>This upcoming HR Workshop is set up to be the first in a series. Future iterations of HR W</w:t>
      </w:r>
      <w:r w:rsidR="009345D7">
        <w:t>orkshop</w:t>
      </w:r>
      <w:r w:rsidR="00353DEB">
        <w:t>s</w:t>
      </w:r>
      <w:r w:rsidR="009345D7">
        <w:t xml:space="preserve"> </w:t>
      </w:r>
      <w:r>
        <w:t>could</w:t>
      </w:r>
      <w:r w:rsidR="009345D7">
        <w:t xml:space="preserve"> </w:t>
      </w:r>
      <w:r w:rsidR="00BD74C7">
        <w:t>form</w:t>
      </w:r>
      <w:r w:rsidR="009345D7">
        <w:t xml:space="preserve"> around</w:t>
      </w:r>
      <w:r>
        <w:t xml:space="preserve"> </w:t>
      </w:r>
      <w:r w:rsidR="00BD74C7">
        <w:t xml:space="preserve">more specific </w:t>
      </w:r>
      <w:r w:rsidR="009345D7">
        <w:t>topics</w:t>
      </w:r>
      <w:r w:rsidR="00BD74C7">
        <w:t>, such as habitat for individual species</w:t>
      </w:r>
      <w:r>
        <w:t>.</w:t>
      </w:r>
    </w:p>
    <w:p w14:paraId="255BD93F" w14:textId="664F387C" w:rsidR="003A669D" w:rsidRDefault="003A669D" w:rsidP="003A669D">
      <w:pPr>
        <w:pStyle w:val="ListParagraph"/>
        <w:numPr>
          <w:ilvl w:val="0"/>
          <w:numId w:val="20"/>
        </w:numPr>
      </w:pPr>
      <w:r>
        <w:t xml:space="preserve">After the HR Workshop, the MRG </w:t>
      </w:r>
      <w:r w:rsidRPr="003A669D">
        <w:t xml:space="preserve">HR Guidance Ad Hoc </w:t>
      </w:r>
      <w:r w:rsidRPr="003A669D">
        <w:t>Group</w:t>
      </w:r>
      <w:r>
        <w:t xml:space="preserve"> Charge will be updated.</w:t>
      </w:r>
    </w:p>
    <w:p w14:paraId="1F9C4B82" w14:textId="155DB6D1" w:rsidR="00E678ED" w:rsidRDefault="00C6108A" w:rsidP="003A669D">
      <w:pPr>
        <w:pStyle w:val="ListParagraph"/>
        <w:numPr>
          <w:ilvl w:val="0"/>
          <w:numId w:val="20"/>
        </w:numPr>
      </w:pPr>
      <w:r>
        <w:t xml:space="preserve">During the </w:t>
      </w:r>
      <w:r w:rsidR="003A669D">
        <w:t>b</w:t>
      </w:r>
      <w:r>
        <w:t xml:space="preserve">reak </w:t>
      </w:r>
      <w:r w:rsidR="003A669D">
        <w:t>out</w:t>
      </w:r>
      <w:r>
        <w:t xml:space="preserve"> </w:t>
      </w:r>
      <w:r w:rsidR="003A669D">
        <w:t>g</w:t>
      </w:r>
      <w:r>
        <w:t xml:space="preserve">roups, the PST will note any participants </w:t>
      </w:r>
      <w:r w:rsidR="00BD74C7">
        <w:t>who contribute heavily to discussions and would be good nominees for</w:t>
      </w:r>
      <w:r>
        <w:t xml:space="preserve"> the </w:t>
      </w:r>
      <w:r w:rsidR="003A669D" w:rsidRPr="003A669D">
        <w:t>MRG HR Guidance Ad Hoc Group</w:t>
      </w:r>
      <w:r>
        <w:t>.</w:t>
      </w:r>
    </w:p>
    <w:p w14:paraId="7532333A" w14:textId="77777777" w:rsidR="0000668E" w:rsidRPr="00C6108A" w:rsidRDefault="0000668E" w:rsidP="0000668E">
      <w:pPr>
        <w:pStyle w:val="ListParagraph"/>
        <w:ind w:left="720"/>
      </w:pPr>
    </w:p>
    <w:p w14:paraId="697B023C" w14:textId="52D2A7E6" w:rsidR="00E678ED" w:rsidRPr="00E678ED" w:rsidRDefault="00102089" w:rsidP="00E678ED">
      <w:pPr>
        <w:rPr>
          <w:rFonts w:cstheme="minorHAnsi"/>
          <w:szCs w:val="22"/>
        </w:rPr>
      </w:pPr>
      <w:r>
        <w:rPr>
          <w:rFonts w:cstheme="minorHAnsi"/>
          <w:szCs w:val="22"/>
        </w:rPr>
        <w:t>Summary points for questions/</w:t>
      </w:r>
      <w:r w:rsidR="00E678ED" w:rsidRPr="00E678ED">
        <w:rPr>
          <w:rFonts w:cstheme="minorHAnsi"/>
          <w:szCs w:val="22"/>
        </w:rPr>
        <w:t>comments/responses are below:</w:t>
      </w:r>
    </w:p>
    <w:p w14:paraId="6F477A57" w14:textId="49BBC260" w:rsidR="00E678ED" w:rsidRDefault="00E678ED" w:rsidP="00E678ED">
      <w:pPr>
        <w:pStyle w:val="ListParagraph"/>
        <w:numPr>
          <w:ilvl w:val="0"/>
          <w:numId w:val="6"/>
        </w:numPr>
      </w:pPr>
      <w:r>
        <w:t xml:space="preserve">RE: HR </w:t>
      </w:r>
      <w:r w:rsidR="00A0059C">
        <w:t>workshop schedule</w:t>
      </w:r>
    </w:p>
    <w:p w14:paraId="59498136" w14:textId="47D9A661" w:rsidR="001F6E74" w:rsidRDefault="00E678ED" w:rsidP="001F6E74">
      <w:pPr>
        <w:pStyle w:val="ListParagraph"/>
        <w:numPr>
          <w:ilvl w:val="1"/>
          <w:numId w:val="6"/>
        </w:numPr>
      </w:pPr>
      <w:r>
        <w:t>It would be better to hold off on the HR success presentation until after the break out groups to prevent bias in responses.</w:t>
      </w:r>
      <w:r w:rsidR="00353DEB">
        <w:t xml:space="preserve"> The results from the Pre-Workshop Q</w:t>
      </w:r>
      <w:r w:rsidR="001F6E74">
        <w:t>uestionnaire can still be presented early, but save topics like the Bosque Ecosystem Monitoring Program resources for the end of the HR Workshop.</w:t>
      </w:r>
    </w:p>
    <w:p w14:paraId="57AA55B2" w14:textId="085B3A7B" w:rsidR="00CF7CCC" w:rsidRDefault="00CF7CCC" w:rsidP="00CF7CCC">
      <w:pPr>
        <w:pStyle w:val="ListParagraph"/>
        <w:numPr>
          <w:ilvl w:val="0"/>
          <w:numId w:val="6"/>
        </w:numPr>
      </w:pPr>
      <w:r>
        <w:t xml:space="preserve">RE: Combining </w:t>
      </w:r>
      <w:r w:rsidR="00A0059C">
        <w:t xml:space="preserve">organization members </w:t>
      </w:r>
      <w:r>
        <w:t xml:space="preserve">into the </w:t>
      </w:r>
      <w:r w:rsidR="00A0059C">
        <w:t>same break out groups</w:t>
      </w:r>
    </w:p>
    <w:p w14:paraId="3C40DBC0" w14:textId="527DEAE7" w:rsidR="00C85904" w:rsidRDefault="00CF7CCC" w:rsidP="00711EDC">
      <w:pPr>
        <w:pStyle w:val="ListParagraph"/>
        <w:numPr>
          <w:ilvl w:val="1"/>
          <w:numId w:val="6"/>
        </w:numPr>
      </w:pPr>
      <w:r>
        <w:t>People may learn less if they are in break out groups with people they work with. Spreading them out can help share different perspectives.</w:t>
      </w:r>
    </w:p>
    <w:p w14:paraId="4D741E4C" w14:textId="3A932CFA" w:rsidR="00711EDC" w:rsidRDefault="00711EDC" w:rsidP="00711EDC">
      <w:pPr>
        <w:pStyle w:val="ListParagraph"/>
        <w:numPr>
          <w:ilvl w:val="0"/>
          <w:numId w:val="6"/>
        </w:numPr>
      </w:pPr>
      <w:r>
        <w:t xml:space="preserve">RE: Dividing </w:t>
      </w:r>
      <w:r w:rsidR="00A0059C">
        <w:t xml:space="preserve">break out groups </w:t>
      </w:r>
      <w:r>
        <w:t xml:space="preserve">by </w:t>
      </w:r>
      <w:r w:rsidR="00A0059C">
        <w:t>species</w:t>
      </w:r>
    </w:p>
    <w:p w14:paraId="7ABB27B7" w14:textId="111D617F" w:rsidR="00711EDC" w:rsidRDefault="00711EDC" w:rsidP="00711EDC">
      <w:pPr>
        <w:pStyle w:val="ListParagraph"/>
        <w:numPr>
          <w:ilvl w:val="1"/>
          <w:numId w:val="6"/>
        </w:numPr>
      </w:pPr>
      <w:r>
        <w:t xml:space="preserve">The purpose of the HR Workshop is to define </w:t>
      </w:r>
      <w:r w:rsidR="00A0059C">
        <w:t xml:space="preserve">restoration goals and </w:t>
      </w:r>
      <w:r>
        <w:t>success, but not for a specific project or species. The conversation should stay broad.</w:t>
      </w:r>
    </w:p>
    <w:p w14:paraId="78EF9D13" w14:textId="3B47491D" w:rsidR="00711EDC" w:rsidRDefault="00711EDC" w:rsidP="000B291E">
      <w:pPr>
        <w:pStyle w:val="ListParagraph"/>
        <w:numPr>
          <w:ilvl w:val="1"/>
          <w:numId w:val="6"/>
        </w:numPr>
      </w:pPr>
      <w:r>
        <w:t xml:space="preserve">Reclamation’s </w:t>
      </w:r>
      <w:r w:rsidR="000B291E" w:rsidRPr="000B291E">
        <w:t xml:space="preserve">MRG Width Maintenance Program </w:t>
      </w:r>
      <w:r>
        <w:t>combines riparian and aquatic issues. It would be helpful for others to discuss their projects in a broad, overlapping way.</w:t>
      </w:r>
    </w:p>
    <w:p w14:paraId="1B69DD03" w14:textId="4462C605" w:rsidR="00711EDC" w:rsidRDefault="00711EDC" w:rsidP="00711EDC">
      <w:pPr>
        <w:pStyle w:val="ListParagraph"/>
        <w:numPr>
          <w:ilvl w:val="0"/>
          <w:numId w:val="6"/>
        </w:numPr>
      </w:pPr>
      <w:r>
        <w:t xml:space="preserve">RE: Broad HR </w:t>
      </w:r>
      <w:r w:rsidR="00A0059C">
        <w:t>questions</w:t>
      </w:r>
    </w:p>
    <w:p w14:paraId="47508059" w14:textId="54532244" w:rsidR="00711EDC" w:rsidRDefault="00711EDC" w:rsidP="00711EDC">
      <w:pPr>
        <w:pStyle w:val="ListParagraph"/>
        <w:numPr>
          <w:ilvl w:val="1"/>
          <w:numId w:val="6"/>
        </w:numPr>
      </w:pPr>
      <w:r>
        <w:t>Examples of broad questions: How many times should we be sampling? Are we</w:t>
      </w:r>
      <w:r w:rsidR="009B4532">
        <w:t xml:space="preserve"> using metrics that make sense?</w:t>
      </w:r>
    </w:p>
    <w:p w14:paraId="7658C260" w14:textId="07D719F6" w:rsidR="00711EDC" w:rsidRDefault="00711EDC" w:rsidP="00711EDC">
      <w:pPr>
        <w:pStyle w:val="ListParagraph"/>
        <w:numPr>
          <w:ilvl w:val="1"/>
          <w:numId w:val="6"/>
        </w:numPr>
      </w:pPr>
      <w:r>
        <w:t xml:space="preserve">How success of a project </w:t>
      </w:r>
      <w:r>
        <w:t>is defined should determine the metrics used and frequency</w:t>
      </w:r>
      <w:r w:rsidR="00043868">
        <w:t xml:space="preserve"> of data collection</w:t>
      </w:r>
      <w:r>
        <w:t>.</w:t>
      </w:r>
    </w:p>
    <w:p w14:paraId="4625DA3B" w14:textId="77777777" w:rsidR="00711EDC" w:rsidRDefault="00711EDC" w:rsidP="00711EDC">
      <w:pPr>
        <w:pStyle w:val="ListParagraph"/>
        <w:numPr>
          <w:ilvl w:val="1"/>
          <w:numId w:val="6"/>
        </w:numPr>
      </w:pPr>
      <w:r>
        <w:t>When it comes to HR monitoring, researchers look for species presence at the site and any impact on population.</w:t>
      </w:r>
    </w:p>
    <w:p w14:paraId="43A98452" w14:textId="78765E56" w:rsidR="00711EDC" w:rsidRDefault="00711EDC" w:rsidP="00711EDC">
      <w:pPr>
        <w:pStyle w:val="ListParagraph"/>
        <w:numPr>
          <w:ilvl w:val="0"/>
          <w:numId w:val="6"/>
        </w:numPr>
      </w:pPr>
      <w:r>
        <w:t xml:space="preserve">RE: Changes to </w:t>
      </w:r>
      <w:r w:rsidR="00043868">
        <w:t>break out room questions</w:t>
      </w:r>
    </w:p>
    <w:p w14:paraId="4294FB74" w14:textId="67B6F8EE" w:rsidR="00711EDC" w:rsidRDefault="00711EDC" w:rsidP="00711EDC">
      <w:pPr>
        <w:pStyle w:val="ListParagraph"/>
        <w:numPr>
          <w:ilvl w:val="1"/>
          <w:numId w:val="6"/>
        </w:numPr>
      </w:pPr>
      <w:r>
        <w:t>Remove the question on sharing a positive or negative experience.</w:t>
      </w:r>
      <w:r w:rsidR="009345D7">
        <w:t xml:space="preserve"> Responses could get too negative.</w:t>
      </w:r>
    </w:p>
    <w:p w14:paraId="062EB86D" w14:textId="45D59A2F" w:rsidR="00711EDC" w:rsidRDefault="00711EDC" w:rsidP="00711EDC">
      <w:pPr>
        <w:pStyle w:val="ListParagraph"/>
        <w:numPr>
          <w:ilvl w:val="1"/>
          <w:numId w:val="6"/>
        </w:numPr>
      </w:pPr>
      <w:r>
        <w:t xml:space="preserve">In Question 4, </w:t>
      </w:r>
      <w:r w:rsidR="009345D7">
        <w:t>suggestion to</w:t>
      </w:r>
      <w:r>
        <w:t xml:space="preserve"> ask where the water for HR is coming from.</w:t>
      </w:r>
    </w:p>
    <w:p w14:paraId="209B4550" w14:textId="195B4500" w:rsidR="00711EDC" w:rsidRDefault="00711EDC" w:rsidP="00711EDC">
      <w:pPr>
        <w:pStyle w:val="ListParagraph"/>
        <w:numPr>
          <w:ilvl w:val="2"/>
          <w:numId w:val="6"/>
        </w:numPr>
      </w:pPr>
      <w:r>
        <w:t xml:space="preserve">This </w:t>
      </w:r>
      <w:r w:rsidR="009345D7">
        <w:t>would</w:t>
      </w:r>
      <w:r>
        <w:t xml:space="preserve"> </w:t>
      </w:r>
      <w:r w:rsidR="009345D7">
        <w:t>be too contentious.</w:t>
      </w:r>
    </w:p>
    <w:p w14:paraId="505D6E72" w14:textId="2115C040" w:rsidR="009345D7" w:rsidRDefault="009345D7" w:rsidP="009345D7">
      <w:pPr>
        <w:pStyle w:val="ListParagraph"/>
        <w:numPr>
          <w:ilvl w:val="1"/>
          <w:numId w:val="6"/>
        </w:numPr>
      </w:pPr>
      <w:r>
        <w:t xml:space="preserve">Change Question 3 to “What is your approach to project design?” to </w:t>
      </w:r>
      <w:r w:rsidR="00333CD6">
        <w:t xml:space="preserve">elicit </w:t>
      </w:r>
      <w:r>
        <w:t>information on monitoring, site selection, data collection, duration, etc.</w:t>
      </w:r>
    </w:p>
    <w:p w14:paraId="6940CCD7" w14:textId="77777777" w:rsidR="009345D7" w:rsidRDefault="009345D7" w:rsidP="009345D7">
      <w:pPr>
        <w:pStyle w:val="ListParagraph"/>
        <w:numPr>
          <w:ilvl w:val="1"/>
          <w:numId w:val="6"/>
        </w:numPr>
      </w:pPr>
      <w:r>
        <w:t>Change Question 4 to “What support or resources would help you measure success?” to keep discussion positive.</w:t>
      </w:r>
    </w:p>
    <w:p w14:paraId="0218B393" w14:textId="2CCE8465" w:rsidR="009345D7" w:rsidRDefault="009345D7" w:rsidP="009345D7">
      <w:pPr>
        <w:pStyle w:val="ListParagraph"/>
        <w:numPr>
          <w:ilvl w:val="2"/>
          <w:numId w:val="6"/>
        </w:numPr>
      </w:pPr>
      <w:r>
        <w:t xml:space="preserve"> </w:t>
      </w:r>
      <w:r w:rsidRPr="009345D7">
        <w:t>Focus on expectations and how</w:t>
      </w:r>
      <w:r>
        <w:t xml:space="preserve"> we can help meet them.</w:t>
      </w:r>
      <w:r w:rsidR="000B291E">
        <w:t xml:space="preserve"> </w:t>
      </w:r>
    </w:p>
    <w:p w14:paraId="4A9E224D" w14:textId="77777777" w:rsidR="009345D7" w:rsidRPr="009345D7" w:rsidRDefault="009345D7" w:rsidP="009345D7">
      <w:pPr>
        <w:pStyle w:val="ListParagraph"/>
        <w:ind w:left="2160"/>
      </w:pPr>
    </w:p>
    <w:p w14:paraId="3C824D5C" w14:textId="0906C227" w:rsidR="009345D7" w:rsidRDefault="009345D7" w:rsidP="009345D7">
      <w:pPr>
        <w:pStyle w:val="ListParagraph"/>
        <w:numPr>
          <w:ilvl w:val="0"/>
          <w:numId w:val="21"/>
        </w:numPr>
      </w:pPr>
      <w:r w:rsidRPr="009345D7">
        <w:rPr>
          <w:b/>
          <w:color w:val="00B050"/>
        </w:rPr>
        <w:lastRenderedPageBreak/>
        <w:t>Action Item</w:t>
      </w:r>
      <w:r>
        <w:t>: The PST will send out the HR Workshop agenda</w:t>
      </w:r>
    </w:p>
    <w:p w14:paraId="4C15871A" w14:textId="4C803BFA" w:rsidR="00A056DD" w:rsidRDefault="009345D7" w:rsidP="009345D7">
      <w:pPr>
        <w:pStyle w:val="ListParagraph"/>
        <w:numPr>
          <w:ilvl w:val="0"/>
          <w:numId w:val="21"/>
        </w:numPr>
      </w:pPr>
      <w:r w:rsidRPr="009345D7">
        <w:rPr>
          <w:b/>
          <w:color w:val="00B050"/>
        </w:rPr>
        <w:t>Action Item</w:t>
      </w:r>
      <w:r>
        <w:t>: The PST will revise the HR Workshop presentation based on SAMC discussion</w:t>
      </w:r>
    </w:p>
    <w:p w14:paraId="6E89D490" w14:textId="77777777" w:rsidR="009345D7" w:rsidRDefault="009345D7" w:rsidP="009345D7">
      <w:pPr>
        <w:pStyle w:val="ListParagraph"/>
        <w:ind w:left="720"/>
      </w:pPr>
    </w:p>
    <w:p w14:paraId="13DFD231" w14:textId="1222C811" w:rsidR="00C45D99" w:rsidRDefault="00C45D99" w:rsidP="00FA6D49">
      <w:pPr>
        <w:pStyle w:val="Heading1"/>
      </w:pPr>
      <w:r w:rsidRPr="00C45D99">
        <w:t xml:space="preserve">HR to Inform Adaptive Management </w:t>
      </w:r>
    </w:p>
    <w:p w14:paraId="42759C3A" w14:textId="3B7BDA64" w:rsidR="00C45D99" w:rsidRDefault="00A056DD" w:rsidP="00FA6D49">
      <w:pPr>
        <w:jc w:val="left"/>
        <w:rPr>
          <w:rFonts w:asciiTheme="minorHAnsi" w:hAnsiTheme="minorHAnsi"/>
          <w:szCs w:val="22"/>
        </w:rPr>
      </w:pPr>
      <w:r>
        <w:rPr>
          <w:rFonts w:asciiTheme="minorHAnsi" w:hAnsiTheme="minorHAnsi"/>
          <w:szCs w:val="22"/>
        </w:rPr>
        <w:t xml:space="preserve">Ari </w:t>
      </w:r>
      <w:r w:rsidR="003A669D">
        <w:rPr>
          <w:rFonts w:asciiTheme="minorHAnsi" w:hAnsiTheme="minorHAnsi"/>
          <w:szCs w:val="22"/>
        </w:rPr>
        <w:t>P</w:t>
      </w:r>
      <w:r w:rsidR="00253EC5">
        <w:rPr>
          <w:rFonts w:asciiTheme="minorHAnsi" w:hAnsiTheme="minorHAnsi"/>
          <w:szCs w:val="22"/>
        </w:rPr>
        <w:t xml:space="preserve">osner </w:t>
      </w:r>
      <w:r>
        <w:rPr>
          <w:rFonts w:asciiTheme="minorHAnsi" w:hAnsiTheme="minorHAnsi"/>
          <w:szCs w:val="22"/>
        </w:rPr>
        <w:t xml:space="preserve">discussed </w:t>
      </w:r>
      <w:r w:rsidR="00253EC5">
        <w:rPr>
          <w:rFonts w:asciiTheme="minorHAnsi" w:hAnsiTheme="minorHAnsi"/>
          <w:szCs w:val="22"/>
        </w:rPr>
        <w:t>HR that informs AM. Summary points are below:</w:t>
      </w:r>
    </w:p>
    <w:p w14:paraId="66F42CCD" w14:textId="62075B6B" w:rsidR="00A056DD" w:rsidRDefault="00253EC5" w:rsidP="00FA6D49">
      <w:pPr>
        <w:pStyle w:val="ListParagraph"/>
        <w:numPr>
          <w:ilvl w:val="0"/>
          <w:numId w:val="7"/>
        </w:numPr>
        <w:rPr>
          <w:rFonts w:asciiTheme="minorHAnsi" w:hAnsiTheme="minorHAnsi"/>
          <w:szCs w:val="22"/>
        </w:rPr>
      </w:pPr>
      <w:r>
        <w:rPr>
          <w:rFonts w:asciiTheme="minorHAnsi" w:hAnsiTheme="minorHAnsi"/>
          <w:szCs w:val="22"/>
        </w:rPr>
        <w:t>The ideal format for exploring HR that informs AM is an S&amp;T Ad Hoc Group. Related issues may rise out of the HR Workshop, and the SAMC can task an S&amp;T Ad Hoc Group with addressing them.</w:t>
      </w:r>
    </w:p>
    <w:p w14:paraId="75657CAB" w14:textId="0F8A154F" w:rsidR="00A056DD" w:rsidRDefault="00253EC5" w:rsidP="00253EC5">
      <w:pPr>
        <w:pStyle w:val="ListParagraph"/>
        <w:numPr>
          <w:ilvl w:val="0"/>
          <w:numId w:val="7"/>
        </w:numPr>
        <w:rPr>
          <w:rFonts w:asciiTheme="minorHAnsi" w:hAnsiTheme="minorHAnsi"/>
          <w:szCs w:val="22"/>
        </w:rPr>
      </w:pPr>
      <w:r>
        <w:rPr>
          <w:rFonts w:asciiTheme="minorHAnsi" w:hAnsiTheme="minorHAnsi"/>
          <w:szCs w:val="22"/>
        </w:rPr>
        <w:t>The MRG HR Guidance Ad Hoc Charge includes a task for reaching out for related HR resources. It may be more fruitful to synthesize what is being done in the MRG.</w:t>
      </w:r>
    </w:p>
    <w:p w14:paraId="3F601EF6" w14:textId="3C11FA26" w:rsidR="00CF45BF" w:rsidRDefault="00CF45BF" w:rsidP="00CF45BF">
      <w:pPr>
        <w:pStyle w:val="ListParagraph"/>
        <w:numPr>
          <w:ilvl w:val="1"/>
          <w:numId w:val="7"/>
        </w:numPr>
        <w:rPr>
          <w:rFonts w:asciiTheme="minorHAnsi" w:hAnsiTheme="minorHAnsi"/>
          <w:szCs w:val="22"/>
        </w:rPr>
      </w:pPr>
      <w:r>
        <w:rPr>
          <w:rFonts w:asciiTheme="minorHAnsi" w:hAnsiTheme="minorHAnsi"/>
          <w:szCs w:val="22"/>
        </w:rPr>
        <w:t xml:space="preserve">The task was not intended to exclude </w:t>
      </w:r>
      <w:r w:rsidR="0016518C">
        <w:rPr>
          <w:rFonts w:asciiTheme="minorHAnsi" w:hAnsiTheme="minorHAnsi"/>
          <w:szCs w:val="22"/>
        </w:rPr>
        <w:t xml:space="preserve">or ignore </w:t>
      </w:r>
      <w:r>
        <w:rPr>
          <w:rFonts w:asciiTheme="minorHAnsi" w:hAnsiTheme="minorHAnsi"/>
          <w:szCs w:val="22"/>
        </w:rPr>
        <w:t xml:space="preserve">data </w:t>
      </w:r>
      <w:r w:rsidR="0016518C">
        <w:rPr>
          <w:rFonts w:asciiTheme="minorHAnsi" w:hAnsiTheme="minorHAnsi"/>
          <w:szCs w:val="22"/>
        </w:rPr>
        <w:t>resources with</w:t>
      </w:r>
      <w:r>
        <w:rPr>
          <w:rFonts w:asciiTheme="minorHAnsi" w:hAnsiTheme="minorHAnsi"/>
          <w:szCs w:val="22"/>
        </w:rPr>
        <w:t>in the MRG. Catherine M. will revise the charge to make this clear.</w:t>
      </w:r>
    </w:p>
    <w:p w14:paraId="594CC14F" w14:textId="25B449B4" w:rsidR="00253EC5" w:rsidRDefault="00253EC5" w:rsidP="00253EC5">
      <w:pPr>
        <w:pStyle w:val="ListParagraph"/>
        <w:numPr>
          <w:ilvl w:val="0"/>
          <w:numId w:val="7"/>
        </w:numPr>
        <w:rPr>
          <w:rFonts w:asciiTheme="minorHAnsi" w:hAnsiTheme="minorHAnsi"/>
          <w:szCs w:val="22"/>
        </w:rPr>
      </w:pPr>
      <w:r>
        <w:rPr>
          <w:rFonts w:asciiTheme="minorHAnsi" w:hAnsiTheme="minorHAnsi"/>
          <w:szCs w:val="22"/>
        </w:rPr>
        <w:t xml:space="preserve">The August newsletter will include a section on conservation and planning support tools. There will also be a Resources page on the Portal with links to these tools and any other provided. </w:t>
      </w:r>
    </w:p>
    <w:p w14:paraId="39DF6A88" w14:textId="77777777" w:rsidR="00C45D99" w:rsidRPr="00C45D99" w:rsidRDefault="00C45D99" w:rsidP="00FA6D49">
      <w:pPr>
        <w:jc w:val="left"/>
      </w:pPr>
    </w:p>
    <w:p w14:paraId="0A7EBFF9" w14:textId="3FB99E85" w:rsidR="00C45D99" w:rsidRPr="00A056DD" w:rsidRDefault="00C45D99" w:rsidP="00FA6D49">
      <w:pPr>
        <w:pStyle w:val="Heading1"/>
      </w:pPr>
      <w:r w:rsidRPr="00A056DD">
        <w:t>“Collaboratory” Workshop</w:t>
      </w:r>
    </w:p>
    <w:p w14:paraId="4F032277" w14:textId="2D394844" w:rsidR="00C45D99" w:rsidRDefault="003E310B" w:rsidP="00FA6D49">
      <w:pPr>
        <w:jc w:val="left"/>
      </w:pPr>
      <w:r>
        <w:t xml:space="preserve">Debbie </w:t>
      </w:r>
      <w:r w:rsidR="00CF45BF">
        <w:t xml:space="preserve">L. discussed </w:t>
      </w:r>
      <w:r w:rsidR="00CF45BF">
        <w:t>the</w:t>
      </w:r>
      <w:r w:rsidR="00FD2219">
        <w:t xml:space="preserve"> proposed</w:t>
      </w:r>
      <w:r w:rsidR="00CF45BF">
        <w:t xml:space="preserve"> Collaboratory W</w:t>
      </w:r>
      <w:r>
        <w:t>orkshop</w:t>
      </w:r>
      <w:r w:rsidR="00FD2219">
        <w:t xml:space="preserve"> for inclusion in the S&amp;AM Plan operating schedule</w:t>
      </w:r>
      <w:r w:rsidR="00CF45BF">
        <w:t>. Summary points are below:</w:t>
      </w:r>
    </w:p>
    <w:p w14:paraId="30506881" w14:textId="4D534951" w:rsidR="00654661" w:rsidRDefault="00654661" w:rsidP="00654661">
      <w:pPr>
        <w:pStyle w:val="ListParagraph"/>
        <w:numPr>
          <w:ilvl w:val="0"/>
          <w:numId w:val="22"/>
        </w:numPr>
      </w:pPr>
      <w:r>
        <w:t>MRGESCP participants want to make sure the science being done is management relevant and timely. The PST developed an ide</w:t>
      </w:r>
      <w:r w:rsidR="00314219">
        <w:t xml:space="preserve">a for a </w:t>
      </w:r>
      <w:r w:rsidR="00E23FA3">
        <w:t xml:space="preserve">biennial </w:t>
      </w:r>
      <w:r w:rsidR="00314219">
        <w:t xml:space="preserve">workshop to </w:t>
      </w:r>
      <w:r w:rsidR="009C079E">
        <w:t xml:space="preserve">relate </w:t>
      </w:r>
      <w:r w:rsidR="00314219">
        <w:t>scientific results</w:t>
      </w:r>
      <w:r w:rsidR="00012753">
        <w:t>/findings</w:t>
      </w:r>
      <w:r w:rsidR="00314219">
        <w:t xml:space="preserve"> to management</w:t>
      </w:r>
      <w:r w:rsidR="00012753">
        <w:t xml:space="preserve"> needs</w:t>
      </w:r>
      <w:r w:rsidR="00314219">
        <w:t>.</w:t>
      </w:r>
    </w:p>
    <w:p w14:paraId="35CFC9AE" w14:textId="0020FA24" w:rsidR="00314219" w:rsidRDefault="00314219" w:rsidP="00654661">
      <w:pPr>
        <w:pStyle w:val="ListParagraph"/>
        <w:numPr>
          <w:ilvl w:val="0"/>
          <w:numId w:val="22"/>
        </w:numPr>
      </w:pPr>
      <w:r>
        <w:t xml:space="preserve">Participants </w:t>
      </w:r>
      <w:r w:rsidR="009C079E">
        <w:t xml:space="preserve">at the workshop </w:t>
      </w:r>
      <w:r>
        <w:t xml:space="preserve">can also </w:t>
      </w:r>
      <w:r w:rsidR="009C079E">
        <w:t>bring awareness to any</w:t>
      </w:r>
      <w:r>
        <w:t xml:space="preserve"> </w:t>
      </w:r>
      <w:r w:rsidR="009C079E">
        <w:t xml:space="preserve">ongoing or upcoming </w:t>
      </w:r>
      <w:r>
        <w:t xml:space="preserve">projects that </w:t>
      </w:r>
      <w:r w:rsidR="009C079E">
        <w:t>may have been omitted from discussions</w:t>
      </w:r>
      <w:r>
        <w:t>.</w:t>
      </w:r>
    </w:p>
    <w:p w14:paraId="54749261" w14:textId="2D344BD7" w:rsidR="00314219" w:rsidRDefault="00314219" w:rsidP="00654661">
      <w:pPr>
        <w:pStyle w:val="ListParagraph"/>
        <w:numPr>
          <w:ilvl w:val="0"/>
          <w:numId w:val="22"/>
        </w:numPr>
      </w:pPr>
      <w:r>
        <w:t xml:space="preserve">At the workshop, </w:t>
      </w:r>
      <w:r w:rsidR="009C079E">
        <w:t>participants will discuss</w:t>
      </w:r>
      <w:r>
        <w:t xml:space="preserve"> the </w:t>
      </w:r>
      <w:r w:rsidR="00041BE7">
        <w:t>MRGESCP</w:t>
      </w:r>
      <w:r w:rsidR="009C079E">
        <w:t xml:space="preserve">’s </w:t>
      </w:r>
      <w:r>
        <w:t xml:space="preserve">focus for the next two years </w:t>
      </w:r>
      <w:r w:rsidR="009C079E">
        <w:t>corresponding to managers’ needs</w:t>
      </w:r>
      <w:r>
        <w:t xml:space="preserve">. </w:t>
      </w:r>
      <w:r w:rsidR="009C079E">
        <w:t>F</w:t>
      </w:r>
      <w:r>
        <w:t xml:space="preserve">eedback </w:t>
      </w:r>
      <w:r w:rsidR="009C079E">
        <w:t xml:space="preserve">gained through workshop discussions </w:t>
      </w:r>
      <w:r>
        <w:t xml:space="preserve">will be used to revise the MRGESCP’s science </w:t>
      </w:r>
      <w:r w:rsidR="009C079E">
        <w:t>objectives and strategies</w:t>
      </w:r>
      <w:r>
        <w:t>.</w:t>
      </w:r>
    </w:p>
    <w:p w14:paraId="138E2866" w14:textId="54FA9B64" w:rsidR="00012753" w:rsidRDefault="00314219" w:rsidP="00012753">
      <w:pPr>
        <w:pStyle w:val="ListParagraph"/>
        <w:numPr>
          <w:ilvl w:val="0"/>
          <w:numId w:val="22"/>
        </w:numPr>
      </w:pPr>
      <w:r>
        <w:t xml:space="preserve">The Collaboratory Workshop and Science Symposium </w:t>
      </w:r>
      <w:r w:rsidR="00100180">
        <w:t>will alternate</w:t>
      </w:r>
      <w:r>
        <w:t xml:space="preserve"> every year. The Science Symposium will help document scientific progress, and the Collaboratory Workshop will </w:t>
      </w:r>
      <w:r w:rsidR="00100180">
        <w:t>strengthen</w:t>
      </w:r>
      <w:r>
        <w:t xml:space="preserve"> management relevance</w:t>
      </w:r>
      <w:r w:rsidR="00100180">
        <w:t xml:space="preserve"> of the science program</w:t>
      </w:r>
      <w:r>
        <w:t>.</w:t>
      </w:r>
    </w:p>
    <w:p w14:paraId="5261A24B" w14:textId="77777777" w:rsidR="003E310B" w:rsidRPr="00C45D99" w:rsidRDefault="003E310B" w:rsidP="00FA6D49">
      <w:pPr>
        <w:jc w:val="left"/>
      </w:pPr>
    </w:p>
    <w:p w14:paraId="721B05D1" w14:textId="724DC482" w:rsidR="00C45D99" w:rsidRDefault="00C45D99" w:rsidP="00FA6D49">
      <w:pPr>
        <w:pStyle w:val="Heading1"/>
      </w:pPr>
      <w:r w:rsidRPr="00C45D99">
        <w:t>SAMC Informal Evaluation</w:t>
      </w:r>
    </w:p>
    <w:p w14:paraId="285CCAB9" w14:textId="3C7CA41D" w:rsidR="00E564D1" w:rsidRDefault="00E564D1" w:rsidP="00FA6D49">
      <w:pPr>
        <w:spacing w:line="240" w:lineRule="auto"/>
        <w:jc w:val="left"/>
        <w:rPr>
          <w:rFonts w:asciiTheme="minorHAnsi" w:hAnsiTheme="minorHAnsi"/>
          <w:szCs w:val="22"/>
        </w:rPr>
      </w:pPr>
      <w:r>
        <w:rPr>
          <w:rFonts w:asciiTheme="minorHAnsi" w:hAnsiTheme="minorHAnsi"/>
          <w:szCs w:val="22"/>
        </w:rPr>
        <w:t xml:space="preserve">Catherine </w:t>
      </w:r>
      <w:r w:rsidR="00012753">
        <w:rPr>
          <w:rFonts w:asciiTheme="minorHAnsi" w:hAnsiTheme="minorHAnsi"/>
          <w:szCs w:val="22"/>
        </w:rPr>
        <w:t xml:space="preserve">M. </w:t>
      </w:r>
      <w:r>
        <w:rPr>
          <w:rFonts w:asciiTheme="minorHAnsi" w:hAnsiTheme="minorHAnsi"/>
          <w:szCs w:val="22"/>
        </w:rPr>
        <w:t xml:space="preserve">discussed </w:t>
      </w:r>
      <w:r w:rsidR="00012753">
        <w:rPr>
          <w:rFonts w:asciiTheme="minorHAnsi" w:hAnsiTheme="minorHAnsi"/>
          <w:szCs w:val="22"/>
        </w:rPr>
        <w:t xml:space="preserve">the SAMC </w:t>
      </w:r>
      <w:r w:rsidR="0013588B">
        <w:rPr>
          <w:rFonts w:asciiTheme="minorHAnsi" w:hAnsiTheme="minorHAnsi"/>
          <w:szCs w:val="22"/>
        </w:rPr>
        <w:t>evaluation</w:t>
      </w:r>
      <w:r>
        <w:rPr>
          <w:rFonts w:asciiTheme="minorHAnsi" w:hAnsiTheme="minorHAnsi"/>
          <w:szCs w:val="22"/>
        </w:rPr>
        <w:t xml:space="preserve">. </w:t>
      </w:r>
      <w:r w:rsidR="00012753">
        <w:t>Summary points are below:</w:t>
      </w:r>
    </w:p>
    <w:p w14:paraId="7AC52B86" w14:textId="59DF3738" w:rsidR="00012753" w:rsidRDefault="00012753" w:rsidP="00FA6D49">
      <w:pPr>
        <w:pStyle w:val="ListParagraph"/>
        <w:numPr>
          <w:ilvl w:val="0"/>
          <w:numId w:val="8"/>
        </w:numPr>
        <w:rPr>
          <w:rFonts w:asciiTheme="minorHAnsi" w:hAnsiTheme="minorHAnsi"/>
          <w:szCs w:val="22"/>
        </w:rPr>
      </w:pPr>
      <w:r>
        <w:rPr>
          <w:rFonts w:asciiTheme="minorHAnsi" w:hAnsiTheme="minorHAnsi"/>
          <w:szCs w:val="22"/>
        </w:rPr>
        <w:t>The EC approved an annual self-evaluation for the MRGESCP. Evaluation is an important part of AM.</w:t>
      </w:r>
    </w:p>
    <w:p w14:paraId="370F5009" w14:textId="0A5C4D29" w:rsidR="007E0842" w:rsidRDefault="00E564D1" w:rsidP="00FA6D49">
      <w:pPr>
        <w:pStyle w:val="ListParagraph"/>
        <w:numPr>
          <w:ilvl w:val="0"/>
          <w:numId w:val="8"/>
        </w:numPr>
        <w:rPr>
          <w:rFonts w:asciiTheme="minorHAnsi" w:hAnsiTheme="minorHAnsi"/>
          <w:szCs w:val="22"/>
        </w:rPr>
      </w:pPr>
      <w:r w:rsidRPr="00E564D1">
        <w:rPr>
          <w:rFonts w:asciiTheme="minorHAnsi" w:hAnsiTheme="minorHAnsi"/>
          <w:szCs w:val="22"/>
        </w:rPr>
        <w:t xml:space="preserve">The SAMC </w:t>
      </w:r>
      <w:r w:rsidR="00012753">
        <w:rPr>
          <w:rFonts w:asciiTheme="minorHAnsi" w:hAnsiTheme="minorHAnsi"/>
          <w:szCs w:val="22"/>
        </w:rPr>
        <w:t xml:space="preserve">members </w:t>
      </w:r>
      <w:r w:rsidRPr="00E564D1">
        <w:rPr>
          <w:rFonts w:asciiTheme="minorHAnsi" w:hAnsiTheme="minorHAnsi"/>
          <w:szCs w:val="22"/>
        </w:rPr>
        <w:t xml:space="preserve">will </w:t>
      </w:r>
      <w:r w:rsidR="00331AE7">
        <w:rPr>
          <w:rFonts w:asciiTheme="minorHAnsi" w:hAnsiTheme="minorHAnsi"/>
          <w:szCs w:val="22"/>
        </w:rPr>
        <w:t>evaluate</w:t>
      </w:r>
      <w:r w:rsidR="00331AE7" w:rsidRPr="00E564D1">
        <w:rPr>
          <w:rFonts w:asciiTheme="minorHAnsi" w:hAnsiTheme="minorHAnsi"/>
          <w:szCs w:val="22"/>
        </w:rPr>
        <w:t xml:space="preserve"> </w:t>
      </w:r>
      <w:r w:rsidR="00012753">
        <w:rPr>
          <w:rFonts w:asciiTheme="minorHAnsi" w:hAnsiTheme="minorHAnsi"/>
          <w:szCs w:val="22"/>
        </w:rPr>
        <w:t xml:space="preserve">their own </w:t>
      </w:r>
      <w:r w:rsidR="00331AE7">
        <w:rPr>
          <w:rFonts w:asciiTheme="minorHAnsi" w:hAnsiTheme="minorHAnsi"/>
          <w:szCs w:val="22"/>
        </w:rPr>
        <w:t xml:space="preserve">experience and </w:t>
      </w:r>
      <w:r w:rsidR="00012753">
        <w:rPr>
          <w:rFonts w:asciiTheme="minorHAnsi" w:hAnsiTheme="minorHAnsi"/>
          <w:szCs w:val="22"/>
        </w:rPr>
        <w:t>participation on the SAMC</w:t>
      </w:r>
      <w:r w:rsidR="00331AE7">
        <w:rPr>
          <w:rFonts w:asciiTheme="minorHAnsi" w:hAnsiTheme="minorHAnsi"/>
          <w:szCs w:val="22"/>
        </w:rPr>
        <w:t>, as well as the support provided by the PST</w:t>
      </w:r>
      <w:r w:rsidR="00012753">
        <w:rPr>
          <w:rFonts w:asciiTheme="minorHAnsi" w:hAnsiTheme="minorHAnsi"/>
          <w:szCs w:val="22"/>
        </w:rPr>
        <w:t>. Feedback will help improve</w:t>
      </w:r>
      <w:r w:rsidR="00331AE7">
        <w:rPr>
          <w:rFonts w:asciiTheme="minorHAnsi" w:hAnsiTheme="minorHAnsi"/>
          <w:szCs w:val="22"/>
        </w:rPr>
        <w:t xml:space="preserve"> both</w:t>
      </w:r>
      <w:r w:rsidR="00012753">
        <w:rPr>
          <w:rFonts w:asciiTheme="minorHAnsi" w:hAnsiTheme="minorHAnsi"/>
          <w:szCs w:val="22"/>
        </w:rPr>
        <w:t xml:space="preserve"> the </w:t>
      </w:r>
      <w:r w:rsidR="00331AE7">
        <w:rPr>
          <w:rFonts w:asciiTheme="minorHAnsi" w:hAnsiTheme="minorHAnsi"/>
          <w:szCs w:val="22"/>
        </w:rPr>
        <w:t xml:space="preserve">SAMC and </w:t>
      </w:r>
      <w:r w:rsidR="00012753">
        <w:rPr>
          <w:rFonts w:asciiTheme="minorHAnsi" w:hAnsiTheme="minorHAnsi"/>
          <w:szCs w:val="22"/>
        </w:rPr>
        <w:t>MRGESCP.</w:t>
      </w:r>
    </w:p>
    <w:p w14:paraId="6AB8DB9D" w14:textId="7D0E7CBF" w:rsidR="00012753" w:rsidRDefault="00FD2219" w:rsidP="00FA6D49">
      <w:pPr>
        <w:pStyle w:val="ListParagraph"/>
        <w:numPr>
          <w:ilvl w:val="0"/>
          <w:numId w:val="8"/>
        </w:numPr>
        <w:rPr>
          <w:rFonts w:asciiTheme="minorHAnsi" w:hAnsiTheme="minorHAnsi"/>
          <w:szCs w:val="22"/>
        </w:rPr>
      </w:pPr>
      <w:r>
        <w:rPr>
          <w:rFonts w:asciiTheme="minorHAnsi" w:hAnsiTheme="minorHAnsi"/>
          <w:szCs w:val="22"/>
        </w:rPr>
        <w:t>The formal evaluation will be implemented after the EC approves th</w:t>
      </w:r>
      <w:r w:rsidR="00353DEB">
        <w:rPr>
          <w:rFonts w:asciiTheme="minorHAnsi" w:hAnsiTheme="minorHAnsi"/>
          <w:szCs w:val="22"/>
        </w:rPr>
        <w:t xml:space="preserve">e process. This is currently </w:t>
      </w:r>
      <w:r>
        <w:rPr>
          <w:rFonts w:asciiTheme="minorHAnsi" w:hAnsiTheme="minorHAnsi"/>
          <w:szCs w:val="22"/>
        </w:rPr>
        <w:t xml:space="preserve">projected </w:t>
      </w:r>
      <w:r w:rsidR="00353DEB">
        <w:rPr>
          <w:rFonts w:asciiTheme="minorHAnsi" w:hAnsiTheme="minorHAnsi"/>
          <w:szCs w:val="22"/>
        </w:rPr>
        <w:t>to be in</w:t>
      </w:r>
      <w:r>
        <w:rPr>
          <w:rFonts w:asciiTheme="minorHAnsi" w:hAnsiTheme="minorHAnsi"/>
          <w:szCs w:val="22"/>
        </w:rPr>
        <w:t xml:space="preserve"> October.</w:t>
      </w:r>
      <w:bookmarkStart w:id="0" w:name="_GoBack"/>
      <w:bookmarkEnd w:id="0"/>
    </w:p>
    <w:p w14:paraId="7B97494C" w14:textId="77777777" w:rsidR="0013588B" w:rsidRDefault="0013588B" w:rsidP="00FA6D49">
      <w:pPr>
        <w:pStyle w:val="ListParagraph"/>
        <w:ind w:left="720"/>
        <w:rPr>
          <w:rFonts w:asciiTheme="minorHAnsi" w:hAnsiTheme="minorHAnsi"/>
          <w:szCs w:val="22"/>
        </w:rPr>
      </w:pPr>
    </w:p>
    <w:p w14:paraId="72588471" w14:textId="27CD6D8D" w:rsidR="004259C6" w:rsidRDefault="00E13495" w:rsidP="00FA6D49">
      <w:pPr>
        <w:pStyle w:val="Heading1"/>
      </w:pPr>
      <w:r w:rsidRPr="00DC7319">
        <w:t xml:space="preserve">Closing </w:t>
      </w:r>
      <w:r w:rsidR="00314219">
        <w:t>Items</w:t>
      </w:r>
    </w:p>
    <w:p w14:paraId="13F0F711" w14:textId="028E4D8F" w:rsidR="00C45D99" w:rsidRDefault="00314219" w:rsidP="00314219">
      <w:pPr>
        <w:pStyle w:val="ListParagraph"/>
        <w:numPr>
          <w:ilvl w:val="0"/>
          <w:numId w:val="23"/>
        </w:numPr>
      </w:pPr>
      <w:r>
        <w:t xml:space="preserve">The next SAMC meeting </w:t>
      </w:r>
      <w:r w:rsidR="001516A8">
        <w:t>was originally scheduled</w:t>
      </w:r>
      <w:r>
        <w:t xml:space="preserve"> the same week as the next EC meeting. The</w:t>
      </w:r>
      <w:r w:rsidR="001516A8">
        <w:t>refore, the</w:t>
      </w:r>
      <w:r>
        <w:t xml:space="preserve"> October SAMC meeting will be rescheduled for the first week of November.</w:t>
      </w:r>
    </w:p>
    <w:p w14:paraId="320AD1B0" w14:textId="77777777" w:rsidR="00314219" w:rsidRDefault="00314219" w:rsidP="00FA6D49">
      <w:pPr>
        <w:jc w:val="left"/>
      </w:pPr>
    </w:p>
    <w:p w14:paraId="082B505D" w14:textId="1222C924" w:rsidR="00C45D99" w:rsidRPr="00C45D99" w:rsidRDefault="00314219" w:rsidP="00314219">
      <w:pPr>
        <w:pStyle w:val="ListParagraph"/>
        <w:numPr>
          <w:ilvl w:val="0"/>
          <w:numId w:val="24"/>
        </w:numPr>
        <w:sectPr w:rsidR="00C45D99" w:rsidRPr="00C45D99" w:rsidSect="00DC731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314219">
        <w:rPr>
          <w:b/>
          <w:color w:val="00B050"/>
        </w:rPr>
        <w:t>Action Item</w:t>
      </w:r>
      <w:r>
        <w:t>: The PST will s</w:t>
      </w:r>
      <w:r w:rsidRPr="00314219">
        <w:t>end out a Doodle Poll to reschedule the next SAMC meeting for the week of November 1</w:t>
      </w:r>
    </w:p>
    <w:p w14:paraId="5B4D2775" w14:textId="1755CF58" w:rsidR="00DD04F5" w:rsidRDefault="00DD04F5" w:rsidP="00654661">
      <w:pPr>
        <w:spacing w:line="240" w:lineRule="auto"/>
        <w:jc w:val="center"/>
        <w:rPr>
          <w:rFonts w:asciiTheme="minorHAnsi" w:hAnsiTheme="minorHAnsi" w:cstheme="minorHAnsi"/>
          <w:b/>
          <w:szCs w:val="22"/>
          <w:u w:val="single"/>
        </w:rPr>
      </w:pPr>
      <w:r w:rsidRPr="00DC7319">
        <w:rPr>
          <w:rFonts w:asciiTheme="minorHAnsi" w:hAnsiTheme="minorHAnsi" w:cstheme="minorHAnsi"/>
          <w:b/>
          <w:szCs w:val="22"/>
          <w:u w:val="single"/>
        </w:rPr>
        <w:lastRenderedPageBreak/>
        <w:t>Meeting Participants</w:t>
      </w:r>
    </w:p>
    <w:p w14:paraId="520012B3" w14:textId="77777777" w:rsidR="00DD1948" w:rsidRPr="00DC7319" w:rsidRDefault="00DD1948" w:rsidP="00FA6D49">
      <w:pPr>
        <w:spacing w:line="240" w:lineRule="auto"/>
        <w:jc w:val="left"/>
        <w:rPr>
          <w:rFonts w:asciiTheme="minorHAnsi" w:hAnsiTheme="minorHAnsi" w:cstheme="minorHAnsi"/>
          <w:b/>
          <w:szCs w:val="22"/>
          <w:u w:val="single"/>
        </w:rPr>
      </w:pPr>
    </w:p>
    <w:tbl>
      <w:tblPr>
        <w:tblStyle w:val="TableGrid"/>
        <w:tblpPr w:leftFromText="180" w:rightFromText="180" w:vertAnchor="page" w:horzAnchor="margin" w:tblpY="1846"/>
        <w:tblW w:w="9355" w:type="dxa"/>
        <w:tblInd w:w="0" w:type="dxa"/>
        <w:tblLook w:val="04A0" w:firstRow="1" w:lastRow="0" w:firstColumn="1" w:lastColumn="0" w:noHBand="0" w:noVBand="1"/>
      </w:tblPr>
      <w:tblGrid>
        <w:gridCol w:w="3210"/>
        <w:gridCol w:w="6145"/>
      </w:tblGrid>
      <w:tr w:rsidR="000B2519" w:rsidRPr="00DC7319" w14:paraId="0ACD8109" w14:textId="77777777" w:rsidTr="00810378">
        <w:tc>
          <w:tcPr>
            <w:tcW w:w="3210" w:type="dxa"/>
          </w:tcPr>
          <w:p w14:paraId="464143C3" w14:textId="77777777" w:rsidR="000B2519" w:rsidRPr="00DC7319" w:rsidRDefault="000B2519" w:rsidP="00FA6D49">
            <w:pPr>
              <w:spacing w:line="240" w:lineRule="auto"/>
              <w:jc w:val="left"/>
              <w:rPr>
                <w:rFonts w:asciiTheme="minorHAnsi" w:hAnsiTheme="minorHAnsi" w:cstheme="minorHAnsi"/>
                <w:szCs w:val="22"/>
                <w:highlight w:val="yellow"/>
              </w:rPr>
            </w:pPr>
            <w:r w:rsidRPr="00DC7319">
              <w:rPr>
                <w:rFonts w:asciiTheme="minorHAnsi" w:hAnsiTheme="minorHAnsi"/>
                <w:szCs w:val="22"/>
              </w:rPr>
              <w:t>Alan Hatch</w:t>
            </w:r>
          </w:p>
        </w:tc>
        <w:tc>
          <w:tcPr>
            <w:tcW w:w="6145" w:type="dxa"/>
          </w:tcPr>
          <w:p w14:paraId="50D15C44" w14:textId="77777777" w:rsidR="000B2519" w:rsidRPr="00DC7319" w:rsidRDefault="000B2519" w:rsidP="00FA6D49">
            <w:pPr>
              <w:spacing w:line="240" w:lineRule="auto"/>
              <w:jc w:val="left"/>
              <w:rPr>
                <w:rFonts w:asciiTheme="minorHAnsi" w:hAnsiTheme="minorHAnsi" w:cstheme="minorHAnsi"/>
                <w:szCs w:val="22"/>
                <w:highlight w:val="yellow"/>
              </w:rPr>
            </w:pPr>
            <w:r w:rsidRPr="00DC7319">
              <w:rPr>
                <w:rFonts w:asciiTheme="minorHAnsi" w:hAnsiTheme="minorHAnsi"/>
                <w:szCs w:val="22"/>
              </w:rPr>
              <w:t xml:space="preserve">EC </w:t>
            </w:r>
            <w:r w:rsidRPr="00DC7319">
              <w:rPr>
                <w:rFonts w:asciiTheme="minorHAnsi" w:hAnsiTheme="minorHAnsi"/>
                <w:i/>
                <w:szCs w:val="22"/>
              </w:rPr>
              <w:t>Ex Officio</w:t>
            </w:r>
            <w:r w:rsidRPr="00DC7319">
              <w:rPr>
                <w:rFonts w:asciiTheme="minorHAnsi" w:hAnsiTheme="minorHAnsi"/>
                <w:szCs w:val="22"/>
              </w:rPr>
              <w:t xml:space="preserve"> Member</w:t>
            </w:r>
          </w:p>
        </w:tc>
      </w:tr>
      <w:tr w:rsidR="000B2519" w:rsidRPr="00DC7319" w14:paraId="171A00B5" w14:textId="77777777" w:rsidTr="00810378">
        <w:tc>
          <w:tcPr>
            <w:tcW w:w="3210" w:type="dxa"/>
          </w:tcPr>
          <w:p w14:paraId="08DBF211" w14:textId="77777777" w:rsidR="000B2519" w:rsidRPr="00DC7319" w:rsidRDefault="000B2519" w:rsidP="00FA6D49">
            <w:pPr>
              <w:spacing w:line="240" w:lineRule="auto"/>
              <w:jc w:val="left"/>
              <w:rPr>
                <w:rFonts w:asciiTheme="minorHAnsi" w:hAnsiTheme="minorHAnsi" w:cstheme="minorHAnsi"/>
                <w:szCs w:val="22"/>
                <w:highlight w:val="yellow"/>
              </w:rPr>
            </w:pPr>
            <w:r w:rsidRPr="00DC7319">
              <w:rPr>
                <w:rFonts w:asciiTheme="minorHAnsi" w:hAnsiTheme="minorHAnsi"/>
                <w:szCs w:val="22"/>
              </w:rPr>
              <w:t>Ara Winter</w:t>
            </w:r>
          </w:p>
        </w:tc>
        <w:tc>
          <w:tcPr>
            <w:tcW w:w="6145" w:type="dxa"/>
          </w:tcPr>
          <w:p w14:paraId="78E227B3" w14:textId="77777777" w:rsidR="000B2519" w:rsidRPr="00DC7319" w:rsidRDefault="000B2519" w:rsidP="00FA6D49">
            <w:pPr>
              <w:spacing w:line="240" w:lineRule="auto"/>
              <w:jc w:val="left"/>
              <w:rPr>
                <w:rFonts w:asciiTheme="minorHAnsi" w:hAnsiTheme="minorHAnsi" w:cstheme="minorHAnsi"/>
                <w:szCs w:val="22"/>
                <w:highlight w:val="yellow"/>
              </w:rPr>
            </w:pPr>
            <w:r w:rsidRPr="00DC7319">
              <w:rPr>
                <w:rFonts w:asciiTheme="minorHAnsi" w:hAnsiTheme="minorHAnsi"/>
                <w:szCs w:val="22"/>
              </w:rPr>
              <w:t>Statistics/Modeling Expert</w:t>
            </w:r>
          </w:p>
        </w:tc>
      </w:tr>
      <w:tr w:rsidR="000B2519" w:rsidRPr="00DC7319" w14:paraId="53C4A171" w14:textId="77777777" w:rsidTr="00810378">
        <w:tc>
          <w:tcPr>
            <w:tcW w:w="3210" w:type="dxa"/>
          </w:tcPr>
          <w:p w14:paraId="5B99CAD6" w14:textId="77777777" w:rsidR="000B2519" w:rsidRPr="00DC7319" w:rsidRDefault="000B2519" w:rsidP="00FA6D49">
            <w:pPr>
              <w:spacing w:line="240" w:lineRule="auto"/>
              <w:jc w:val="left"/>
              <w:rPr>
                <w:rFonts w:asciiTheme="minorHAnsi" w:hAnsiTheme="minorHAnsi"/>
                <w:szCs w:val="22"/>
              </w:rPr>
            </w:pPr>
            <w:r>
              <w:rPr>
                <w:rFonts w:asciiTheme="minorHAnsi" w:hAnsiTheme="minorHAnsi"/>
                <w:szCs w:val="22"/>
              </w:rPr>
              <w:t>Ari Posner</w:t>
            </w:r>
          </w:p>
        </w:tc>
        <w:tc>
          <w:tcPr>
            <w:tcW w:w="6145" w:type="dxa"/>
          </w:tcPr>
          <w:p w14:paraId="36075E97" w14:textId="77777777" w:rsidR="000B2519" w:rsidRPr="00DC7319" w:rsidRDefault="000B2519" w:rsidP="00FA6D49">
            <w:pPr>
              <w:spacing w:line="240" w:lineRule="auto"/>
              <w:jc w:val="left"/>
              <w:rPr>
                <w:rFonts w:asciiTheme="minorHAnsi" w:hAnsiTheme="minorHAnsi"/>
                <w:szCs w:val="22"/>
              </w:rPr>
            </w:pPr>
            <w:r w:rsidRPr="00C96CCB">
              <w:rPr>
                <w:rFonts w:asciiTheme="minorHAnsi" w:hAnsiTheme="minorHAnsi"/>
                <w:szCs w:val="22"/>
              </w:rPr>
              <w:t>Geomorphology Expert</w:t>
            </w:r>
          </w:p>
        </w:tc>
      </w:tr>
      <w:tr w:rsidR="000B2519" w:rsidRPr="00DC7319" w14:paraId="0240911C" w14:textId="77777777" w:rsidTr="00810378">
        <w:tc>
          <w:tcPr>
            <w:tcW w:w="3210" w:type="dxa"/>
          </w:tcPr>
          <w:p w14:paraId="39725D0B" w14:textId="77777777" w:rsidR="000B2519" w:rsidRPr="00DC7319" w:rsidRDefault="000B2519" w:rsidP="00FA6D49">
            <w:pPr>
              <w:spacing w:line="240" w:lineRule="auto"/>
              <w:jc w:val="left"/>
              <w:rPr>
                <w:rFonts w:asciiTheme="minorHAnsi" w:hAnsiTheme="minorHAnsi" w:cstheme="minorHAnsi"/>
                <w:szCs w:val="22"/>
              </w:rPr>
            </w:pPr>
            <w:r w:rsidRPr="00DC7319">
              <w:rPr>
                <w:rFonts w:asciiTheme="minorHAnsi" w:hAnsiTheme="minorHAnsi"/>
                <w:szCs w:val="22"/>
              </w:rPr>
              <w:t>Catherine Murphy</w:t>
            </w:r>
          </w:p>
        </w:tc>
        <w:tc>
          <w:tcPr>
            <w:tcW w:w="6145" w:type="dxa"/>
          </w:tcPr>
          <w:p w14:paraId="73684589" w14:textId="77777777" w:rsidR="000B2519" w:rsidRPr="00DC7319" w:rsidRDefault="000B2519" w:rsidP="00FA6D49">
            <w:pPr>
              <w:spacing w:line="240" w:lineRule="auto"/>
              <w:jc w:val="left"/>
              <w:rPr>
                <w:rFonts w:asciiTheme="minorHAnsi" w:hAnsiTheme="minorHAnsi" w:cstheme="minorHAnsi"/>
                <w:szCs w:val="22"/>
              </w:rPr>
            </w:pPr>
            <w:r w:rsidRPr="00DC7319">
              <w:rPr>
                <w:rFonts w:asciiTheme="minorHAnsi" w:hAnsiTheme="minorHAnsi"/>
                <w:szCs w:val="22"/>
              </w:rPr>
              <w:t>Program Support Team, SAMC Facilitator</w:t>
            </w:r>
          </w:p>
        </w:tc>
      </w:tr>
      <w:tr w:rsidR="000B2519" w:rsidRPr="00DC7319" w14:paraId="1C6DC5F4" w14:textId="77777777" w:rsidTr="00810378">
        <w:tc>
          <w:tcPr>
            <w:tcW w:w="3210" w:type="dxa"/>
          </w:tcPr>
          <w:p w14:paraId="020B87DD" w14:textId="77777777" w:rsidR="000B2519" w:rsidRPr="00DC7319" w:rsidRDefault="000B2519" w:rsidP="00FA6D49">
            <w:pPr>
              <w:spacing w:line="240" w:lineRule="auto"/>
              <w:jc w:val="left"/>
              <w:rPr>
                <w:rFonts w:asciiTheme="minorHAnsi" w:hAnsiTheme="minorHAnsi"/>
                <w:szCs w:val="22"/>
              </w:rPr>
            </w:pPr>
            <w:r>
              <w:rPr>
                <w:rFonts w:asciiTheme="minorHAnsi" w:hAnsiTheme="minorHAnsi"/>
                <w:szCs w:val="22"/>
              </w:rPr>
              <w:t>Dale Strickland</w:t>
            </w:r>
          </w:p>
        </w:tc>
        <w:tc>
          <w:tcPr>
            <w:tcW w:w="6145" w:type="dxa"/>
          </w:tcPr>
          <w:p w14:paraId="0F67CE9B" w14:textId="77777777" w:rsidR="000B2519" w:rsidRPr="00DC7319" w:rsidRDefault="000B2519" w:rsidP="00FA6D49">
            <w:pPr>
              <w:spacing w:line="240" w:lineRule="auto"/>
              <w:jc w:val="left"/>
              <w:rPr>
                <w:rFonts w:asciiTheme="minorHAnsi" w:hAnsiTheme="minorHAnsi"/>
                <w:szCs w:val="22"/>
              </w:rPr>
            </w:pPr>
            <w:r w:rsidRPr="00DC7319">
              <w:rPr>
                <w:rFonts w:asciiTheme="minorHAnsi" w:hAnsiTheme="minorHAnsi"/>
                <w:szCs w:val="22"/>
              </w:rPr>
              <w:t>Program Support Team</w:t>
            </w:r>
          </w:p>
        </w:tc>
      </w:tr>
      <w:tr w:rsidR="000B2519" w:rsidRPr="00DC7319" w14:paraId="6E46160B" w14:textId="77777777" w:rsidTr="00810378">
        <w:tc>
          <w:tcPr>
            <w:tcW w:w="3210" w:type="dxa"/>
          </w:tcPr>
          <w:p w14:paraId="3A4FF5F4" w14:textId="77777777" w:rsidR="000B2519" w:rsidRPr="00DC7319" w:rsidRDefault="000B2519" w:rsidP="00FA6D49">
            <w:pPr>
              <w:spacing w:line="240" w:lineRule="auto"/>
              <w:jc w:val="left"/>
              <w:rPr>
                <w:rFonts w:asciiTheme="minorHAnsi" w:hAnsiTheme="minorHAnsi" w:cstheme="minorHAnsi"/>
                <w:szCs w:val="22"/>
                <w:highlight w:val="yellow"/>
              </w:rPr>
            </w:pPr>
            <w:r w:rsidRPr="00DC7319">
              <w:rPr>
                <w:rFonts w:asciiTheme="minorHAnsi" w:hAnsiTheme="minorHAnsi"/>
                <w:szCs w:val="22"/>
              </w:rPr>
              <w:t>Debbie Lee</w:t>
            </w:r>
          </w:p>
        </w:tc>
        <w:tc>
          <w:tcPr>
            <w:tcW w:w="6145" w:type="dxa"/>
          </w:tcPr>
          <w:p w14:paraId="289B70E0" w14:textId="77777777" w:rsidR="000B2519" w:rsidRPr="00DC7319" w:rsidRDefault="000B2519" w:rsidP="00FA6D49">
            <w:pPr>
              <w:spacing w:line="240" w:lineRule="auto"/>
              <w:jc w:val="left"/>
              <w:rPr>
                <w:rFonts w:asciiTheme="minorHAnsi" w:hAnsiTheme="minorHAnsi" w:cstheme="minorHAnsi"/>
                <w:szCs w:val="22"/>
                <w:highlight w:val="yellow"/>
              </w:rPr>
            </w:pPr>
            <w:r w:rsidRPr="00DC7319">
              <w:rPr>
                <w:rFonts w:asciiTheme="minorHAnsi" w:hAnsiTheme="minorHAnsi"/>
                <w:szCs w:val="22"/>
              </w:rPr>
              <w:t>Program Support Team</w:t>
            </w:r>
          </w:p>
        </w:tc>
      </w:tr>
      <w:tr w:rsidR="000B2519" w:rsidRPr="00DC7319" w14:paraId="6194FD8D" w14:textId="77777777" w:rsidTr="00810378">
        <w:tc>
          <w:tcPr>
            <w:tcW w:w="3210" w:type="dxa"/>
          </w:tcPr>
          <w:p w14:paraId="11C88794" w14:textId="77777777" w:rsidR="000B2519" w:rsidRPr="0013588B" w:rsidRDefault="000B2519" w:rsidP="00FA6D49">
            <w:pPr>
              <w:spacing w:line="240" w:lineRule="auto"/>
              <w:jc w:val="left"/>
              <w:rPr>
                <w:rFonts w:asciiTheme="minorHAnsi" w:hAnsiTheme="minorHAnsi"/>
                <w:szCs w:val="22"/>
              </w:rPr>
            </w:pPr>
            <w:r w:rsidRPr="0013588B">
              <w:rPr>
                <w:rFonts w:asciiTheme="minorHAnsi" w:hAnsiTheme="minorHAnsi"/>
                <w:szCs w:val="22"/>
              </w:rPr>
              <w:t>Meaghan Conway</w:t>
            </w:r>
          </w:p>
        </w:tc>
        <w:tc>
          <w:tcPr>
            <w:tcW w:w="6145" w:type="dxa"/>
          </w:tcPr>
          <w:p w14:paraId="5505FBAD" w14:textId="77777777" w:rsidR="000B2519" w:rsidRPr="0013588B" w:rsidRDefault="000B2519" w:rsidP="00FA6D49">
            <w:pPr>
              <w:spacing w:line="240" w:lineRule="auto"/>
              <w:jc w:val="left"/>
              <w:rPr>
                <w:rFonts w:asciiTheme="minorHAnsi" w:hAnsiTheme="minorHAnsi"/>
                <w:szCs w:val="22"/>
              </w:rPr>
            </w:pPr>
            <w:r w:rsidRPr="00C96CCB">
              <w:rPr>
                <w:rFonts w:asciiTheme="minorHAnsi" w:hAnsiTheme="minorHAnsi"/>
                <w:szCs w:val="22"/>
              </w:rPr>
              <w:t>Ecosystem Function Expert</w:t>
            </w:r>
          </w:p>
        </w:tc>
      </w:tr>
      <w:tr w:rsidR="000B2519" w:rsidRPr="00DC7319" w14:paraId="38646D54" w14:textId="77777777" w:rsidTr="00810378">
        <w:tc>
          <w:tcPr>
            <w:tcW w:w="3210" w:type="dxa"/>
          </w:tcPr>
          <w:p w14:paraId="2BD00508" w14:textId="77777777" w:rsidR="000B2519" w:rsidRPr="0013588B" w:rsidRDefault="000B2519" w:rsidP="00FA6D49">
            <w:pPr>
              <w:spacing w:line="240" w:lineRule="auto"/>
              <w:jc w:val="left"/>
              <w:rPr>
                <w:rFonts w:asciiTheme="minorHAnsi" w:hAnsiTheme="minorHAnsi" w:cstheme="minorHAnsi"/>
                <w:szCs w:val="22"/>
              </w:rPr>
            </w:pPr>
            <w:r w:rsidRPr="0013588B">
              <w:rPr>
                <w:rFonts w:asciiTheme="minorHAnsi" w:hAnsiTheme="minorHAnsi"/>
                <w:szCs w:val="22"/>
              </w:rPr>
              <w:t>Megan Friggens</w:t>
            </w:r>
          </w:p>
        </w:tc>
        <w:tc>
          <w:tcPr>
            <w:tcW w:w="6145" w:type="dxa"/>
          </w:tcPr>
          <w:p w14:paraId="665DD294" w14:textId="77777777" w:rsidR="000B2519" w:rsidRPr="0013588B" w:rsidRDefault="000B2519" w:rsidP="00FA6D49">
            <w:pPr>
              <w:spacing w:line="240" w:lineRule="auto"/>
              <w:jc w:val="left"/>
              <w:rPr>
                <w:rFonts w:asciiTheme="minorHAnsi" w:hAnsiTheme="minorHAnsi" w:cstheme="minorHAnsi"/>
                <w:szCs w:val="22"/>
              </w:rPr>
            </w:pPr>
            <w:r w:rsidRPr="0013588B">
              <w:rPr>
                <w:rFonts w:asciiTheme="minorHAnsi" w:hAnsiTheme="minorHAnsi"/>
                <w:szCs w:val="22"/>
              </w:rPr>
              <w:t>Climate Science Expert</w:t>
            </w:r>
          </w:p>
        </w:tc>
      </w:tr>
      <w:tr w:rsidR="000B2519" w:rsidRPr="00DC7319" w14:paraId="1AF0D6BB" w14:textId="77777777" w:rsidTr="00810378">
        <w:tc>
          <w:tcPr>
            <w:tcW w:w="3210" w:type="dxa"/>
          </w:tcPr>
          <w:p w14:paraId="7FC30920" w14:textId="77777777" w:rsidR="000B2519" w:rsidRPr="00DC7319" w:rsidRDefault="000B2519" w:rsidP="00FA6D49">
            <w:pPr>
              <w:spacing w:line="240" w:lineRule="auto"/>
              <w:jc w:val="left"/>
              <w:rPr>
                <w:rFonts w:asciiTheme="minorHAnsi" w:hAnsiTheme="minorHAnsi" w:cstheme="minorHAnsi"/>
                <w:szCs w:val="22"/>
                <w:highlight w:val="yellow"/>
              </w:rPr>
            </w:pPr>
            <w:r w:rsidRPr="00DC7319">
              <w:rPr>
                <w:rFonts w:asciiTheme="minorHAnsi" w:hAnsiTheme="minorHAnsi"/>
                <w:szCs w:val="22"/>
              </w:rPr>
              <w:t>Michelle Tuineau</w:t>
            </w:r>
          </w:p>
        </w:tc>
        <w:tc>
          <w:tcPr>
            <w:tcW w:w="6145" w:type="dxa"/>
          </w:tcPr>
          <w:p w14:paraId="78421A1E" w14:textId="77777777" w:rsidR="000B2519" w:rsidRPr="00DC7319" w:rsidRDefault="000B2519" w:rsidP="00FA6D49">
            <w:pPr>
              <w:spacing w:line="240" w:lineRule="auto"/>
              <w:jc w:val="left"/>
              <w:rPr>
                <w:rFonts w:asciiTheme="minorHAnsi" w:hAnsiTheme="minorHAnsi" w:cstheme="minorHAnsi"/>
                <w:szCs w:val="22"/>
                <w:highlight w:val="yellow"/>
              </w:rPr>
            </w:pPr>
            <w:r w:rsidRPr="00DC7319">
              <w:rPr>
                <w:rFonts w:asciiTheme="minorHAnsi" w:hAnsiTheme="minorHAnsi"/>
                <w:szCs w:val="22"/>
              </w:rPr>
              <w:t>Program Support Team</w:t>
            </w:r>
          </w:p>
        </w:tc>
      </w:tr>
      <w:tr w:rsidR="000B2519" w:rsidRPr="00DC7319" w14:paraId="6F04639F" w14:textId="77777777" w:rsidTr="00810378">
        <w:tc>
          <w:tcPr>
            <w:tcW w:w="3210" w:type="dxa"/>
          </w:tcPr>
          <w:p w14:paraId="246A71B7" w14:textId="77777777" w:rsidR="000B2519" w:rsidRPr="00DC7319" w:rsidRDefault="000B2519" w:rsidP="00FA6D49">
            <w:pPr>
              <w:spacing w:line="240" w:lineRule="auto"/>
              <w:jc w:val="left"/>
              <w:rPr>
                <w:rFonts w:asciiTheme="minorHAnsi" w:hAnsiTheme="minorHAnsi" w:cstheme="minorHAnsi"/>
                <w:szCs w:val="22"/>
              </w:rPr>
            </w:pPr>
            <w:r>
              <w:rPr>
                <w:rFonts w:asciiTheme="minorHAnsi" w:hAnsiTheme="minorHAnsi"/>
                <w:szCs w:val="22"/>
              </w:rPr>
              <w:t>Mo Hobbs</w:t>
            </w:r>
          </w:p>
        </w:tc>
        <w:tc>
          <w:tcPr>
            <w:tcW w:w="6145" w:type="dxa"/>
          </w:tcPr>
          <w:p w14:paraId="229952A6" w14:textId="77777777" w:rsidR="000B2519" w:rsidRPr="00DC7319" w:rsidRDefault="000B2519" w:rsidP="00FA6D49">
            <w:pPr>
              <w:spacing w:line="240" w:lineRule="auto"/>
              <w:jc w:val="left"/>
              <w:rPr>
                <w:rFonts w:asciiTheme="minorHAnsi" w:hAnsiTheme="minorHAnsi" w:cstheme="minorHAnsi"/>
                <w:szCs w:val="22"/>
              </w:rPr>
            </w:pPr>
            <w:r w:rsidRPr="00C96CCB">
              <w:rPr>
                <w:rFonts w:asciiTheme="minorHAnsi" w:hAnsiTheme="minorHAnsi" w:cstheme="minorHAnsi"/>
                <w:szCs w:val="22"/>
              </w:rPr>
              <w:t>Aquatic Ecology Expert</w:t>
            </w:r>
          </w:p>
        </w:tc>
      </w:tr>
      <w:tr w:rsidR="000B2519" w:rsidRPr="00DC7319" w14:paraId="179FC053" w14:textId="77777777" w:rsidTr="00810378">
        <w:tc>
          <w:tcPr>
            <w:tcW w:w="3210" w:type="dxa"/>
          </w:tcPr>
          <w:p w14:paraId="166EC93E" w14:textId="77777777" w:rsidR="000B2519" w:rsidRPr="00DC7319" w:rsidRDefault="000B2519" w:rsidP="00FA6D49">
            <w:pPr>
              <w:spacing w:line="240" w:lineRule="auto"/>
              <w:jc w:val="left"/>
              <w:rPr>
                <w:rFonts w:asciiTheme="minorHAnsi" w:hAnsiTheme="minorHAnsi" w:cstheme="minorHAnsi"/>
                <w:szCs w:val="22"/>
                <w:highlight w:val="yellow"/>
              </w:rPr>
            </w:pPr>
            <w:r w:rsidRPr="00DC7319">
              <w:rPr>
                <w:rFonts w:asciiTheme="minorHAnsi" w:hAnsiTheme="minorHAnsi"/>
                <w:szCs w:val="22"/>
              </w:rPr>
              <w:t>Ryan Gronewold</w:t>
            </w:r>
          </w:p>
        </w:tc>
        <w:tc>
          <w:tcPr>
            <w:tcW w:w="6145" w:type="dxa"/>
          </w:tcPr>
          <w:p w14:paraId="332B1A61" w14:textId="77777777" w:rsidR="000B2519" w:rsidRPr="00DC7319" w:rsidRDefault="000B2519" w:rsidP="00FA6D49">
            <w:pPr>
              <w:spacing w:line="240" w:lineRule="auto"/>
              <w:jc w:val="left"/>
              <w:rPr>
                <w:rFonts w:asciiTheme="minorHAnsi" w:hAnsiTheme="minorHAnsi" w:cstheme="minorHAnsi"/>
                <w:szCs w:val="22"/>
                <w:highlight w:val="yellow"/>
              </w:rPr>
            </w:pPr>
            <w:r w:rsidRPr="00DC7319">
              <w:rPr>
                <w:rFonts w:asciiTheme="minorHAnsi" w:hAnsiTheme="minorHAnsi"/>
                <w:szCs w:val="22"/>
              </w:rPr>
              <w:t>Hydrology Expert</w:t>
            </w:r>
          </w:p>
        </w:tc>
      </w:tr>
    </w:tbl>
    <w:p w14:paraId="083EF602" w14:textId="5A58584A" w:rsidR="00572897" w:rsidRPr="00DC7319" w:rsidRDefault="00572897" w:rsidP="008822A4">
      <w:pPr>
        <w:spacing w:line="240" w:lineRule="auto"/>
        <w:jc w:val="left"/>
        <w:rPr>
          <w:rFonts w:asciiTheme="minorHAnsi" w:hAnsiTheme="minorHAnsi" w:cstheme="minorHAnsi"/>
          <w:szCs w:val="22"/>
        </w:rPr>
      </w:pPr>
    </w:p>
    <w:sectPr w:rsidR="00572897" w:rsidRPr="00DC73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4614A" w14:textId="77777777" w:rsidR="000D52B8" w:rsidRDefault="000D52B8" w:rsidP="00DD04F5">
      <w:pPr>
        <w:spacing w:line="240" w:lineRule="auto"/>
      </w:pPr>
      <w:r>
        <w:separator/>
      </w:r>
    </w:p>
  </w:endnote>
  <w:endnote w:type="continuationSeparator" w:id="0">
    <w:p w14:paraId="2C5750F2" w14:textId="77777777" w:rsidR="000D52B8" w:rsidRDefault="000D52B8" w:rsidP="00DD0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956522560"/>
      <w:docPartObj>
        <w:docPartGallery w:val="Page Numbers (Bottom of Page)"/>
        <w:docPartUnique/>
      </w:docPartObj>
    </w:sdtPr>
    <w:sdtEndPr>
      <w:rPr>
        <w:rFonts w:asciiTheme="majorHAnsi" w:hAnsiTheme="majorHAnsi"/>
        <w:sz w:val="22"/>
        <w:szCs w:val="22"/>
      </w:rPr>
    </w:sdtEndPr>
    <w:sdtContent>
      <w:p w14:paraId="5D0F71FE" w14:textId="6D1A0A56" w:rsidR="009345D7" w:rsidRPr="003E32E9" w:rsidRDefault="009345D7" w:rsidP="00DD04F5">
        <w:pPr>
          <w:pStyle w:val="Footer"/>
          <w:pBdr>
            <w:top w:val="single" w:sz="4" w:space="1" w:color="auto"/>
          </w:pBdr>
          <w:rPr>
            <w:rFonts w:asciiTheme="majorHAnsi" w:hAnsiTheme="majorHAnsi"/>
            <w:i/>
            <w:szCs w:val="22"/>
          </w:rPr>
        </w:pPr>
        <w:r>
          <w:rPr>
            <w:rFonts w:asciiTheme="majorHAnsi" w:hAnsiTheme="majorHAnsi"/>
            <w:i/>
            <w:szCs w:val="22"/>
          </w:rPr>
          <w:t>Science and Adaptive Management Committee</w:t>
        </w:r>
        <w:r w:rsidRPr="003E32E9">
          <w:rPr>
            <w:rFonts w:asciiTheme="majorHAnsi" w:hAnsiTheme="majorHAnsi"/>
            <w:i/>
            <w:szCs w:val="22"/>
          </w:rPr>
          <w:tab/>
        </w:r>
        <w:r w:rsidRPr="003E32E9">
          <w:rPr>
            <w:rFonts w:asciiTheme="majorHAnsi" w:hAnsiTheme="majorHAnsi"/>
            <w:i/>
            <w:szCs w:val="22"/>
          </w:rPr>
          <w:tab/>
        </w:r>
        <w:sdt>
          <w:sdtPr>
            <w:rPr>
              <w:rFonts w:asciiTheme="majorHAnsi" w:hAnsiTheme="majorHAnsi"/>
              <w:i/>
              <w:szCs w:val="22"/>
            </w:rPr>
            <w:id w:val="443360498"/>
            <w:docPartObj>
              <w:docPartGallery w:val="Page Numbers (Top of Page)"/>
              <w:docPartUnique/>
            </w:docPartObj>
          </w:sdtPr>
          <w:sdtEndPr/>
          <w:sdtContent>
            <w:r w:rsidRPr="003E32E9">
              <w:rPr>
                <w:rFonts w:asciiTheme="majorHAnsi" w:hAnsiTheme="majorHAnsi"/>
                <w:i/>
                <w:szCs w:val="22"/>
              </w:rPr>
              <w:t xml:space="preserve">Page </w:t>
            </w:r>
            <w:r w:rsidRPr="003E32E9">
              <w:rPr>
                <w:rFonts w:asciiTheme="majorHAnsi" w:hAnsiTheme="majorHAnsi"/>
                <w:bCs/>
                <w:i/>
                <w:szCs w:val="22"/>
              </w:rPr>
              <w:fldChar w:fldCharType="begin"/>
            </w:r>
            <w:r w:rsidRPr="003E32E9">
              <w:rPr>
                <w:rFonts w:asciiTheme="majorHAnsi" w:hAnsiTheme="majorHAnsi"/>
                <w:bCs/>
                <w:i/>
                <w:szCs w:val="22"/>
              </w:rPr>
              <w:instrText xml:space="preserve"> PAGE </w:instrText>
            </w:r>
            <w:r w:rsidRPr="003E32E9">
              <w:rPr>
                <w:rFonts w:asciiTheme="majorHAnsi" w:hAnsiTheme="majorHAnsi"/>
                <w:bCs/>
                <w:i/>
                <w:szCs w:val="22"/>
              </w:rPr>
              <w:fldChar w:fldCharType="separate"/>
            </w:r>
            <w:r w:rsidR="00353DEB">
              <w:rPr>
                <w:rFonts w:asciiTheme="majorHAnsi" w:hAnsiTheme="majorHAnsi"/>
                <w:bCs/>
                <w:i/>
                <w:noProof/>
                <w:szCs w:val="22"/>
              </w:rPr>
              <w:t>8</w:t>
            </w:r>
            <w:r w:rsidRPr="003E32E9">
              <w:rPr>
                <w:rFonts w:asciiTheme="majorHAnsi" w:hAnsiTheme="majorHAnsi"/>
                <w:bCs/>
                <w:i/>
                <w:szCs w:val="22"/>
              </w:rPr>
              <w:fldChar w:fldCharType="end"/>
            </w:r>
            <w:r w:rsidRPr="003E32E9">
              <w:rPr>
                <w:rFonts w:asciiTheme="majorHAnsi" w:hAnsiTheme="majorHAnsi"/>
                <w:i/>
                <w:szCs w:val="22"/>
              </w:rPr>
              <w:t xml:space="preserve"> of </w:t>
            </w:r>
            <w:r w:rsidRPr="003E32E9">
              <w:rPr>
                <w:rFonts w:asciiTheme="majorHAnsi" w:hAnsiTheme="majorHAnsi"/>
                <w:bCs/>
                <w:i/>
                <w:szCs w:val="22"/>
              </w:rPr>
              <w:fldChar w:fldCharType="begin"/>
            </w:r>
            <w:r w:rsidRPr="003E32E9">
              <w:rPr>
                <w:rFonts w:asciiTheme="majorHAnsi" w:hAnsiTheme="majorHAnsi"/>
                <w:bCs/>
                <w:i/>
                <w:szCs w:val="22"/>
              </w:rPr>
              <w:instrText xml:space="preserve"> NUMPAGES  </w:instrText>
            </w:r>
            <w:r w:rsidRPr="003E32E9">
              <w:rPr>
                <w:rFonts w:asciiTheme="majorHAnsi" w:hAnsiTheme="majorHAnsi"/>
                <w:bCs/>
                <w:i/>
                <w:szCs w:val="22"/>
              </w:rPr>
              <w:fldChar w:fldCharType="separate"/>
            </w:r>
            <w:r w:rsidR="00353DEB">
              <w:rPr>
                <w:rFonts w:asciiTheme="majorHAnsi" w:hAnsiTheme="majorHAnsi"/>
                <w:bCs/>
                <w:i/>
                <w:noProof/>
                <w:szCs w:val="22"/>
              </w:rPr>
              <w:t>8</w:t>
            </w:r>
            <w:r w:rsidRPr="003E32E9">
              <w:rPr>
                <w:rFonts w:asciiTheme="majorHAnsi" w:hAnsiTheme="majorHAnsi"/>
                <w:bCs/>
                <w:i/>
                <w:szCs w:val="22"/>
              </w:rPr>
              <w:fldChar w:fldCharType="end"/>
            </w:r>
          </w:sdtContent>
        </w:sdt>
      </w:p>
    </w:sdtContent>
  </w:sdt>
  <w:p w14:paraId="3494FADC" w14:textId="1030DB66" w:rsidR="009345D7" w:rsidRDefault="009345D7" w:rsidP="00DD04F5">
    <w:pPr>
      <w:pStyle w:val="Footer"/>
    </w:pPr>
    <w:r>
      <w:rPr>
        <w:rFonts w:asciiTheme="majorHAnsi" w:hAnsiTheme="majorHAnsi"/>
        <w:i/>
        <w:szCs w:val="22"/>
      </w:rPr>
      <w:t>August 26, 2021 – Meeting Minutes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071337998"/>
      <w:docPartObj>
        <w:docPartGallery w:val="Page Numbers (Bottom of Page)"/>
        <w:docPartUnique/>
      </w:docPartObj>
    </w:sdtPr>
    <w:sdtEndPr>
      <w:rPr>
        <w:rFonts w:asciiTheme="majorHAnsi" w:hAnsiTheme="majorHAnsi"/>
        <w:sz w:val="22"/>
        <w:szCs w:val="22"/>
      </w:rPr>
    </w:sdtEndPr>
    <w:sdtContent>
      <w:p w14:paraId="72E8C8D2" w14:textId="5527D3B9" w:rsidR="009345D7" w:rsidRPr="003E32E9" w:rsidRDefault="009345D7" w:rsidP="00DD04F5">
        <w:pPr>
          <w:pStyle w:val="Footer"/>
          <w:pBdr>
            <w:top w:val="single" w:sz="4" w:space="1" w:color="auto"/>
          </w:pBdr>
          <w:rPr>
            <w:rFonts w:asciiTheme="majorHAnsi" w:hAnsiTheme="majorHAnsi"/>
            <w:i/>
            <w:szCs w:val="22"/>
          </w:rPr>
        </w:pPr>
        <w:r>
          <w:rPr>
            <w:rFonts w:asciiTheme="majorHAnsi" w:hAnsiTheme="majorHAnsi"/>
            <w:i/>
            <w:szCs w:val="22"/>
          </w:rPr>
          <w:t>Science and Adaptive Management Committee</w:t>
        </w:r>
        <w:r w:rsidRPr="003E32E9">
          <w:rPr>
            <w:rFonts w:asciiTheme="majorHAnsi" w:hAnsiTheme="majorHAnsi"/>
            <w:i/>
            <w:szCs w:val="22"/>
          </w:rPr>
          <w:tab/>
        </w:r>
        <w:r w:rsidRPr="003E32E9">
          <w:rPr>
            <w:rFonts w:asciiTheme="majorHAnsi" w:hAnsiTheme="majorHAnsi"/>
            <w:i/>
            <w:szCs w:val="22"/>
          </w:rPr>
          <w:tab/>
        </w:r>
        <w:sdt>
          <w:sdtPr>
            <w:rPr>
              <w:rFonts w:asciiTheme="majorHAnsi" w:hAnsiTheme="majorHAnsi"/>
              <w:i/>
              <w:szCs w:val="22"/>
            </w:rPr>
            <w:id w:val="860082579"/>
            <w:docPartObj>
              <w:docPartGallery w:val="Page Numbers (Top of Page)"/>
              <w:docPartUnique/>
            </w:docPartObj>
          </w:sdtPr>
          <w:sdtEndPr/>
          <w:sdtContent>
            <w:r w:rsidRPr="003E32E9">
              <w:rPr>
                <w:rFonts w:asciiTheme="majorHAnsi" w:hAnsiTheme="majorHAnsi"/>
                <w:i/>
                <w:szCs w:val="22"/>
              </w:rPr>
              <w:t xml:space="preserve">Page </w:t>
            </w:r>
            <w:r w:rsidRPr="003E32E9">
              <w:rPr>
                <w:rFonts w:asciiTheme="majorHAnsi" w:hAnsiTheme="majorHAnsi"/>
                <w:bCs/>
                <w:i/>
                <w:szCs w:val="22"/>
              </w:rPr>
              <w:fldChar w:fldCharType="begin"/>
            </w:r>
            <w:r w:rsidRPr="003E32E9">
              <w:rPr>
                <w:rFonts w:asciiTheme="majorHAnsi" w:hAnsiTheme="majorHAnsi"/>
                <w:bCs/>
                <w:i/>
                <w:szCs w:val="22"/>
              </w:rPr>
              <w:instrText xml:space="preserve"> PAGE </w:instrText>
            </w:r>
            <w:r w:rsidRPr="003E32E9">
              <w:rPr>
                <w:rFonts w:asciiTheme="majorHAnsi" w:hAnsiTheme="majorHAnsi"/>
                <w:bCs/>
                <w:i/>
                <w:szCs w:val="22"/>
              </w:rPr>
              <w:fldChar w:fldCharType="separate"/>
            </w:r>
            <w:r w:rsidR="009B4532">
              <w:rPr>
                <w:rFonts w:asciiTheme="majorHAnsi" w:hAnsiTheme="majorHAnsi"/>
                <w:bCs/>
                <w:i/>
                <w:noProof/>
                <w:szCs w:val="22"/>
              </w:rPr>
              <w:t>1</w:t>
            </w:r>
            <w:r w:rsidRPr="003E32E9">
              <w:rPr>
                <w:rFonts w:asciiTheme="majorHAnsi" w:hAnsiTheme="majorHAnsi"/>
                <w:bCs/>
                <w:i/>
                <w:szCs w:val="22"/>
              </w:rPr>
              <w:fldChar w:fldCharType="end"/>
            </w:r>
            <w:r w:rsidRPr="003E32E9">
              <w:rPr>
                <w:rFonts w:asciiTheme="majorHAnsi" w:hAnsiTheme="majorHAnsi"/>
                <w:i/>
                <w:szCs w:val="22"/>
              </w:rPr>
              <w:t xml:space="preserve"> of </w:t>
            </w:r>
            <w:r w:rsidRPr="003E32E9">
              <w:rPr>
                <w:rFonts w:asciiTheme="majorHAnsi" w:hAnsiTheme="majorHAnsi"/>
                <w:bCs/>
                <w:i/>
                <w:szCs w:val="22"/>
              </w:rPr>
              <w:fldChar w:fldCharType="begin"/>
            </w:r>
            <w:r w:rsidRPr="003E32E9">
              <w:rPr>
                <w:rFonts w:asciiTheme="majorHAnsi" w:hAnsiTheme="majorHAnsi"/>
                <w:bCs/>
                <w:i/>
                <w:szCs w:val="22"/>
              </w:rPr>
              <w:instrText xml:space="preserve"> NUMPAGES  </w:instrText>
            </w:r>
            <w:r w:rsidRPr="003E32E9">
              <w:rPr>
                <w:rFonts w:asciiTheme="majorHAnsi" w:hAnsiTheme="majorHAnsi"/>
                <w:bCs/>
                <w:i/>
                <w:szCs w:val="22"/>
              </w:rPr>
              <w:fldChar w:fldCharType="separate"/>
            </w:r>
            <w:r w:rsidR="009B4532">
              <w:rPr>
                <w:rFonts w:asciiTheme="majorHAnsi" w:hAnsiTheme="majorHAnsi"/>
                <w:bCs/>
                <w:i/>
                <w:noProof/>
                <w:szCs w:val="22"/>
              </w:rPr>
              <w:t>8</w:t>
            </w:r>
            <w:r w:rsidRPr="003E32E9">
              <w:rPr>
                <w:rFonts w:asciiTheme="majorHAnsi" w:hAnsiTheme="majorHAnsi"/>
                <w:bCs/>
                <w:i/>
                <w:szCs w:val="22"/>
              </w:rPr>
              <w:fldChar w:fldCharType="end"/>
            </w:r>
          </w:sdtContent>
        </w:sdt>
      </w:p>
    </w:sdtContent>
  </w:sdt>
  <w:p w14:paraId="676D183F" w14:textId="5E6CCA8C" w:rsidR="009345D7" w:rsidRDefault="009345D7" w:rsidP="00DD04F5">
    <w:pPr>
      <w:pStyle w:val="Footer"/>
    </w:pPr>
    <w:r>
      <w:rPr>
        <w:rFonts w:asciiTheme="majorHAnsi" w:hAnsiTheme="majorHAnsi"/>
        <w:i/>
        <w:szCs w:val="22"/>
      </w:rPr>
      <w:t>August 26, 2021 –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1F6FE" w14:textId="77777777" w:rsidR="000D52B8" w:rsidRDefault="000D52B8" w:rsidP="00DD04F5">
      <w:pPr>
        <w:spacing w:line="240" w:lineRule="auto"/>
      </w:pPr>
      <w:r>
        <w:separator/>
      </w:r>
    </w:p>
  </w:footnote>
  <w:footnote w:type="continuationSeparator" w:id="0">
    <w:p w14:paraId="6F491930" w14:textId="77777777" w:rsidR="000D52B8" w:rsidRDefault="000D52B8" w:rsidP="00DD04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D197" w14:textId="46F1108F" w:rsidR="009345D7" w:rsidRDefault="000D52B8">
    <w:pPr>
      <w:pStyle w:val="Header"/>
    </w:pPr>
    <w:sdt>
      <w:sdtPr>
        <w:id w:val="1968008109"/>
        <w:docPartObj>
          <w:docPartGallery w:val="Watermarks"/>
          <w:docPartUnique/>
        </w:docPartObj>
      </w:sdtPr>
      <w:sdtEndPr/>
      <w:sdtContent>
        <w:r>
          <w:rPr>
            <w:noProof/>
          </w:rPr>
          <w:pict w14:anchorId="6F841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AA2E" w14:textId="0377E0DD" w:rsidR="009345D7" w:rsidRDefault="008822A4" w:rsidP="008822A4">
    <w:pPr>
      <w:pStyle w:val="Header"/>
    </w:pPr>
    <w:r>
      <w:rPr>
        <w:noProof/>
      </w:rPr>
      <w:drawing>
        <wp:inline distT="0" distB="0" distL="0" distR="0" wp14:anchorId="78419434" wp14:editId="06DF8D00">
          <wp:extent cx="5943600" cy="1271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ESCP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D6F"/>
    <w:multiLevelType w:val="hybridMultilevel"/>
    <w:tmpl w:val="A186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A52FF"/>
    <w:multiLevelType w:val="hybridMultilevel"/>
    <w:tmpl w:val="A9362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3388"/>
    <w:multiLevelType w:val="hybridMultilevel"/>
    <w:tmpl w:val="59A44E90"/>
    <w:lvl w:ilvl="0" w:tplc="06D09F0C">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1608B"/>
    <w:multiLevelType w:val="hybridMultilevel"/>
    <w:tmpl w:val="DBF28F6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5A610C1"/>
    <w:multiLevelType w:val="hybridMultilevel"/>
    <w:tmpl w:val="A1920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A0C84"/>
    <w:multiLevelType w:val="hybridMultilevel"/>
    <w:tmpl w:val="03F04890"/>
    <w:lvl w:ilvl="0" w:tplc="FE6896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3811E33"/>
    <w:multiLevelType w:val="hybridMultilevel"/>
    <w:tmpl w:val="2A4E4E84"/>
    <w:lvl w:ilvl="0" w:tplc="0409000D">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E1F2C"/>
    <w:multiLevelType w:val="hybridMultilevel"/>
    <w:tmpl w:val="F6B8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3116D"/>
    <w:multiLevelType w:val="hybridMultilevel"/>
    <w:tmpl w:val="9102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C5F02"/>
    <w:multiLevelType w:val="hybridMultilevel"/>
    <w:tmpl w:val="33EE9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33405"/>
    <w:multiLevelType w:val="hybridMultilevel"/>
    <w:tmpl w:val="8D1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E105A"/>
    <w:multiLevelType w:val="hybridMultilevel"/>
    <w:tmpl w:val="1402C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072CD"/>
    <w:multiLevelType w:val="hybridMultilevel"/>
    <w:tmpl w:val="FAA2E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E22AF"/>
    <w:multiLevelType w:val="hybridMultilevel"/>
    <w:tmpl w:val="B64E5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C27AA8"/>
    <w:multiLevelType w:val="hybridMultilevel"/>
    <w:tmpl w:val="AD20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10B49"/>
    <w:multiLevelType w:val="hybridMultilevel"/>
    <w:tmpl w:val="2304917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6F71D32"/>
    <w:multiLevelType w:val="hybridMultilevel"/>
    <w:tmpl w:val="A0960A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C51DE"/>
    <w:multiLevelType w:val="hybridMultilevel"/>
    <w:tmpl w:val="9E5C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002816C">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B077E"/>
    <w:multiLevelType w:val="hybridMultilevel"/>
    <w:tmpl w:val="2D846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023B0"/>
    <w:multiLevelType w:val="hybridMultilevel"/>
    <w:tmpl w:val="A0CE7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81901"/>
    <w:multiLevelType w:val="hybridMultilevel"/>
    <w:tmpl w:val="CFC2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37C13"/>
    <w:multiLevelType w:val="hybridMultilevel"/>
    <w:tmpl w:val="68CCE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F5FA2"/>
    <w:multiLevelType w:val="hybridMultilevel"/>
    <w:tmpl w:val="423E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36A1A"/>
    <w:multiLevelType w:val="hybridMultilevel"/>
    <w:tmpl w:val="7B04C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8"/>
  </w:num>
  <w:num w:numId="4">
    <w:abstractNumId w:val="19"/>
  </w:num>
  <w:num w:numId="5">
    <w:abstractNumId w:val="4"/>
  </w:num>
  <w:num w:numId="6">
    <w:abstractNumId w:val="7"/>
  </w:num>
  <w:num w:numId="7">
    <w:abstractNumId w:val="12"/>
  </w:num>
  <w:num w:numId="8">
    <w:abstractNumId w:val="20"/>
  </w:num>
  <w:num w:numId="9">
    <w:abstractNumId w:val="6"/>
  </w:num>
  <w:num w:numId="10">
    <w:abstractNumId w:val="9"/>
  </w:num>
  <w:num w:numId="11">
    <w:abstractNumId w:val="0"/>
  </w:num>
  <w:num w:numId="12">
    <w:abstractNumId w:val="2"/>
  </w:num>
  <w:num w:numId="13">
    <w:abstractNumId w:val="17"/>
  </w:num>
  <w:num w:numId="14">
    <w:abstractNumId w:val="1"/>
  </w:num>
  <w:num w:numId="15">
    <w:abstractNumId w:val="8"/>
  </w:num>
  <w:num w:numId="16">
    <w:abstractNumId w:val="15"/>
  </w:num>
  <w:num w:numId="17">
    <w:abstractNumId w:val="5"/>
  </w:num>
  <w:num w:numId="18">
    <w:abstractNumId w:val="13"/>
  </w:num>
  <w:num w:numId="19">
    <w:abstractNumId w:val="21"/>
  </w:num>
  <w:num w:numId="20">
    <w:abstractNumId w:val="14"/>
  </w:num>
  <w:num w:numId="21">
    <w:abstractNumId w:val="16"/>
  </w:num>
  <w:num w:numId="22">
    <w:abstractNumId w:val="10"/>
  </w:num>
  <w:num w:numId="23">
    <w:abstractNumId w:val="22"/>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08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F5"/>
    <w:rsid w:val="00004417"/>
    <w:rsid w:val="000059B9"/>
    <w:rsid w:val="0000668E"/>
    <w:rsid w:val="00007252"/>
    <w:rsid w:val="00010DD0"/>
    <w:rsid w:val="000111D6"/>
    <w:rsid w:val="00012753"/>
    <w:rsid w:val="0001320A"/>
    <w:rsid w:val="00015057"/>
    <w:rsid w:val="00020994"/>
    <w:rsid w:val="00025DC1"/>
    <w:rsid w:val="000323FF"/>
    <w:rsid w:val="0003333B"/>
    <w:rsid w:val="00036224"/>
    <w:rsid w:val="000362C1"/>
    <w:rsid w:val="00036660"/>
    <w:rsid w:val="00037415"/>
    <w:rsid w:val="00040477"/>
    <w:rsid w:val="00040917"/>
    <w:rsid w:val="00041BE7"/>
    <w:rsid w:val="00043868"/>
    <w:rsid w:val="00044A08"/>
    <w:rsid w:val="0004520F"/>
    <w:rsid w:val="000460B3"/>
    <w:rsid w:val="000462AF"/>
    <w:rsid w:val="0004799F"/>
    <w:rsid w:val="000503D7"/>
    <w:rsid w:val="00057839"/>
    <w:rsid w:val="000634DB"/>
    <w:rsid w:val="00063D0F"/>
    <w:rsid w:val="00064A0D"/>
    <w:rsid w:val="000670EE"/>
    <w:rsid w:val="00067772"/>
    <w:rsid w:val="00071138"/>
    <w:rsid w:val="000720A7"/>
    <w:rsid w:val="000758E7"/>
    <w:rsid w:val="00085A7F"/>
    <w:rsid w:val="0009160D"/>
    <w:rsid w:val="00093122"/>
    <w:rsid w:val="00094664"/>
    <w:rsid w:val="00095206"/>
    <w:rsid w:val="00095305"/>
    <w:rsid w:val="00096BF6"/>
    <w:rsid w:val="000A1467"/>
    <w:rsid w:val="000A14D9"/>
    <w:rsid w:val="000A5FC4"/>
    <w:rsid w:val="000B056A"/>
    <w:rsid w:val="000B1992"/>
    <w:rsid w:val="000B2519"/>
    <w:rsid w:val="000B291E"/>
    <w:rsid w:val="000B2CED"/>
    <w:rsid w:val="000B481E"/>
    <w:rsid w:val="000B5853"/>
    <w:rsid w:val="000B7233"/>
    <w:rsid w:val="000C1B8D"/>
    <w:rsid w:val="000C3EA5"/>
    <w:rsid w:val="000C48C5"/>
    <w:rsid w:val="000C4DC3"/>
    <w:rsid w:val="000C720B"/>
    <w:rsid w:val="000D0257"/>
    <w:rsid w:val="000D52B8"/>
    <w:rsid w:val="000D608C"/>
    <w:rsid w:val="000D6812"/>
    <w:rsid w:val="000D7C66"/>
    <w:rsid w:val="000E6E49"/>
    <w:rsid w:val="000F1481"/>
    <w:rsid w:val="000F1AC6"/>
    <w:rsid w:val="000F3CA9"/>
    <w:rsid w:val="000F6E40"/>
    <w:rsid w:val="00100180"/>
    <w:rsid w:val="00102089"/>
    <w:rsid w:val="001020FB"/>
    <w:rsid w:val="00105821"/>
    <w:rsid w:val="00105AC3"/>
    <w:rsid w:val="00110193"/>
    <w:rsid w:val="0011053B"/>
    <w:rsid w:val="00112B5B"/>
    <w:rsid w:val="0011393C"/>
    <w:rsid w:val="00115144"/>
    <w:rsid w:val="00120A1F"/>
    <w:rsid w:val="00120D1B"/>
    <w:rsid w:val="00123278"/>
    <w:rsid w:val="00126948"/>
    <w:rsid w:val="00133930"/>
    <w:rsid w:val="00135378"/>
    <w:rsid w:val="0013588B"/>
    <w:rsid w:val="00135968"/>
    <w:rsid w:val="00142901"/>
    <w:rsid w:val="001434D2"/>
    <w:rsid w:val="001444D0"/>
    <w:rsid w:val="0014451A"/>
    <w:rsid w:val="001446BB"/>
    <w:rsid w:val="00145BB4"/>
    <w:rsid w:val="00146D4A"/>
    <w:rsid w:val="00150862"/>
    <w:rsid w:val="001516A8"/>
    <w:rsid w:val="00152DC3"/>
    <w:rsid w:val="001564FA"/>
    <w:rsid w:val="00160031"/>
    <w:rsid w:val="00161C5D"/>
    <w:rsid w:val="00165022"/>
    <w:rsid w:val="0016518C"/>
    <w:rsid w:val="00170252"/>
    <w:rsid w:val="00171AEF"/>
    <w:rsid w:val="001721B7"/>
    <w:rsid w:val="001876D6"/>
    <w:rsid w:val="00187979"/>
    <w:rsid w:val="00195747"/>
    <w:rsid w:val="00196F34"/>
    <w:rsid w:val="001A28CE"/>
    <w:rsid w:val="001A3370"/>
    <w:rsid w:val="001A5DBE"/>
    <w:rsid w:val="001B1C35"/>
    <w:rsid w:val="001B2E50"/>
    <w:rsid w:val="001B3737"/>
    <w:rsid w:val="001B5633"/>
    <w:rsid w:val="001B699F"/>
    <w:rsid w:val="001C0D42"/>
    <w:rsid w:val="001C2CEF"/>
    <w:rsid w:val="001C5A46"/>
    <w:rsid w:val="001C5D69"/>
    <w:rsid w:val="001C7C35"/>
    <w:rsid w:val="001D0142"/>
    <w:rsid w:val="001D3475"/>
    <w:rsid w:val="001D7EC5"/>
    <w:rsid w:val="001E0128"/>
    <w:rsid w:val="001E0F65"/>
    <w:rsid w:val="001E3B51"/>
    <w:rsid w:val="001E62F3"/>
    <w:rsid w:val="001E67FF"/>
    <w:rsid w:val="001E784E"/>
    <w:rsid w:val="001E7D39"/>
    <w:rsid w:val="001F0B27"/>
    <w:rsid w:val="001F1F36"/>
    <w:rsid w:val="001F266B"/>
    <w:rsid w:val="001F3CE8"/>
    <w:rsid w:val="001F6E74"/>
    <w:rsid w:val="0020172D"/>
    <w:rsid w:val="002027DC"/>
    <w:rsid w:val="00204AC2"/>
    <w:rsid w:val="0020557A"/>
    <w:rsid w:val="00205DE6"/>
    <w:rsid w:val="00206020"/>
    <w:rsid w:val="00207B74"/>
    <w:rsid w:val="00213C6A"/>
    <w:rsid w:val="00213DBC"/>
    <w:rsid w:val="00214A7A"/>
    <w:rsid w:val="00217348"/>
    <w:rsid w:val="002175B6"/>
    <w:rsid w:val="002331D8"/>
    <w:rsid w:val="002336CD"/>
    <w:rsid w:val="00241482"/>
    <w:rsid w:val="002430B0"/>
    <w:rsid w:val="00243836"/>
    <w:rsid w:val="002439DD"/>
    <w:rsid w:val="00244F2A"/>
    <w:rsid w:val="0024515E"/>
    <w:rsid w:val="00253002"/>
    <w:rsid w:val="00253EC5"/>
    <w:rsid w:val="0025572F"/>
    <w:rsid w:val="002610C9"/>
    <w:rsid w:val="00261793"/>
    <w:rsid w:val="00261CF6"/>
    <w:rsid w:val="00265454"/>
    <w:rsid w:val="002667D5"/>
    <w:rsid w:val="002669B1"/>
    <w:rsid w:val="00267100"/>
    <w:rsid w:val="00273662"/>
    <w:rsid w:val="00273755"/>
    <w:rsid w:val="002750D3"/>
    <w:rsid w:val="0027608D"/>
    <w:rsid w:val="00282D78"/>
    <w:rsid w:val="00284E92"/>
    <w:rsid w:val="00286A48"/>
    <w:rsid w:val="00290570"/>
    <w:rsid w:val="002959FE"/>
    <w:rsid w:val="00297CF0"/>
    <w:rsid w:val="002A0228"/>
    <w:rsid w:val="002A1E11"/>
    <w:rsid w:val="002A4EC1"/>
    <w:rsid w:val="002B30E5"/>
    <w:rsid w:val="002C3561"/>
    <w:rsid w:val="002C3E8A"/>
    <w:rsid w:val="002C6AFB"/>
    <w:rsid w:val="002C795F"/>
    <w:rsid w:val="002D34F5"/>
    <w:rsid w:val="002D7570"/>
    <w:rsid w:val="002E10A0"/>
    <w:rsid w:val="002E376D"/>
    <w:rsid w:val="002E3D78"/>
    <w:rsid w:val="002F1A64"/>
    <w:rsid w:val="002F5C07"/>
    <w:rsid w:val="002F7C54"/>
    <w:rsid w:val="00302FF3"/>
    <w:rsid w:val="00311DAF"/>
    <w:rsid w:val="003132A5"/>
    <w:rsid w:val="00314219"/>
    <w:rsid w:val="0031799E"/>
    <w:rsid w:val="003179E8"/>
    <w:rsid w:val="00320219"/>
    <w:rsid w:val="00320741"/>
    <w:rsid w:val="00320C10"/>
    <w:rsid w:val="00322615"/>
    <w:rsid w:val="00325137"/>
    <w:rsid w:val="00331AE7"/>
    <w:rsid w:val="003327DA"/>
    <w:rsid w:val="00333CD6"/>
    <w:rsid w:val="0033418F"/>
    <w:rsid w:val="00334674"/>
    <w:rsid w:val="00345168"/>
    <w:rsid w:val="00347668"/>
    <w:rsid w:val="003476D9"/>
    <w:rsid w:val="00351AC8"/>
    <w:rsid w:val="00353DEB"/>
    <w:rsid w:val="00355D51"/>
    <w:rsid w:val="00356EC1"/>
    <w:rsid w:val="00357762"/>
    <w:rsid w:val="00361A00"/>
    <w:rsid w:val="0036286F"/>
    <w:rsid w:val="00364DCD"/>
    <w:rsid w:val="003664CA"/>
    <w:rsid w:val="00371F74"/>
    <w:rsid w:val="00374DF6"/>
    <w:rsid w:val="003761CB"/>
    <w:rsid w:val="0037737F"/>
    <w:rsid w:val="003829DC"/>
    <w:rsid w:val="00383810"/>
    <w:rsid w:val="00387D7B"/>
    <w:rsid w:val="003900E8"/>
    <w:rsid w:val="00396081"/>
    <w:rsid w:val="00396BAE"/>
    <w:rsid w:val="003A0FAF"/>
    <w:rsid w:val="003A669D"/>
    <w:rsid w:val="003B1323"/>
    <w:rsid w:val="003B71C0"/>
    <w:rsid w:val="003C078E"/>
    <w:rsid w:val="003C08C6"/>
    <w:rsid w:val="003C18F1"/>
    <w:rsid w:val="003C4552"/>
    <w:rsid w:val="003C61C6"/>
    <w:rsid w:val="003C7D38"/>
    <w:rsid w:val="003D4D50"/>
    <w:rsid w:val="003E310B"/>
    <w:rsid w:val="003E32F3"/>
    <w:rsid w:val="003E4EBA"/>
    <w:rsid w:val="003F1A96"/>
    <w:rsid w:val="003F2DEE"/>
    <w:rsid w:val="003F438F"/>
    <w:rsid w:val="003F456C"/>
    <w:rsid w:val="003F4F9E"/>
    <w:rsid w:val="003F5A41"/>
    <w:rsid w:val="00405D79"/>
    <w:rsid w:val="0041261E"/>
    <w:rsid w:val="00413001"/>
    <w:rsid w:val="00416430"/>
    <w:rsid w:val="00416EC4"/>
    <w:rsid w:val="00421435"/>
    <w:rsid w:val="004259C6"/>
    <w:rsid w:val="00425EA4"/>
    <w:rsid w:val="00431F1F"/>
    <w:rsid w:val="004339EB"/>
    <w:rsid w:val="00435E54"/>
    <w:rsid w:val="00441EFD"/>
    <w:rsid w:val="0044570A"/>
    <w:rsid w:val="00446544"/>
    <w:rsid w:val="004471F5"/>
    <w:rsid w:val="00451635"/>
    <w:rsid w:val="0046014C"/>
    <w:rsid w:val="00460C76"/>
    <w:rsid w:val="00460F9E"/>
    <w:rsid w:val="00461969"/>
    <w:rsid w:val="00462915"/>
    <w:rsid w:val="00464521"/>
    <w:rsid w:val="0046584E"/>
    <w:rsid w:val="0047181E"/>
    <w:rsid w:val="00473277"/>
    <w:rsid w:val="00475C91"/>
    <w:rsid w:val="00475CAB"/>
    <w:rsid w:val="004805A1"/>
    <w:rsid w:val="004811FE"/>
    <w:rsid w:val="00484341"/>
    <w:rsid w:val="00492DEC"/>
    <w:rsid w:val="004933D5"/>
    <w:rsid w:val="00493B6E"/>
    <w:rsid w:val="00495FE5"/>
    <w:rsid w:val="004A1BC0"/>
    <w:rsid w:val="004B3464"/>
    <w:rsid w:val="004B61FB"/>
    <w:rsid w:val="004C2E40"/>
    <w:rsid w:val="004C6EF9"/>
    <w:rsid w:val="004C7225"/>
    <w:rsid w:val="004C72ED"/>
    <w:rsid w:val="004E3604"/>
    <w:rsid w:val="004E4BDC"/>
    <w:rsid w:val="004E63A4"/>
    <w:rsid w:val="004F0CBE"/>
    <w:rsid w:val="004F1ED8"/>
    <w:rsid w:val="004F2AAC"/>
    <w:rsid w:val="004F5190"/>
    <w:rsid w:val="004F7173"/>
    <w:rsid w:val="00502702"/>
    <w:rsid w:val="0050277C"/>
    <w:rsid w:val="0050305F"/>
    <w:rsid w:val="0050376D"/>
    <w:rsid w:val="00503D6C"/>
    <w:rsid w:val="0050511B"/>
    <w:rsid w:val="005136A2"/>
    <w:rsid w:val="005211FE"/>
    <w:rsid w:val="005226BF"/>
    <w:rsid w:val="0052393B"/>
    <w:rsid w:val="005247FB"/>
    <w:rsid w:val="005260DD"/>
    <w:rsid w:val="005261E9"/>
    <w:rsid w:val="00527860"/>
    <w:rsid w:val="00545398"/>
    <w:rsid w:val="00547265"/>
    <w:rsid w:val="00554E60"/>
    <w:rsid w:val="00556561"/>
    <w:rsid w:val="00561136"/>
    <w:rsid w:val="005611CB"/>
    <w:rsid w:val="00563FF4"/>
    <w:rsid w:val="0056460E"/>
    <w:rsid w:val="005665DD"/>
    <w:rsid w:val="00566A52"/>
    <w:rsid w:val="00566F91"/>
    <w:rsid w:val="005704C4"/>
    <w:rsid w:val="005716CB"/>
    <w:rsid w:val="00571748"/>
    <w:rsid w:val="00572897"/>
    <w:rsid w:val="0057415F"/>
    <w:rsid w:val="00574414"/>
    <w:rsid w:val="0058260A"/>
    <w:rsid w:val="005874D2"/>
    <w:rsid w:val="00591A91"/>
    <w:rsid w:val="00591F86"/>
    <w:rsid w:val="00592A34"/>
    <w:rsid w:val="00594FEF"/>
    <w:rsid w:val="005A0973"/>
    <w:rsid w:val="005A0E8D"/>
    <w:rsid w:val="005A2D73"/>
    <w:rsid w:val="005A4E0E"/>
    <w:rsid w:val="005A71BA"/>
    <w:rsid w:val="005A724F"/>
    <w:rsid w:val="005B03B8"/>
    <w:rsid w:val="005B3008"/>
    <w:rsid w:val="005B4B6A"/>
    <w:rsid w:val="005C2CFF"/>
    <w:rsid w:val="005C3EE9"/>
    <w:rsid w:val="005C40C7"/>
    <w:rsid w:val="005C4FFF"/>
    <w:rsid w:val="005C59D9"/>
    <w:rsid w:val="005C5EA9"/>
    <w:rsid w:val="005C62B5"/>
    <w:rsid w:val="005D00B0"/>
    <w:rsid w:val="005D1C29"/>
    <w:rsid w:val="005D24BD"/>
    <w:rsid w:val="005D50D4"/>
    <w:rsid w:val="005D5548"/>
    <w:rsid w:val="005E0203"/>
    <w:rsid w:val="005E2CC3"/>
    <w:rsid w:val="005E5908"/>
    <w:rsid w:val="005F7208"/>
    <w:rsid w:val="00603B45"/>
    <w:rsid w:val="00607CEA"/>
    <w:rsid w:val="00610B3B"/>
    <w:rsid w:val="006126C5"/>
    <w:rsid w:val="0061359A"/>
    <w:rsid w:val="00617050"/>
    <w:rsid w:val="006319A7"/>
    <w:rsid w:val="00632847"/>
    <w:rsid w:val="00633098"/>
    <w:rsid w:val="00637782"/>
    <w:rsid w:val="00641FC5"/>
    <w:rsid w:val="00647FD0"/>
    <w:rsid w:val="0065092C"/>
    <w:rsid w:val="00652771"/>
    <w:rsid w:val="00654661"/>
    <w:rsid w:val="00660E80"/>
    <w:rsid w:val="00662A99"/>
    <w:rsid w:val="00662C1E"/>
    <w:rsid w:val="00663A15"/>
    <w:rsid w:val="0066727F"/>
    <w:rsid w:val="006714B6"/>
    <w:rsid w:val="00672C08"/>
    <w:rsid w:val="00674A90"/>
    <w:rsid w:val="00677E6A"/>
    <w:rsid w:val="00681EBD"/>
    <w:rsid w:val="006834B4"/>
    <w:rsid w:val="0068734A"/>
    <w:rsid w:val="00687C35"/>
    <w:rsid w:val="006901C3"/>
    <w:rsid w:val="00690E40"/>
    <w:rsid w:val="00692A35"/>
    <w:rsid w:val="00696494"/>
    <w:rsid w:val="006972CA"/>
    <w:rsid w:val="006A1612"/>
    <w:rsid w:val="006A2019"/>
    <w:rsid w:val="006A2A29"/>
    <w:rsid w:val="006A43F8"/>
    <w:rsid w:val="006A6D45"/>
    <w:rsid w:val="006B1071"/>
    <w:rsid w:val="006B4BF7"/>
    <w:rsid w:val="006C636A"/>
    <w:rsid w:val="006D0580"/>
    <w:rsid w:val="006D094A"/>
    <w:rsid w:val="006D0F06"/>
    <w:rsid w:val="006D323B"/>
    <w:rsid w:val="006D5042"/>
    <w:rsid w:val="006D7045"/>
    <w:rsid w:val="006E143B"/>
    <w:rsid w:val="006F346F"/>
    <w:rsid w:val="006F6122"/>
    <w:rsid w:val="006F6BA9"/>
    <w:rsid w:val="006F7F3D"/>
    <w:rsid w:val="00701411"/>
    <w:rsid w:val="00701B13"/>
    <w:rsid w:val="0070615D"/>
    <w:rsid w:val="00710583"/>
    <w:rsid w:val="00711EDC"/>
    <w:rsid w:val="007123E5"/>
    <w:rsid w:val="00712D7A"/>
    <w:rsid w:val="00712DB8"/>
    <w:rsid w:val="00713075"/>
    <w:rsid w:val="00722ED5"/>
    <w:rsid w:val="007243E7"/>
    <w:rsid w:val="007244DF"/>
    <w:rsid w:val="00731175"/>
    <w:rsid w:val="00734521"/>
    <w:rsid w:val="00735D7A"/>
    <w:rsid w:val="00736E8D"/>
    <w:rsid w:val="00742CEC"/>
    <w:rsid w:val="007443EA"/>
    <w:rsid w:val="00752EF6"/>
    <w:rsid w:val="00762C0A"/>
    <w:rsid w:val="00765D3A"/>
    <w:rsid w:val="00770415"/>
    <w:rsid w:val="00772F40"/>
    <w:rsid w:val="00776BF6"/>
    <w:rsid w:val="00784F73"/>
    <w:rsid w:val="00787E16"/>
    <w:rsid w:val="00791F77"/>
    <w:rsid w:val="00793EE6"/>
    <w:rsid w:val="00796EFB"/>
    <w:rsid w:val="007A56D1"/>
    <w:rsid w:val="007B052B"/>
    <w:rsid w:val="007B0F70"/>
    <w:rsid w:val="007B5B05"/>
    <w:rsid w:val="007C6288"/>
    <w:rsid w:val="007D290B"/>
    <w:rsid w:val="007D6159"/>
    <w:rsid w:val="007D6F1B"/>
    <w:rsid w:val="007E0842"/>
    <w:rsid w:val="007E1B9D"/>
    <w:rsid w:val="007E7A27"/>
    <w:rsid w:val="007E7B18"/>
    <w:rsid w:val="007F35A9"/>
    <w:rsid w:val="007F62B2"/>
    <w:rsid w:val="007F6D33"/>
    <w:rsid w:val="007F7298"/>
    <w:rsid w:val="00800A02"/>
    <w:rsid w:val="00804997"/>
    <w:rsid w:val="00810058"/>
    <w:rsid w:val="00810378"/>
    <w:rsid w:val="00811DF3"/>
    <w:rsid w:val="00812EA6"/>
    <w:rsid w:val="00812ECE"/>
    <w:rsid w:val="00813C0B"/>
    <w:rsid w:val="00816ED6"/>
    <w:rsid w:val="00817B58"/>
    <w:rsid w:val="00823389"/>
    <w:rsid w:val="0082415F"/>
    <w:rsid w:val="00824540"/>
    <w:rsid w:val="00825007"/>
    <w:rsid w:val="00825F2E"/>
    <w:rsid w:val="0083080B"/>
    <w:rsid w:val="00836D6F"/>
    <w:rsid w:val="008417E1"/>
    <w:rsid w:val="00846C22"/>
    <w:rsid w:val="00850D24"/>
    <w:rsid w:val="00853296"/>
    <w:rsid w:val="00857087"/>
    <w:rsid w:val="00860435"/>
    <w:rsid w:val="00862107"/>
    <w:rsid w:val="00862137"/>
    <w:rsid w:val="0086458B"/>
    <w:rsid w:val="0086474A"/>
    <w:rsid w:val="0086792C"/>
    <w:rsid w:val="00871BA4"/>
    <w:rsid w:val="00873981"/>
    <w:rsid w:val="00877743"/>
    <w:rsid w:val="00877C3A"/>
    <w:rsid w:val="008822A4"/>
    <w:rsid w:val="00894BDC"/>
    <w:rsid w:val="008A1B4A"/>
    <w:rsid w:val="008A358C"/>
    <w:rsid w:val="008A4311"/>
    <w:rsid w:val="008A56D5"/>
    <w:rsid w:val="008B7570"/>
    <w:rsid w:val="008C0031"/>
    <w:rsid w:val="008C3BE6"/>
    <w:rsid w:val="008D5486"/>
    <w:rsid w:val="008D5923"/>
    <w:rsid w:val="008D5C1E"/>
    <w:rsid w:val="008D642F"/>
    <w:rsid w:val="008E121B"/>
    <w:rsid w:val="008E15A2"/>
    <w:rsid w:val="008E261A"/>
    <w:rsid w:val="008E4510"/>
    <w:rsid w:val="008E5E6E"/>
    <w:rsid w:val="008E65FA"/>
    <w:rsid w:val="008E6C3A"/>
    <w:rsid w:val="008F2E8B"/>
    <w:rsid w:val="008F626B"/>
    <w:rsid w:val="008F7290"/>
    <w:rsid w:val="00900035"/>
    <w:rsid w:val="009064F6"/>
    <w:rsid w:val="00906A67"/>
    <w:rsid w:val="00907BEC"/>
    <w:rsid w:val="0091329B"/>
    <w:rsid w:val="00913494"/>
    <w:rsid w:val="00913F95"/>
    <w:rsid w:val="0091503A"/>
    <w:rsid w:val="00916FD8"/>
    <w:rsid w:val="009224DF"/>
    <w:rsid w:val="00922662"/>
    <w:rsid w:val="009226F5"/>
    <w:rsid w:val="00922E6E"/>
    <w:rsid w:val="00923984"/>
    <w:rsid w:val="00924E28"/>
    <w:rsid w:val="009259B0"/>
    <w:rsid w:val="0092647C"/>
    <w:rsid w:val="009273D1"/>
    <w:rsid w:val="00930B5F"/>
    <w:rsid w:val="009345D7"/>
    <w:rsid w:val="00937FED"/>
    <w:rsid w:val="00944D1E"/>
    <w:rsid w:val="00945B15"/>
    <w:rsid w:val="00946349"/>
    <w:rsid w:val="00947735"/>
    <w:rsid w:val="00947A55"/>
    <w:rsid w:val="00963E0D"/>
    <w:rsid w:val="00965468"/>
    <w:rsid w:val="00970883"/>
    <w:rsid w:val="00971B5E"/>
    <w:rsid w:val="00971E98"/>
    <w:rsid w:val="00980211"/>
    <w:rsid w:val="009823A5"/>
    <w:rsid w:val="00984D50"/>
    <w:rsid w:val="009877B9"/>
    <w:rsid w:val="00996A81"/>
    <w:rsid w:val="009A45DC"/>
    <w:rsid w:val="009A52B3"/>
    <w:rsid w:val="009A6F27"/>
    <w:rsid w:val="009B4532"/>
    <w:rsid w:val="009B4A50"/>
    <w:rsid w:val="009B4FCA"/>
    <w:rsid w:val="009B6D6B"/>
    <w:rsid w:val="009C079E"/>
    <w:rsid w:val="009C11F2"/>
    <w:rsid w:val="009C1F79"/>
    <w:rsid w:val="009C29DF"/>
    <w:rsid w:val="009C7830"/>
    <w:rsid w:val="009C7850"/>
    <w:rsid w:val="009D0542"/>
    <w:rsid w:val="009D2712"/>
    <w:rsid w:val="009D3365"/>
    <w:rsid w:val="009E6478"/>
    <w:rsid w:val="009E6CF8"/>
    <w:rsid w:val="009F1091"/>
    <w:rsid w:val="009F1351"/>
    <w:rsid w:val="009F1E1C"/>
    <w:rsid w:val="00A0059C"/>
    <w:rsid w:val="00A01688"/>
    <w:rsid w:val="00A02A2C"/>
    <w:rsid w:val="00A04003"/>
    <w:rsid w:val="00A053BD"/>
    <w:rsid w:val="00A05682"/>
    <w:rsid w:val="00A056DD"/>
    <w:rsid w:val="00A11EE6"/>
    <w:rsid w:val="00A12284"/>
    <w:rsid w:val="00A20F12"/>
    <w:rsid w:val="00A2438E"/>
    <w:rsid w:val="00A24AE0"/>
    <w:rsid w:val="00A25E50"/>
    <w:rsid w:val="00A308A9"/>
    <w:rsid w:val="00A31E68"/>
    <w:rsid w:val="00A325F0"/>
    <w:rsid w:val="00A33755"/>
    <w:rsid w:val="00A34812"/>
    <w:rsid w:val="00A41ABF"/>
    <w:rsid w:val="00A5077F"/>
    <w:rsid w:val="00A52ACC"/>
    <w:rsid w:val="00A5523A"/>
    <w:rsid w:val="00A62ECD"/>
    <w:rsid w:val="00A64CC7"/>
    <w:rsid w:val="00A655B8"/>
    <w:rsid w:val="00A67266"/>
    <w:rsid w:val="00A727EA"/>
    <w:rsid w:val="00A76EAF"/>
    <w:rsid w:val="00A827CC"/>
    <w:rsid w:val="00A8587C"/>
    <w:rsid w:val="00A8750F"/>
    <w:rsid w:val="00A8783F"/>
    <w:rsid w:val="00A90E07"/>
    <w:rsid w:val="00A9143F"/>
    <w:rsid w:val="00A93034"/>
    <w:rsid w:val="00A93BDC"/>
    <w:rsid w:val="00A9469D"/>
    <w:rsid w:val="00A96908"/>
    <w:rsid w:val="00AA0ECC"/>
    <w:rsid w:val="00AA1E21"/>
    <w:rsid w:val="00AA436B"/>
    <w:rsid w:val="00AB4B62"/>
    <w:rsid w:val="00AD7795"/>
    <w:rsid w:val="00AE368B"/>
    <w:rsid w:val="00AE3712"/>
    <w:rsid w:val="00AE7CBB"/>
    <w:rsid w:val="00AE7E57"/>
    <w:rsid w:val="00AF0B14"/>
    <w:rsid w:val="00AF38EE"/>
    <w:rsid w:val="00AF691A"/>
    <w:rsid w:val="00AF7B66"/>
    <w:rsid w:val="00B037BC"/>
    <w:rsid w:val="00B0589A"/>
    <w:rsid w:val="00B06872"/>
    <w:rsid w:val="00B10D82"/>
    <w:rsid w:val="00B10E10"/>
    <w:rsid w:val="00B1178C"/>
    <w:rsid w:val="00B118E9"/>
    <w:rsid w:val="00B13EFB"/>
    <w:rsid w:val="00B21025"/>
    <w:rsid w:val="00B25D1D"/>
    <w:rsid w:val="00B307B7"/>
    <w:rsid w:val="00B3173C"/>
    <w:rsid w:val="00B34583"/>
    <w:rsid w:val="00B34C88"/>
    <w:rsid w:val="00B368D7"/>
    <w:rsid w:val="00B3712B"/>
    <w:rsid w:val="00B37679"/>
    <w:rsid w:val="00B3772B"/>
    <w:rsid w:val="00B40238"/>
    <w:rsid w:val="00B50024"/>
    <w:rsid w:val="00B50B38"/>
    <w:rsid w:val="00B51479"/>
    <w:rsid w:val="00B522AA"/>
    <w:rsid w:val="00B56C60"/>
    <w:rsid w:val="00B576CC"/>
    <w:rsid w:val="00B61EB2"/>
    <w:rsid w:val="00B6318A"/>
    <w:rsid w:val="00B63D51"/>
    <w:rsid w:val="00B67A53"/>
    <w:rsid w:val="00B70633"/>
    <w:rsid w:val="00B72710"/>
    <w:rsid w:val="00B81A91"/>
    <w:rsid w:val="00B82330"/>
    <w:rsid w:val="00B8343B"/>
    <w:rsid w:val="00B91239"/>
    <w:rsid w:val="00B9428C"/>
    <w:rsid w:val="00B94E82"/>
    <w:rsid w:val="00B977B0"/>
    <w:rsid w:val="00BA1149"/>
    <w:rsid w:val="00BA1CF7"/>
    <w:rsid w:val="00BA2220"/>
    <w:rsid w:val="00BA2378"/>
    <w:rsid w:val="00BA546F"/>
    <w:rsid w:val="00BA7FCA"/>
    <w:rsid w:val="00BB4390"/>
    <w:rsid w:val="00BC3C4C"/>
    <w:rsid w:val="00BC66D6"/>
    <w:rsid w:val="00BC7823"/>
    <w:rsid w:val="00BD7033"/>
    <w:rsid w:val="00BD74C7"/>
    <w:rsid w:val="00BE0487"/>
    <w:rsid w:val="00BE4614"/>
    <w:rsid w:val="00BF093E"/>
    <w:rsid w:val="00BF2611"/>
    <w:rsid w:val="00BF6171"/>
    <w:rsid w:val="00BF6E4C"/>
    <w:rsid w:val="00BF74F0"/>
    <w:rsid w:val="00C00761"/>
    <w:rsid w:val="00C04CF3"/>
    <w:rsid w:val="00C0602E"/>
    <w:rsid w:val="00C067D2"/>
    <w:rsid w:val="00C112FD"/>
    <w:rsid w:val="00C13391"/>
    <w:rsid w:val="00C136D4"/>
    <w:rsid w:val="00C16784"/>
    <w:rsid w:val="00C263BC"/>
    <w:rsid w:val="00C32224"/>
    <w:rsid w:val="00C40176"/>
    <w:rsid w:val="00C4409E"/>
    <w:rsid w:val="00C443F0"/>
    <w:rsid w:val="00C45D99"/>
    <w:rsid w:val="00C5692F"/>
    <w:rsid w:val="00C6108A"/>
    <w:rsid w:val="00C66199"/>
    <w:rsid w:val="00C7174B"/>
    <w:rsid w:val="00C72BD9"/>
    <w:rsid w:val="00C72E40"/>
    <w:rsid w:val="00C748C2"/>
    <w:rsid w:val="00C80D29"/>
    <w:rsid w:val="00C814CF"/>
    <w:rsid w:val="00C82918"/>
    <w:rsid w:val="00C83727"/>
    <w:rsid w:val="00C8458B"/>
    <w:rsid w:val="00C85904"/>
    <w:rsid w:val="00C904BB"/>
    <w:rsid w:val="00C912AE"/>
    <w:rsid w:val="00C947D8"/>
    <w:rsid w:val="00C96CCB"/>
    <w:rsid w:val="00CA1B56"/>
    <w:rsid w:val="00CA271B"/>
    <w:rsid w:val="00CA62F1"/>
    <w:rsid w:val="00CB2AC8"/>
    <w:rsid w:val="00CB2B72"/>
    <w:rsid w:val="00CB5DCC"/>
    <w:rsid w:val="00CB61E3"/>
    <w:rsid w:val="00CC4DD5"/>
    <w:rsid w:val="00CC5898"/>
    <w:rsid w:val="00CC6530"/>
    <w:rsid w:val="00CC6B1B"/>
    <w:rsid w:val="00CC7CD0"/>
    <w:rsid w:val="00CD18C7"/>
    <w:rsid w:val="00CD4B37"/>
    <w:rsid w:val="00CE3614"/>
    <w:rsid w:val="00CF13EA"/>
    <w:rsid w:val="00CF3BFE"/>
    <w:rsid w:val="00CF3F1D"/>
    <w:rsid w:val="00CF45BF"/>
    <w:rsid w:val="00CF474A"/>
    <w:rsid w:val="00CF7CCC"/>
    <w:rsid w:val="00D0428B"/>
    <w:rsid w:val="00D069F4"/>
    <w:rsid w:val="00D10F82"/>
    <w:rsid w:val="00D14043"/>
    <w:rsid w:val="00D15BE0"/>
    <w:rsid w:val="00D17788"/>
    <w:rsid w:val="00D2127F"/>
    <w:rsid w:val="00D23A6E"/>
    <w:rsid w:val="00D245DE"/>
    <w:rsid w:val="00D24620"/>
    <w:rsid w:val="00D25BFF"/>
    <w:rsid w:val="00D25D33"/>
    <w:rsid w:val="00D32D02"/>
    <w:rsid w:val="00D347D8"/>
    <w:rsid w:val="00D351C9"/>
    <w:rsid w:val="00D36E3F"/>
    <w:rsid w:val="00D37FB1"/>
    <w:rsid w:val="00D414A8"/>
    <w:rsid w:val="00D433A2"/>
    <w:rsid w:val="00D4569C"/>
    <w:rsid w:val="00D5236F"/>
    <w:rsid w:val="00D55C3B"/>
    <w:rsid w:val="00D56857"/>
    <w:rsid w:val="00D60007"/>
    <w:rsid w:val="00D606B2"/>
    <w:rsid w:val="00D6163E"/>
    <w:rsid w:val="00D629FF"/>
    <w:rsid w:val="00D6688C"/>
    <w:rsid w:val="00D66985"/>
    <w:rsid w:val="00D67318"/>
    <w:rsid w:val="00D674C6"/>
    <w:rsid w:val="00D72C06"/>
    <w:rsid w:val="00D73CE5"/>
    <w:rsid w:val="00D7443A"/>
    <w:rsid w:val="00D76775"/>
    <w:rsid w:val="00D77CCB"/>
    <w:rsid w:val="00D80F62"/>
    <w:rsid w:val="00D823B4"/>
    <w:rsid w:val="00D82855"/>
    <w:rsid w:val="00D842F1"/>
    <w:rsid w:val="00D86271"/>
    <w:rsid w:val="00D9104C"/>
    <w:rsid w:val="00D96594"/>
    <w:rsid w:val="00D97CEC"/>
    <w:rsid w:val="00DA1FE4"/>
    <w:rsid w:val="00DA32EA"/>
    <w:rsid w:val="00DA4003"/>
    <w:rsid w:val="00DA4B85"/>
    <w:rsid w:val="00DA6844"/>
    <w:rsid w:val="00DA71F1"/>
    <w:rsid w:val="00DB0BC2"/>
    <w:rsid w:val="00DB32B0"/>
    <w:rsid w:val="00DB49E7"/>
    <w:rsid w:val="00DB7EDD"/>
    <w:rsid w:val="00DC126D"/>
    <w:rsid w:val="00DC28B9"/>
    <w:rsid w:val="00DC3B40"/>
    <w:rsid w:val="00DC7319"/>
    <w:rsid w:val="00DD04F5"/>
    <w:rsid w:val="00DD0F56"/>
    <w:rsid w:val="00DD1948"/>
    <w:rsid w:val="00DD3126"/>
    <w:rsid w:val="00DD32BC"/>
    <w:rsid w:val="00DD6741"/>
    <w:rsid w:val="00DD6EE8"/>
    <w:rsid w:val="00DE3FB3"/>
    <w:rsid w:val="00DE40F9"/>
    <w:rsid w:val="00DE47AC"/>
    <w:rsid w:val="00DE5FF9"/>
    <w:rsid w:val="00DE70AD"/>
    <w:rsid w:val="00DF2D12"/>
    <w:rsid w:val="00DF4AE0"/>
    <w:rsid w:val="00E01552"/>
    <w:rsid w:val="00E03B93"/>
    <w:rsid w:val="00E0565D"/>
    <w:rsid w:val="00E07666"/>
    <w:rsid w:val="00E108AC"/>
    <w:rsid w:val="00E132C5"/>
    <w:rsid w:val="00E13495"/>
    <w:rsid w:val="00E147EB"/>
    <w:rsid w:val="00E14DC5"/>
    <w:rsid w:val="00E167B4"/>
    <w:rsid w:val="00E16E36"/>
    <w:rsid w:val="00E23FA3"/>
    <w:rsid w:val="00E30335"/>
    <w:rsid w:val="00E31C21"/>
    <w:rsid w:val="00E372C7"/>
    <w:rsid w:val="00E42087"/>
    <w:rsid w:val="00E50DD8"/>
    <w:rsid w:val="00E54287"/>
    <w:rsid w:val="00E564D1"/>
    <w:rsid w:val="00E56C0A"/>
    <w:rsid w:val="00E56F91"/>
    <w:rsid w:val="00E57068"/>
    <w:rsid w:val="00E57D06"/>
    <w:rsid w:val="00E678ED"/>
    <w:rsid w:val="00E7109E"/>
    <w:rsid w:val="00E80568"/>
    <w:rsid w:val="00E811B4"/>
    <w:rsid w:val="00E8274D"/>
    <w:rsid w:val="00E831D3"/>
    <w:rsid w:val="00E83343"/>
    <w:rsid w:val="00E83E3E"/>
    <w:rsid w:val="00E86B3A"/>
    <w:rsid w:val="00E973A9"/>
    <w:rsid w:val="00EA39B3"/>
    <w:rsid w:val="00EA4CB6"/>
    <w:rsid w:val="00EA65B7"/>
    <w:rsid w:val="00EA6FCE"/>
    <w:rsid w:val="00EB1491"/>
    <w:rsid w:val="00EB20BF"/>
    <w:rsid w:val="00EB6225"/>
    <w:rsid w:val="00EC2CE7"/>
    <w:rsid w:val="00EC3CEA"/>
    <w:rsid w:val="00EC489B"/>
    <w:rsid w:val="00EC6FD2"/>
    <w:rsid w:val="00ED13A2"/>
    <w:rsid w:val="00ED2C55"/>
    <w:rsid w:val="00ED4597"/>
    <w:rsid w:val="00ED74EC"/>
    <w:rsid w:val="00EE2282"/>
    <w:rsid w:val="00EE3B4F"/>
    <w:rsid w:val="00EE3FE1"/>
    <w:rsid w:val="00EE6D5A"/>
    <w:rsid w:val="00EE7099"/>
    <w:rsid w:val="00EE7C2E"/>
    <w:rsid w:val="00EF0FE7"/>
    <w:rsid w:val="00EF170D"/>
    <w:rsid w:val="00EF3BE7"/>
    <w:rsid w:val="00EF4A3E"/>
    <w:rsid w:val="00EF5AF2"/>
    <w:rsid w:val="00EF7EB6"/>
    <w:rsid w:val="00F01A20"/>
    <w:rsid w:val="00F0253B"/>
    <w:rsid w:val="00F032FA"/>
    <w:rsid w:val="00F03E9E"/>
    <w:rsid w:val="00F05631"/>
    <w:rsid w:val="00F0589C"/>
    <w:rsid w:val="00F11AC1"/>
    <w:rsid w:val="00F2084C"/>
    <w:rsid w:val="00F20CAA"/>
    <w:rsid w:val="00F247FB"/>
    <w:rsid w:val="00F26EBC"/>
    <w:rsid w:val="00F352D0"/>
    <w:rsid w:val="00F367D7"/>
    <w:rsid w:val="00F4113C"/>
    <w:rsid w:val="00F42D18"/>
    <w:rsid w:val="00F43CC7"/>
    <w:rsid w:val="00F4497D"/>
    <w:rsid w:val="00F45737"/>
    <w:rsid w:val="00F47B58"/>
    <w:rsid w:val="00F50D90"/>
    <w:rsid w:val="00F55168"/>
    <w:rsid w:val="00F62299"/>
    <w:rsid w:val="00F6434A"/>
    <w:rsid w:val="00F664F6"/>
    <w:rsid w:val="00F701C9"/>
    <w:rsid w:val="00F7185F"/>
    <w:rsid w:val="00F71A25"/>
    <w:rsid w:val="00F748DB"/>
    <w:rsid w:val="00F82B33"/>
    <w:rsid w:val="00F83578"/>
    <w:rsid w:val="00F83B52"/>
    <w:rsid w:val="00F85178"/>
    <w:rsid w:val="00F854A8"/>
    <w:rsid w:val="00F91FAF"/>
    <w:rsid w:val="00FA15B2"/>
    <w:rsid w:val="00FA2156"/>
    <w:rsid w:val="00FA6D49"/>
    <w:rsid w:val="00FB4015"/>
    <w:rsid w:val="00FB44BE"/>
    <w:rsid w:val="00FC0BDB"/>
    <w:rsid w:val="00FC4214"/>
    <w:rsid w:val="00FD20EB"/>
    <w:rsid w:val="00FD2219"/>
    <w:rsid w:val="00FD25CB"/>
    <w:rsid w:val="00FD73A1"/>
    <w:rsid w:val="00FE13F7"/>
    <w:rsid w:val="00FE34C7"/>
    <w:rsid w:val="00FE779D"/>
    <w:rsid w:val="00FF152C"/>
    <w:rsid w:val="00FF2B76"/>
    <w:rsid w:val="00FF7781"/>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19B05C"/>
  <w15:chartTrackingRefBased/>
  <w15:docId w15:val="{52BFA9DB-FFAE-43F4-96D8-B02E4BAB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F5"/>
    <w:pPr>
      <w:spacing w:after="0" w:line="276" w:lineRule="auto"/>
      <w:jc w:val="both"/>
    </w:pPr>
    <w:rPr>
      <w:rFonts w:ascii="Calibri" w:hAnsi="Calibri" w:cs="Arial"/>
      <w:szCs w:val="24"/>
    </w:rPr>
  </w:style>
  <w:style w:type="paragraph" w:styleId="Heading1">
    <w:name w:val="heading 1"/>
    <w:basedOn w:val="Normal"/>
    <w:next w:val="Normal"/>
    <w:link w:val="Heading1Char"/>
    <w:uiPriority w:val="9"/>
    <w:qFormat/>
    <w:rsid w:val="00171AEF"/>
    <w:pPr>
      <w:spacing w:after="120" w:line="240" w:lineRule="auto"/>
      <w:jc w:val="left"/>
      <w:outlineLvl w:val="0"/>
    </w:pPr>
    <w:rPr>
      <w:rFonts w:asciiTheme="minorHAnsi" w:hAnsiTheme="minorHAnsi" w:cstheme="minorHAnsi"/>
      <w:b/>
      <w:szCs w:val="22"/>
      <w:u w:val="single"/>
    </w:rPr>
  </w:style>
  <w:style w:type="paragraph" w:styleId="Heading2">
    <w:name w:val="heading 2"/>
    <w:basedOn w:val="Normal"/>
    <w:next w:val="Normal"/>
    <w:link w:val="Heading2Char"/>
    <w:uiPriority w:val="9"/>
    <w:unhideWhenUsed/>
    <w:qFormat/>
    <w:rsid w:val="00EC6FD2"/>
    <w:pPr>
      <w:spacing w:before="120"/>
      <w:outlineLvl w:val="1"/>
    </w:pPr>
    <w:rPr>
      <w:b/>
      <w:i/>
    </w:rPr>
  </w:style>
  <w:style w:type="paragraph" w:styleId="Heading6">
    <w:name w:val="heading 6"/>
    <w:basedOn w:val="Normal"/>
    <w:next w:val="Normal"/>
    <w:link w:val="Heading6Char"/>
    <w:autoRedefine/>
    <w:qFormat/>
    <w:rsid w:val="00DD04F5"/>
    <w:pPr>
      <w:keepNext/>
      <w:spacing w:line="240" w:lineRule="auto"/>
      <w:ind w:left="720" w:hanging="720"/>
      <w:outlineLvl w:val="5"/>
    </w:pPr>
    <w:rPr>
      <w:rFonts w:ascii="Times New Roman" w:eastAsia="Times New Roman" w:hAnsi="Times New Roman"/>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F5"/>
    <w:pPr>
      <w:spacing w:line="240" w:lineRule="auto"/>
      <w:jc w:val="left"/>
    </w:pPr>
    <w:rPr>
      <w:rFonts w:eastAsia="Calibri" w:cs="Times New Roman"/>
    </w:rPr>
  </w:style>
  <w:style w:type="table" w:styleId="TableGrid">
    <w:name w:val="Table Grid"/>
    <w:basedOn w:val="TableNormal"/>
    <w:uiPriority w:val="39"/>
    <w:rsid w:val="00DD04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4F5"/>
    <w:pPr>
      <w:tabs>
        <w:tab w:val="center" w:pos="4680"/>
        <w:tab w:val="right" w:pos="9360"/>
      </w:tabs>
      <w:spacing w:line="240" w:lineRule="auto"/>
    </w:pPr>
  </w:style>
  <w:style w:type="character" w:customStyle="1" w:styleId="HeaderChar">
    <w:name w:val="Header Char"/>
    <w:basedOn w:val="DefaultParagraphFont"/>
    <w:link w:val="Header"/>
    <w:uiPriority w:val="99"/>
    <w:rsid w:val="00DD04F5"/>
    <w:rPr>
      <w:rFonts w:ascii="Calibri" w:hAnsi="Calibri" w:cs="Arial"/>
      <w:szCs w:val="24"/>
    </w:rPr>
  </w:style>
  <w:style w:type="paragraph" w:styleId="Footer">
    <w:name w:val="footer"/>
    <w:basedOn w:val="Normal"/>
    <w:link w:val="FooterChar"/>
    <w:uiPriority w:val="99"/>
    <w:unhideWhenUsed/>
    <w:rsid w:val="00DD04F5"/>
    <w:pPr>
      <w:tabs>
        <w:tab w:val="center" w:pos="4680"/>
        <w:tab w:val="right" w:pos="9360"/>
      </w:tabs>
      <w:spacing w:line="240" w:lineRule="auto"/>
    </w:pPr>
  </w:style>
  <w:style w:type="character" w:customStyle="1" w:styleId="FooterChar">
    <w:name w:val="Footer Char"/>
    <w:basedOn w:val="DefaultParagraphFont"/>
    <w:link w:val="Footer"/>
    <w:uiPriority w:val="99"/>
    <w:rsid w:val="00DD04F5"/>
    <w:rPr>
      <w:rFonts w:ascii="Calibri" w:hAnsi="Calibri" w:cs="Arial"/>
      <w:szCs w:val="24"/>
    </w:rPr>
  </w:style>
  <w:style w:type="character" w:customStyle="1" w:styleId="Heading6Char">
    <w:name w:val="Heading 6 Char"/>
    <w:basedOn w:val="DefaultParagraphFont"/>
    <w:link w:val="Heading6"/>
    <w:rsid w:val="00DD04F5"/>
    <w:rPr>
      <w:rFonts w:ascii="Times New Roman" w:eastAsia="Times New Roman" w:hAnsi="Times New Roman" w:cs="Arial"/>
      <w:b/>
      <w:bCs/>
      <w:sz w:val="24"/>
    </w:rPr>
  </w:style>
  <w:style w:type="character" w:styleId="CommentReference">
    <w:name w:val="annotation reference"/>
    <w:basedOn w:val="DefaultParagraphFont"/>
    <w:uiPriority w:val="99"/>
    <w:semiHidden/>
    <w:unhideWhenUsed/>
    <w:rsid w:val="0086474A"/>
    <w:rPr>
      <w:sz w:val="16"/>
      <w:szCs w:val="16"/>
    </w:rPr>
  </w:style>
  <w:style w:type="paragraph" w:styleId="CommentText">
    <w:name w:val="annotation text"/>
    <w:basedOn w:val="Normal"/>
    <w:link w:val="CommentTextChar"/>
    <w:uiPriority w:val="99"/>
    <w:semiHidden/>
    <w:unhideWhenUsed/>
    <w:rsid w:val="0086474A"/>
    <w:pPr>
      <w:spacing w:line="240" w:lineRule="auto"/>
    </w:pPr>
    <w:rPr>
      <w:sz w:val="20"/>
      <w:szCs w:val="20"/>
    </w:rPr>
  </w:style>
  <w:style w:type="character" w:customStyle="1" w:styleId="CommentTextChar">
    <w:name w:val="Comment Text Char"/>
    <w:basedOn w:val="DefaultParagraphFont"/>
    <w:link w:val="CommentText"/>
    <w:uiPriority w:val="99"/>
    <w:semiHidden/>
    <w:rsid w:val="0086474A"/>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86474A"/>
    <w:rPr>
      <w:b/>
      <w:bCs/>
    </w:rPr>
  </w:style>
  <w:style w:type="character" w:customStyle="1" w:styleId="CommentSubjectChar">
    <w:name w:val="Comment Subject Char"/>
    <w:basedOn w:val="CommentTextChar"/>
    <w:link w:val="CommentSubject"/>
    <w:uiPriority w:val="99"/>
    <w:semiHidden/>
    <w:rsid w:val="0086474A"/>
    <w:rPr>
      <w:rFonts w:ascii="Calibri" w:hAnsi="Calibri" w:cs="Arial"/>
      <w:b/>
      <w:bCs/>
      <w:sz w:val="20"/>
      <w:szCs w:val="20"/>
    </w:rPr>
  </w:style>
  <w:style w:type="paragraph" w:styleId="BalloonText">
    <w:name w:val="Balloon Text"/>
    <w:basedOn w:val="Normal"/>
    <w:link w:val="BalloonTextChar"/>
    <w:uiPriority w:val="99"/>
    <w:semiHidden/>
    <w:unhideWhenUsed/>
    <w:rsid w:val="008647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4A"/>
    <w:rPr>
      <w:rFonts w:ascii="Segoe UI" w:hAnsi="Segoe UI" w:cs="Segoe UI"/>
      <w:sz w:val="18"/>
      <w:szCs w:val="18"/>
    </w:rPr>
  </w:style>
  <w:style w:type="paragraph" w:styleId="Revision">
    <w:name w:val="Revision"/>
    <w:hidden/>
    <w:uiPriority w:val="99"/>
    <w:semiHidden/>
    <w:rsid w:val="00286A48"/>
    <w:pPr>
      <w:spacing w:after="0" w:line="240" w:lineRule="auto"/>
    </w:pPr>
    <w:rPr>
      <w:rFonts w:ascii="Calibri" w:hAnsi="Calibri" w:cs="Arial"/>
      <w:szCs w:val="24"/>
    </w:rPr>
  </w:style>
  <w:style w:type="character" w:customStyle="1" w:styleId="Heading1Char">
    <w:name w:val="Heading 1 Char"/>
    <w:basedOn w:val="DefaultParagraphFont"/>
    <w:link w:val="Heading1"/>
    <w:uiPriority w:val="9"/>
    <w:rsid w:val="00171AEF"/>
    <w:rPr>
      <w:rFonts w:cstheme="minorHAnsi"/>
      <w:b/>
      <w:u w:val="single"/>
    </w:rPr>
  </w:style>
  <w:style w:type="character" w:customStyle="1" w:styleId="Heading2Char">
    <w:name w:val="Heading 2 Char"/>
    <w:basedOn w:val="DefaultParagraphFont"/>
    <w:link w:val="Heading2"/>
    <w:uiPriority w:val="9"/>
    <w:rsid w:val="00EC6FD2"/>
    <w:rPr>
      <w:rFonts w:ascii="Calibri" w:hAnsi="Calibri" w:cs="Arial"/>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7651">
      <w:bodyDiv w:val="1"/>
      <w:marLeft w:val="0"/>
      <w:marRight w:val="0"/>
      <w:marTop w:val="0"/>
      <w:marBottom w:val="0"/>
      <w:divBdr>
        <w:top w:val="none" w:sz="0" w:space="0" w:color="auto"/>
        <w:left w:val="none" w:sz="0" w:space="0" w:color="auto"/>
        <w:bottom w:val="none" w:sz="0" w:space="0" w:color="auto"/>
        <w:right w:val="none" w:sz="0" w:space="0" w:color="auto"/>
      </w:divBdr>
      <w:divsChild>
        <w:div w:id="379977926">
          <w:marLeft w:val="0"/>
          <w:marRight w:val="0"/>
          <w:marTop w:val="0"/>
          <w:marBottom w:val="0"/>
          <w:divBdr>
            <w:top w:val="none" w:sz="0" w:space="0" w:color="auto"/>
            <w:left w:val="none" w:sz="0" w:space="0" w:color="auto"/>
            <w:bottom w:val="none" w:sz="0" w:space="0" w:color="auto"/>
            <w:right w:val="none" w:sz="0" w:space="0" w:color="auto"/>
          </w:divBdr>
          <w:divsChild>
            <w:div w:id="404646543">
              <w:marLeft w:val="0"/>
              <w:marRight w:val="0"/>
              <w:marTop w:val="0"/>
              <w:marBottom w:val="0"/>
              <w:divBdr>
                <w:top w:val="none" w:sz="0" w:space="0" w:color="auto"/>
                <w:left w:val="none" w:sz="0" w:space="0" w:color="auto"/>
                <w:bottom w:val="none" w:sz="0" w:space="0" w:color="auto"/>
                <w:right w:val="none" w:sz="0" w:space="0" w:color="auto"/>
              </w:divBdr>
              <w:divsChild>
                <w:div w:id="136386730">
                  <w:marLeft w:val="0"/>
                  <w:marRight w:val="0"/>
                  <w:marTop w:val="0"/>
                  <w:marBottom w:val="0"/>
                  <w:divBdr>
                    <w:top w:val="none" w:sz="0" w:space="0" w:color="auto"/>
                    <w:left w:val="none" w:sz="0" w:space="0" w:color="auto"/>
                    <w:bottom w:val="none" w:sz="0" w:space="0" w:color="auto"/>
                    <w:right w:val="none" w:sz="0" w:space="0" w:color="auto"/>
                  </w:divBdr>
                  <w:divsChild>
                    <w:div w:id="471486580">
                      <w:marLeft w:val="0"/>
                      <w:marRight w:val="0"/>
                      <w:marTop w:val="0"/>
                      <w:marBottom w:val="0"/>
                      <w:divBdr>
                        <w:top w:val="none" w:sz="0" w:space="0" w:color="auto"/>
                        <w:left w:val="none" w:sz="0" w:space="0" w:color="auto"/>
                        <w:bottom w:val="none" w:sz="0" w:space="0" w:color="auto"/>
                        <w:right w:val="none" w:sz="0" w:space="0" w:color="auto"/>
                      </w:divBdr>
                      <w:divsChild>
                        <w:div w:id="1688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6450">
                  <w:marLeft w:val="0"/>
                  <w:marRight w:val="0"/>
                  <w:marTop w:val="0"/>
                  <w:marBottom w:val="0"/>
                  <w:divBdr>
                    <w:top w:val="none" w:sz="0" w:space="0" w:color="auto"/>
                    <w:left w:val="none" w:sz="0" w:space="0" w:color="auto"/>
                    <w:bottom w:val="none" w:sz="0" w:space="0" w:color="auto"/>
                    <w:right w:val="none" w:sz="0" w:space="0" w:color="auto"/>
                  </w:divBdr>
                  <w:divsChild>
                    <w:div w:id="1224220746">
                      <w:marLeft w:val="0"/>
                      <w:marRight w:val="0"/>
                      <w:marTop w:val="0"/>
                      <w:marBottom w:val="0"/>
                      <w:divBdr>
                        <w:top w:val="none" w:sz="0" w:space="0" w:color="auto"/>
                        <w:left w:val="none" w:sz="0" w:space="0" w:color="auto"/>
                        <w:bottom w:val="none" w:sz="0" w:space="0" w:color="auto"/>
                        <w:right w:val="none" w:sz="0" w:space="0" w:color="auto"/>
                      </w:divBdr>
                    </w:div>
                  </w:divsChild>
                </w:div>
                <w:div w:id="1705402851">
                  <w:marLeft w:val="0"/>
                  <w:marRight w:val="0"/>
                  <w:marTop w:val="0"/>
                  <w:marBottom w:val="0"/>
                  <w:divBdr>
                    <w:top w:val="none" w:sz="0" w:space="0" w:color="auto"/>
                    <w:left w:val="none" w:sz="0" w:space="0" w:color="auto"/>
                    <w:bottom w:val="none" w:sz="0" w:space="0" w:color="auto"/>
                    <w:right w:val="none" w:sz="0" w:space="0" w:color="auto"/>
                  </w:divBdr>
                  <w:divsChild>
                    <w:div w:id="16825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3549">
          <w:marLeft w:val="0"/>
          <w:marRight w:val="0"/>
          <w:marTop w:val="0"/>
          <w:marBottom w:val="0"/>
          <w:divBdr>
            <w:top w:val="none" w:sz="0" w:space="0" w:color="auto"/>
            <w:left w:val="none" w:sz="0" w:space="0" w:color="auto"/>
            <w:bottom w:val="none" w:sz="0" w:space="0" w:color="auto"/>
            <w:right w:val="none" w:sz="0" w:space="0" w:color="auto"/>
          </w:divBdr>
          <w:divsChild>
            <w:div w:id="95948245">
              <w:marLeft w:val="0"/>
              <w:marRight w:val="0"/>
              <w:marTop w:val="0"/>
              <w:marBottom w:val="0"/>
              <w:divBdr>
                <w:top w:val="none" w:sz="0" w:space="0" w:color="auto"/>
                <w:left w:val="none" w:sz="0" w:space="0" w:color="auto"/>
                <w:bottom w:val="none" w:sz="0" w:space="0" w:color="auto"/>
                <w:right w:val="none" w:sz="0" w:space="0" w:color="auto"/>
              </w:divBdr>
              <w:divsChild>
                <w:div w:id="1437099629">
                  <w:marLeft w:val="0"/>
                  <w:marRight w:val="0"/>
                  <w:marTop w:val="0"/>
                  <w:marBottom w:val="0"/>
                  <w:divBdr>
                    <w:top w:val="none" w:sz="0" w:space="0" w:color="auto"/>
                    <w:left w:val="none" w:sz="0" w:space="0" w:color="auto"/>
                    <w:bottom w:val="none" w:sz="0" w:space="0" w:color="auto"/>
                    <w:right w:val="none" w:sz="0" w:space="0" w:color="auto"/>
                  </w:divBdr>
                  <w:divsChild>
                    <w:div w:id="216599446">
                      <w:marLeft w:val="0"/>
                      <w:marRight w:val="0"/>
                      <w:marTop w:val="0"/>
                      <w:marBottom w:val="0"/>
                      <w:divBdr>
                        <w:top w:val="none" w:sz="0" w:space="0" w:color="auto"/>
                        <w:left w:val="none" w:sz="0" w:space="0" w:color="auto"/>
                        <w:bottom w:val="none" w:sz="0" w:space="0" w:color="auto"/>
                        <w:right w:val="none" w:sz="0" w:space="0" w:color="auto"/>
                      </w:divBdr>
                    </w:div>
                    <w:div w:id="1924216391">
                      <w:marLeft w:val="0"/>
                      <w:marRight w:val="0"/>
                      <w:marTop w:val="0"/>
                      <w:marBottom w:val="0"/>
                      <w:divBdr>
                        <w:top w:val="none" w:sz="0" w:space="0" w:color="auto"/>
                        <w:left w:val="none" w:sz="0" w:space="0" w:color="auto"/>
                        <w:bottom w:val="none" w:sz="0" w:space="0" w:color="auto"/>
                        <w:right w:val="none" w:sz="0" w:space="0" w:color="auto"/>
                      </w:divBdr>
                      <w:divsChild>
                        <w:div w:id="1597053229">
                          <w:marLeft w:val="0"/>
                          <w:marRight w:val="0"/>
                          <w:marTop w:val="0"/>
                          <w:marBottom w:val="0"/>
                          <w:divBdr>
                            <w:top w:val="none" w:sz="0" w:space="0" w:color="auto"/>
                            <w:left w:val="none" w:sz="0" w:space="0" w:color="auto"/>
                            <w:bottom w:val="none" w:sz="0" w:space="0" w:color="auto"/>
                            <w:right w:val="none" w:sz="0" w:space="0" w:color="auto"/>
                          </w:divBdr>
                          <w:divsChild>
                            <w:div w:id="3917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15674">
          <w:marLeft w:val="0"/>
          <w:marRight w:val="0"/>
          <w:marTop w:val="0"/>
          <w:marBottom w:val="0"/>
          <w:divBdr>
            <w:top w:val="none" w:sz="0" w:space="0" w:color="auto"/>
            <w:left w:val="none" w:sz="0" w:space="0" w:color="auto"/>
            <w:bottom w:val="none" w:sz="0" w:space="0" w:color="auto"/>
            <w:right w:val="none" w:sz="0" w:space="0" w:color="auto"/>
          </w:divBdr>
          <w:divsChild>
            <w:div w:id="410851808">
              <w:marLeft w:val="0"/>
              <w:marRight w:val="0"/>
              <w:marTop w:val="0"/>
              <w:marBottom w:val="0"/>
              <w:divBdr>
                <w:top w:val="none" w:sz="0" w:space="0" w:color="auto"/>
                <w:left w:val="none" w:sz="0" w:space="0" w:color="auto"/>
                <w:bottom w:val="none" w:sz="0" w:space="0" w:color="auto"/>
                <w:right w:val="none" w:sz="0" w:space="0" w:color="auto"/>
              </w:divBdr>
              <w:divsChild>
                <w:div w:id="1560627586">
                  <w:marLeft w:val="0"/>
                  <w:marRight w:val="0"/>
                  <w:marTop w:val="0"/>
                  <w:marBottom w:val="0"/>
                  <w:divBdr>
                    <w:top w:val="none" w:sz="0" w:space="0" w:color="auto"/>
                    <w:left w:val="none" w:sz="0" w:space="0" w:color="auto"/>
                    <w:bottom w:val="none" w:sz="0" w:space="0" w:color="auto"/>
                    <w:right w:val="none" w:sz="0" w:space="0" w:color="auto"/>
                  </w:divBdr>
                  <w:divsChild>
                    <w:div w:id="1635215923">
                      <w:marLeft w:val="0"/>
                      <w:marRight w:val="0"/>
                      <w:marTop w:val="0"/>
                      <w:marBottom w:val="0"/>
                      <w:divBdr>
                        <w:top w:val="none" w:sz="0" w:space="0" w:color="auto"/>
                        <w:left w:val="none" w:sz="0" w:space="0" w:color="auto"/>
                        <w:bottom w:val="none" w:sz="0" w:space="0" w:color="auto"/>
                        <w:right w:val="none" w:sz="0" w:space="0" w:color="auto"/>
                      </w:divBdr>
                      <w:divsChild>
                        <w:div w:id="890993538">
                          <w:marLeft w:val="0"/>
                          <w:marRight w:val="0"/>
                          <w:marTop w:val="0"/>
                          <w:marBottom w:val="0"/>
                          <w:divBdr>
                            <w:top w:val="none" w:sz="0" w:space="0" w:color="auto"/>
                            <w:left w:val="none" w:sz="0" w:space="0" w:color="auto"/>
                            <w:bottom w:val="none" w:sz="0" w:space="0" w:color="auto"/>
                            <w:right w:val="none" w:sz="0" w:space="0" w:color="auto"/>
                          </w:divBdr>
                        </w:div>
                      </w:divsChild>
                    </w:div>
                    <w:div w:id="1916891442">
                      <w:marLeft w:val="0"/>
                      <w:marRight w:val="0"/>
                      <w:marTop w:val="0"/>
                      <w:marBottom w:val="0"/>
                      <w:divBdr>
                        <w:top w:val="none" w:sz="0" w:space="0" w:color="auto"/>
                        <w:left w:val="none" w:sz="0" w:space="0" w:color="auto"/>
                        <w:bottom w:val="none" w:sz="0" w:space="0" w:color="auto"/>
                        <w:right w:val="none" w:sz="0" w:space="0" w:color="auto"/>
                      </w:divBdr>
                      <w:divsChild>
                        <w:div w:id="2106149326">
                          <w:marLeft w:val="0"/>
                          <w:marRight w:val="0"/>
                          <w:marTop w:val="0"/>
                          <w:marBottom w:val="0"/>
                          <w:divBdr>
                            <w:top w:val="none" w:sz="0" w:space="0" w:color="auto"/>
                            <w:left w:val="none" w:sz="0" w:space="0" w:color="auto"/>
                            <w:bottom w:val="none" w:sz="0" w:space="0" w:color="auto"/>
                            <w:right w:val="none" w:sz="0" w:space="0" w:color="auto"/>
                          </w:divBdr>
                        </w:div>
                      </w:divsChild>
                    </w:div>
                    <w:div w:id="1987202370">
                      <w:marLeft w:val="0"/>
                      <w:marRight w:val="0"/>
                      <w:marTop w:val="0"/>
                      <w:marBottom w:val="0"/>
                      <w:divBdr>
                        <w:top w:val="none" w:sz="0" w:space="0" w:color="auto"/>
                        <w:left w:val="none" w:sz="0" w:space="0" w:color="auto"/>
                        <w:bottom w:val="none" w:sz="0" w:space="0" w:color="auto"/>
                        <w:right w:val="none" w:sz="0" w:space="0" w:color="auto"/>
                      </w:divBdr>
                      <w:divsChild>
                        <w:div w:id="1465461329">
                          <w:marLeft w:val="0"/>
                          <w:marRight w:val="0"/>
                          <w:marTop w:val="0"/>
                          <w:marBottom w:val="0"/>
                          <w:divBdr>
                            <w:top w:val="none" w:sz="0" w:space="0" w:color="auto"/>
                            <w:left w:val="none" w:sz="0" w:space="0" w:color="auto"/>
                            <w:bottom w:val="none" w:sz="0" w:space="0" w:color="auto"/>
                            <w:right w:val="none" w:sz="0" w:space="0" w:color="auto"/>
                          </w:divBdr>
                          <w:divsChild>
                            <w:div w:id="18453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6E"/>
    <w:rsid w:val="002D206E"/>
    <w:rsid w:val="00C8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1161BB053A423B8E840FB21D88111B">
    <w:name w:val="2F1161BB053A423B8E840FB21D88111B"/>
    <w:rsid w:val="002D2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ECBE5-389F-4A2A-9869-EFE45D8C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WEST, Inc</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Wheeler</dc:creator>
  <cp:keywords/>
  <dc:description/>
  <cp:lastModifiedBy>Michelle Tuineau</cp:lastModifiedBy>
  <cp:revision>3</cp:revision>
  <dcterms:created xsi:type="dcterms:W3CDTF">2021-10-26T19:10:00Z</dcterms:created>
  <dcterms:modified xsi:type="dcterms:W3CDTF">2021-10-26T19:47:00Z</dcterms:modified>
</cp:coreProperties>
</file>