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D9114" w14:textId="77777777" w:rsidR="00EE4D79" w:rsidRPr="003F38D8" w:rsidRDefault="00EE4D79" w:rsidP="00EB116E">
      <w:pPr>
        <w:tabs>
          <w:tab w:val="left" w:pos="3450"/>
        </w:tabs>
        <w:spacing w:line="240" w:lineRule="auto"/>
        <w:jc w:val="center"/>
        <w:rPr>
          <w:rFonts w:cstheme="minorHAnsi"/>
          <w:b/>
          <w:sz w:val="22"/>
          <w:szCs w:val="22"/>
        </w:rPr>
      </w:pPr>
      <w:r w:rsidRPr="003F38D8">
        <w:rPr>
          <w:rFonts w:cstheme="minorHAnsi"/>
          <w:b/>
          <w:sz w:val="22"/>
          <w:szCs w:val="22"/>
        </w:rPr>
        <w:t>Executive Committee (EC)</w:t>
      </w:r>
    </w:p>
    <w:p w14:paraId="0CDE92F1" w14:textId="4BC61696" w:rsidR="00EE4D79" w:rsidRPr="003F38D8" w:rsidRDefault="00EE4D79" w:rsidP="00EB116E">
      <w:pPr>
        <w:tabs>
          <w:tab w:val="left" w:pos="3450"/>
        </w:tabs>
        <w:spacing w:line="240" w:lineRule="auto"/>
        <w:jc w:val="center"/>
        <w:rPr>
          <w:rFonts w:cstheme="minorHAnsi"/>
          <w:b/>
          <w:sz w:val="22"/>
          <w:szCs w:val="22"/>
        </w:rPr>
      </w:pPr>
      <w:r w:rsidRPr="003F38D8">
        <w:rPr>
          <w:rFonts w:cstheme="minorHAnsi"/>
          <w:b/>
          <w:sz w:val="22"/>
          <w:szCs w:val="22"/>
        </w:rPr>
        <w:t xml:space="preserve">Meeting </w:t>
      </w:r>
      <w:r w:rsidR="002A7B2D" w:rsidRPr="003F38D8">
        <w:rPr>
          <w:rFonts w:cstheme="minorHAnsi"/>
          <w:b/>
          <w:sz w:val="22"/>
          <w:szCs w:val="22"/>
        </w:rPr>
        <w:t>Minutes</w:t>
      </w:r>
    </w:p>
    <w:p w14:paraId="095D49A5" w14:textId="77777777" w:rsidR="00DD7A66" w:rsidRPr="003F38D8" w:rsidRDefault="00DD7A66" w:rsidP="00EB116E">
      <w:pPr>
        <w:tabs>
          <w:tab w:val="left" w:pos="3450"/>
        </w:tabs>
        <w:spacing w:line="240" w:lineRule="auto"/>
        <w:jc w:val="center"/>
        <w:rPr>
          <w:rFonts w:cstheme="minorHAnsi"/>
          <w:b/>
          <w:sz w:val="22"/>
          <w:szCs w:val="22"/>
        </w:rPr>
      </w:pPr>
    </w:p>
    <w:p w14:paraId="51B7DAA7" w14:textId="3E29383F" w:rsidR="00EE4D79" w:rsidRPr="003F38D8" w:rsidRDefault="002E21AB" w:rsidP="00EB116E">
      <w:pPr>
        <w:tabs>
          <w:tab w:val="left" w:pos="3450"/>
        </w:tabs>
        <w:spacing w:line="240" w:lineRule="auto"/>
        <w:jc w:val="center"/>
        <w:rPr>
          <w:rFonts w:cstheme="minorHAnsi"/>
          <w:b/>
          <w:sz w:val="22"/>
          <w:szCs w:val="22"/>
        </w:rPr>
      </w:pPr>
      <w:r>
        <w:rPr>
          <w:rFonts w:cstheme="minorHAnsi"/>
          <w:b/>
          <w:sz w:val="22"/>
          <w:szCs w:val="22"/>
        </w:rPr>
        <w:t>July 28</w:t>
      </w:r>
      <w:r w:rsidR="00B565AC">
        <w:rPr>
          <w:rFonts w:cstheme="minorHAnsi"/>
          <w:b/>
          <w:sz w:val="22"/>
          <w:szCs w:val="22"/>
        </w:rPr>
        <w:t>, 2021</w:t>
      </w:r>
      <w:r w:rsidR="00D02656">
        <w:rPr>
          <w:rFonts w:cstheme="minorHAnsi"/>
          <w:b/>
          <w:sz w:val="22"/>
          <w:szCs w:val="22"/>
        </w:rPr>
        <w:t>; 9:00 AM</w:t>
      </w:r>
      <w:r w:rsidR="00D02656">
        <w:rPr>
          <w:rFonts w:cstheme="minorHAnsi"/>
          <w:b/>
          <w:sz w:val="22"/>
          <w:szCs w:val="22"/>
        </w:rPr>
        <w:softHyphen/>
      </w:r>
      <w:r w:rsidR="00D02656">
        <w:rPr>
          <w:rFonts w:cstheme="minorHAnsi"/>
          <w:b/>
          <w:sz w:val="22"/>
          <w:szCs w:val="22"/>
        </w:rPr>
        <w:softHyphen/>
      </w:r>
      <w:r w:rsidR="00D02656">
        <w:rPr>
          <w:rFonts w:cstheme="minorHAnsi"/>
          <w:b/>
          <w:sz w:val="22"/>
          <w:szCs w:val="22"/>
        </w:rPr>
        <w:softHyphen/>
      </w:r>
      <w:r w:rsidR="00D02656">
        <w:rPr>
          <w:rFonts w:cstheme="minorHAnsi"/>
          <w:b/>
          <w:sz w:val="22"/>
          <w:szCs w:val="22"/>
        </w:rPr>
        <w:softHyphen/>
      </w:r>
      <w:r w:rsidR="00D02656">
        <w:rPr>
          <w:rFonts w:cstheme="minorHAnsi"/>
          <w:b/>
          <w:sz w:val="22"/>
          <w:szCs w:val="22"/>
        </w:rPr>
        <w:softHyphen/>
      </w:r>
      <w:r w:rsidR="00D02656">
        <w:rPr>
          <w:rFonts w:cstheme="minorHAnsi"/>
          <w:b/>
          <w:sz w:val="22"/>
          <w:szCs w:val="22"/>
        </w:rPr>
        <w:softHyphen/>
        <w:t>–12</w:t>
      </w:r>
      <w:r w:rsidR="003F6AC5" w:rsidRPr="003F38D8">
        <w:rPr>
          <w:rFonts w:cstheme="minorHAnsi"/>
          <w:b/>
          <w:sz w:val="22"/>
          <w:szCs w:val="22"/>
        </w:rPr>
        <w:t>:00</w:t>
      </w:r>
      <w:r w:rsidR="00EE4D79" w:rsidRPr="003F38D8">
        <w:rPr>
          <w:rFonts w:cstheme="minorHAnsi"/>
          <w:b/>
          <w:sz w:val="22"/>
          <w:szCs w:val="22"/>
        </w:rPr>
        <w:t xml:space="preserve"> PM</w:t>
      </w:r>
    </w:p>
    <w:p w14:paraId="21BC9EEB" w14:textId="4E5C1D07" w:rsidR="00EE4D79" w:rsidRDefault="00EE4D79" w:rsidP="00EB116E">
      <w:pPr>
        <w:tabs>
          <w:tab w:val="left" w:pos="3450"/>
        </w:tabs>
        <w:spacing w:line="240" w:lineRule="auto"/>
        <w:jc w:val="center"/>
        <w:rPr>
          <w:rFonts w:cstheme="minorHAnsi"/>
          <w:sz w:val="22"/>
          <w:szCs w:val="22"/>
        </w:rPr>
      </w:pPr>
      <w:r w:rsidRPr="003F38D8">
        <w:rPr>
          <w:rFonts w:cstheme="minorHAnsi"/>
          <w:b/>
          <w:sz w:val="22"/>
          <w:szCs w:val="22"/>
        </w:rPr>
        <w:t xml:space="preserve">Location: </w:t>
      </w:r>
      <w:r w:rsidR="00F729AA" w:rsidRPr="003F38D8">
        <w:rPr>
          <w:rFonts w:cstheme="minorHAnsi"/>
          <w:sz w:val="22"/>
          <w:szCs w:val="22"/>
        </w:rPr>
        <w:t>Zoom Meeting</w:t>
      </w:r>
    </w:p>
    <w:p w14:paraId="3ED2839D" w14:textId="77777777" w:rsidR="00A92279" w:rsidRPr="003F38D8" w:rsidRDefault="00A92279" w:rsidP="00EB116E">
      <w:pPr>
        <w:tabs>
          <w:tab w:val="left" w:pos="3450"/>
        </w:tabs>
        <w:spacing w:line="240" w:lineRule="auto"/>
        <w:jc w:val="center"/>
        <w:rPr>
          <w:rFonts w:cstheme="minorHAnsi"/>
          <w:sz w:val="22"/>
          <w:szCs w:val="22"/>
        </w:rPr>
      </w:pPr>
    </w:p>
    <w:p w14:paraId="1EED7EB5" w14:textId="77777777" w:rsidR="00A92279" w:rsidRPr="00A92279" w:rsidRDefault="00A92279" w:rsidP="00EB116E">
      <w:pPr>
        <w:pStyle w:val="Heading1"/>
      </w:pPr>
      <w:r w:rsidRPr="00A92279">
        <w:t>Decisions:</w:t>
      </w:r>
    </w:p>
    <w:p w14:paraId="258C1588" w14:textId="77777777" w:rsidR="00BC6C46" w:rsidRPr="00E03F15" w:rsidRDefault="00BC6C46" w:rsidP="00EB116E">
      <w:pPr>
        <w:pStyle w:val="ListParagraph"/>
        <w:numPr>
          <w:ilvl w:val="0"/>
          <w:numId w:val="15"/>
        </w:numPr>
        <w:shd w:val="clear" w:color="auto" w:fill="FFFFFF"/>
        <w:rPr>
          <w:rFonts w:eastAsia="Times New Roman" w:cstheme="minorHAnsi"/>
          <w:sz w:val="22"/>
          <w:szCs w:val="22"/>
        </w:rPr>
      </w:pPr>
      <w:r w:rsidRPr="00E03F15">
        <w:rPr>
          <w:rFonts w:eastAsia="Times New Roman" w:cstheme="minorHAnsi"/>
          <w:sz w:val="22"/>
          <w:szCs w:val="22"/>
        </w:rPr>
        <w:t>Approval of</w:t>
      </w:r>
      <w:r>
        <w:rPr>
          <w:rFonts w:eastAsia="Times New Roman" w:cstheme="minorHAnsi"/>
          <w:sz w:val="22"/>
          <w:szCs w:val="22"/>
        </w:rPr>
        <w:t xml:space="preserve"> the</w:t>
      </w:r>
      <w:r w:rsidRPr="00E03F15">
        <w:rPr>
          <w:rFonts w:eastAsia="Times New Roman" w:cstheme="minorHAnsi"/>
          <w:sz w:val="22"/>
          <w:szCs w:val="22"/>
        </w:rPr>
        <w:t xml:space="preserve"> July 28, 2021 EC meeting agenda with amendments</w:t>
      </w:r>
    </w:p>
    <w:p w14:paraId="0A22CDDD" w14:textId="77777777" w:rsidR="00BC6C46" w:rsidRPr="00E03F15" w:rsidRDefault="00BC6C46" w:rsidP="00EB116E">
      <w:pPr>
        <w:pStyle w:val="ListParagraph"/>
        <w:numPr>
          <w:ilvl w:val="0"/>
          <w:numId w:val="15"/>
        </w:numPr>
        <w:shd w:val="clear" w:color="auto" w:fill="FFFFFF"/>
        <w:rPr>
          <w:rFonts w:eastAsia="Times New Roman" w:cstheme="minorHAnsi"/>
          <w:sz w:val="22"/>
          <w:szCs w:val="22"/>
        </w:rPr>
      </w:pPr>
      <w:r w:rsidRPr="00E03F15">
        <w:rPr>
          <w:rFonts w:eastAsia="Times New Roman" w:cstheme="minorHAnsi"/>
          <w:sz w:val="22"/>
          <w:szCs w:val="22"/>
        </w:rPr>
        <w:t xml:space="preserve">Approval of </w:t>
      </w:r>
      <w:r>
        <w:rPr>
          <w:rFonts w:eastAsia="Times New Roman" w:cstheme="minorHAnsi"/>
          <w:sz w:val="22"/>
          <w:szCs w:val="22"/>
        </w:rPr>
        <w:t xml:space="preserve">the </w:t>
      </w:r>
      <w:r w:rsidRPr="00E03F15">
        <w:rPr>
          <w:rFonts w:eastAsia="Times New Roman" w:cstheme="minorHAnsi"/>
          <w:sz w:val="22"/>
          <w:szCs w:val="22"/>
        </w:rPr>
        <w:t>March 25, 2021 EC meeting minutes with amendments</w:t>
      </w:r>
    </w:p>
    <w:p w14:paraId="74404763" w14:textId="77777777" w:rsidR="00BC6C46" w:rsidRPr="00E03F15" w:rsidRDefault="00BC6C46" w:rsidP="00EB116E">
      <w:pPr>
        <w:pStyle w:val="ListParagraph"/>
        <w:numPr>
          <w:ilvl w:val="0"/>
          <w:numId w:val="15"/>
        </w:numPr>
        <w:shd w:val="clear" w:color="auto" w:fill="FFFFFF"/>
        <w:rPr>
          <w:rFonts w:eastAsia="Times New Roman" w:cstheme="minorHAnsi"/>
          <w:sz w:val="22"/>
          <w:szCs w:val="22"/>
        </w:rPr>
      </w:pPr>
      <w:r w:rsidRPr="00E03F15">
        <w:rPr>
          <w:rFonts w:eastAsia="Times New Roman" w:cstheme="minorHAnsi"/>
          <w:sz w:val="22"/>
          <w:szCs w:val="22"/>
        </w:rPr>
        <w:t>Approval of the Fiscal Year 2020 (FY20) Annual Report</w:t>
      </w:r>
    </w:p>
    <w:p w14:paraId="60FF9254" w14:textId="77777777" w:rsidR="00BC6C46" w:rsidRPr="00E03F15" w:rsidRDefault="00BC6C46" w:rsidP="00EB116E">
      <w:pPr>
        <w:pStyle w:val="ListParagraph"/>
        <w:numPr>
          <w:ilvl w:val="0"/>
          <w:numId w:val="15"/>
        </w:numPr>
        <w:shd w:val="clear" w:color="auto" w:fill="FFFFFF"/>
        <w:rPr>
          <w:rFonts w:eastAsia="Times New Roman" w:cstheme="minorHAnsi"/>
          <w:sz w:val="22"/>
          <w:szCs w:val="22"/>
        </w:rPr>
      </w:pPr>
      <w:r w:rsidRPr="00E03F15">
        <w:rPr>
          <w:rFonts w:eastAsia="Times New Roman" w:cstheme="minorHAnsi"/>
          <w:sz w:val="22"/>
          <w:szCs w:val="22"/>
        </w:rPr>
        <w:t>Approval of the Middle Rio Grande Endangered Species Collaborative Program (MRGESCP) 2021 Science Objectives</w:t>
      </w:r>
    </w:p>
    <w:p w14:paraId="479D99F9" w14:textId="77777777" w:rsidR="00BC6C46" w:rsidRPr="00E03F15" w:rsidRDefault="00BC6C46" w:rsidP="00EB116E">
      <w:pPr>
        <w:pStyle w:val="ListParagraph"/>
        <w:numPr>
          <w:ilvl w:val="0"/>
          <w:numId w:val="15"/>
        </w:numPr>
        <w:shd w:val="clear" w:color="auto" w:fill="FFFFFF"/>
        <w:rPr>
          <w:rFonts w:eastAsia="Times New Roman" w:cstheme="minorHAnsi"/>
          <w:sz w:val="22"/>
          <w:szCs w:val="22"/>
        </w:rPr>
      </w:pPr>
      <w:r w:rsidRPr="00E03F15">
        <w:rPr>
          <w:rFonts w:eastAsia="Times New Roman" w:cstheme="minorHAnsi"/>
          <w:sz w:val="22"/>
          <w:szCs w:val="22"/>
        </w:rPr>
        <w:t xml:space="preserve">Approval of the 2022 Memorandum of Agreement (MOA) Administrative (Admin) Ad Hoc Group Charge to draft a new MRGESCP MOA for EC </w:t>
      </w:r>
      <w:r>
        <w:rPr>
          <w:rFonts w:eastAsia="Times New Roman" w:cstheme="minorHAnsi"/>
          <w:sz w:val="22"/>
          <w:szCs w:val="22"/>
        </w:rPr>
        <w:t xml:space="preserve">and individual signatory </w:t>
      </w:r>
      <w:r w:rsidRPr="00E03F15">
        <w:rPr>
          <w:rFonts w:eastAsia="Times New Roman" w:cstheme="minorHAnsi"/>
          <w:sz w:val="22"/>
          <w:szCs w:val="22"/>
        </w:rPr>
        <w:t>review</w:t>
      </w:r>
    </w:p>
    <w:p w14:paraId="0428D029" w14:textId="77777777" w:rsidR="00BC6C46" w:rsidRPr="00E03F15" w:rsidRDefault="00BC6C46" w:rsidP="00EB116E">
      <w:pPr>
        <w:pStyle w:val="ListParagraph"/>
        <w:numPr>
          <w:ilvl w:val="0"/>
          <w:numId w:val="15"/>
        </w:numPr>
        <w:shd w:val="clear" w:color="auto" w:fill="FFFFFF"/>
        <w:rPr>
          <w:rFonts w:eastAsia="Times New Roman" w:cstheme="minorHAnsi"/>
          <w:sz w:val="22"/>
          <w:szCs w:val="22"/>
        </w:rPr>
      </w:pPr>
      <w:r w:rsidRPr="00E03F15">
        <w:rPr>
          <w:rFonts w:eastAsia="Times New Roman" w:cstheme="minorHAnsi"/>
          <w:sz w:val="22"/>
          <w:szCs w:val="22"/>
        </w:rPr>
        <w:t xml:space="preserve">Approval of </w:t>
      </w:r>
      <w:r>
        <w:rPr>
          <w:rFonts w:eastAsia="Times New Roman" w:cstheme="minorHAnsi"/>
          <w:sz w:val="22"/>
          <w:szCs w:val="22"/>
        </w:rPr>
        <w:t>the</w:t>
      </w:r>
      <w:r w:rsidRPr="00E03F15">
        <w:rPr>
          <w:rFonts w:eastAsia="Times New Roman" w:cstheme="minorHAnsi"/>
          <w:sz w:val="22"/>
          <w:szCs w:val="22"/>
        </w:rPr>
        <w:t xml:space="preserve"> proposal to compile information on signatory contributions</w:t>
      </w:r>
    </w:p>
    <w:p w14:paraId="2CC65B2F" w14:textId="77777777" w:rsidR="00BC6C46" w:rsidRPr="00E03F15" w:rsidRDefault="00BC6C46" w:rsidP="00EB116E">
      <w:pPr>
        <w:pStyle w:val="ListParagraph"/>
        <w:numPr>
          <w:ilvl w:val="0"/>
          <w:numId w:val="15"/>
        </w:numPr>
        <w:shd w:val="clear" w:color="auto" w:fill="FFFFFF"/>
        <w:rPr>
          <w:rFonts w:eastAsia="Times New Roman" w:cstheme="minorHAnsi"/>
          <w:sz w:val="22"/>
          <w:szCs w:val="22"/>
        </w:rPr>
      </w:pPr>
      <w:r w:rsidRPr="00E03F15">
        <w:rPr>
          <w:rFonts w:eastAsia="Times New Roman" w:cstheme="minorHAnsi"/>
          <w:sz w:val="22"/>
          <w:szCs w:val="22"/>
        </w:rPr>
        <w:t>Approval of a new MRGESCP annual report format</w:t>
      </w:r>
    </w:p>
    <w:p w14:paraId="50A4ECF2" w14:textId="77777777" w:rsidR="00BC6C46" w:rsidRPr="00E03F15" w:rsidRDefault="00BC6C46" w:rsidP="00EB116E">
      <w:pPr>
        <w:pStyle w:val="ListParagraph"/>
        <w:numPr>
          <w:ilvl w:val="0"/>
          <w:numId w:val="15"/>
        </w:numPr>
        <w:shd w:val="clear" w:color="auto" w:fill="FFFFFF"/>
        <w:rPr>
          <w:rFonts w:eastAsia="Times New Roman" w:cstheme="minorHAnsi"/>
          <w:sz w:val="22"/>
          <w:szCs w:val="22"/>
        </w:rPr>
      </w:pPr>
      <w:r w:rsidRPr="00E03F15">
        <w:rPr>
          <w:rFonts w:eastAsia="Times New Roman" w:cstheme="minorHAnsi"/>
          <w:sz w:val="22"/>
          <w:szCs w:val="22"/>
        </w:rPr>
        <w:t>Approval of the revised MRGESCP By-laws</w:t>
      </w:r>
    </w:p>
    <w:p w14:paraId="6222D5B5" w14:textId="77777777" w:rsidR="00BC6C46" w:rsidRPr="00E03F15" w:rsidRDefault="00BC6C46" w:rsidP="00EB116E">
      <w:pPr>
        <w:pStyle w:val="ListParagraph"/>
        <w:numPr>
          <w:ilvl w:val="0"/>
          <w:numId w:val="15"/>
        </w:numPr>
        <w:shd w:val="clear" w:color="auto" w:fill="FFFFFF"/>
        <w:rPr>
          <w:rFonts w:eastAsia="Times New Roman" w:cstheme="minorHAnsi"/>
          <w:sz w:val="22"/>
          <w:szCs w:val="22"/>
        </w:rPr>
      </w:pPr>
      <w:r w:rsidRPr="00E03F15">
        <w:rPr>
          <w:rFonts w:eastAsia="Times New Roman" w:cstheme="minorHAnsi"/>
          <w:sz w:val="22"/>
          <w:szCs w:val="22"/>
        </w:rPr>
        <w:t xml:space="preserve">Approval of the </w:t>
      </w:r>
      <w:r>
        <w:rPr>
          <w:rFonts w:eastAsia="Times New Roman" w:cstheme="minorHAnsi"/>
          <w:sz w:val="22"/>
          <w:szCs w:val="22"/>
        </w:rPr>
        <w:t xml:space="preserve">Science and Adaptive Management Committee (SAMC)’s </w:t>
      </w:r>
      <w:r w:rsidRPr="00E03F15">
        <w:rPr>
          <w:rFonts w:eastAsia="Times New Roman" w:cstheme="minorHAnsi"/>
          <w:sz w:val="22"/>
          <w:szCs w:val="22"/>
        </w:rPr>
        <w:t xml:space="preserve">next step recommendations for the Population Monitoring Work Group (PMWG) findings </w:t>
      </w:r>
    </w:p>
    <w:p w14:paraId="6D6D59C4" w14:textId="77777777" w:rsidR="00BC6C46" w:rsidRPr="00E03F15" w:rsidRDefault="00BC6C46" w:rsidP="00EB116E">
      <w:pPr>
        <w:pStyle w:val="ListParagraph"/>
        <w:numPr>
          <w:ilvl w:val="0"/>
          <w:numId w:val="15"/>
        </w:numPr>
        <w:shd w:val="clear" w:color="auto" w:fill="FFFFFF"/>
        <w:rPr>
          <w:rFonts w:eastAsia="Times New Roman" w:cstheme="minorHAnsi"/>
          <w:sz w:val="22"/>
          <w:szCs w:val="22"/>
        </w:rPr>
      </w:pPr>
      <w:r w:rsidRPr="00E03F15">
        <w:rPr>
          <w:rFonts w:eastAsia="Times New Roman" w:cstheme="minorHAnsi"/>
          <w:sz w:val="22"/>
          <w:szCs w:val="22"/>
        </w:rPr>
        <w:t>Approval of a SAMC-hosted Habitat Restoration Workshop in August/September</w:t>
      </w:r>
    </w:p>
    <w:p w14:paraId="2D108D5F" w14:textId="77777777" w:rsidR="00A92279" w:rsidRPr="00A92279" w:rsidRDefault="00A92279" w:rsidP="00EB116E">
      <w:pPr>
        <w:shd w:val="clear" w:color="auto" w:fill="FFFFFF"/>
        <w:spacing w:line="240" w:lineRule="auto"/>
        <w:jc w:val="both"/>
        <w:rPr>
          <w:rFonts w:eastAsia="Times New Roman" w:cstheme="minorHAnsi"/>
          <w:b/>
          <w:bCs/>
          <w:sz w:val="22"/>
          <w:szCs w:val="22"/>
        </w:rPr>
      </w:pPr>
    </w:p>
    <w:p w14:paraId="6F0C32BA" w14:textId="77777777" w:rsidR="00A92279" w:rsidRPr="00A92279" w:rsidRDefault="00A92279" w:rsidP="00EB116E">
      <w:pPr>
        <w:pStyle w:val="Heading1"/>
      </w:pPr>
      <w:r w:rsidRPr="00A92279">
        <w:t>Announcements:</w:t>
      </w:r>
    </w:p>
    <w:p w14:paraId="35DBD8B5" w14:textId="77777777" w:rsidR="00BC6C46" w:rsidRPr="00E03F15" w:rsidRDefault="00BC6C46" w:rsidP="00EB116E">
      <w:pPr>
        <w:pStyle w:val="ListParagraph"/>
        <w:numPr>
          <w:ilvl w:val="0"/>
          <w:numId w:val="14"/>
        </w:numPr>
        <w:shd w:val="clear" w:color="auto" w:fill="FFFFFF"/>
        <w:rPr>
          <w:rFonts w:eastAsia="Times New Roman" w:cstheme="minorHAnsi"/>
          <w:bCs/>
          <w:sz w:val="22"/>
          <w:szCs w:val="22"/>
        </w:rPr>
      </w:pPr>
      <w:r w:rsidRPr="00E03F15">
        <w:rPr>
          <w:rFonts w:eastAsia="Times New Roman" w:cstheme="minorHAnsi"/>
          <w:bCs/>
          <w:sz w:val="22"/>
          <w:szCs w:val="22"/>
        </w:rPr>
        <w:t xml:space="preserve">Katrina Grantz, U.S. Bureau of Reclamation (Reclamation), replaced Wayne Pullan as the </w:t>
      </w:r>
      <w:r>
        <w:rPr>
          <w:rFonts w:eastAsia="Times New Roman" w:cstheme="minorHAnsi"/>
          <w:bCs/>
          <w:sz w:val="22"/>
          <w:szCs w:val="22"/>
        </w:rPr>
        <w:t>EC</w:t>
      </w:r>
      <w:r w:rsidRPr="00E03F15">
        <w:rPr>
          <w:rFonts w:eastAsia="Times New Roman" w:cstheme="minorHAnsi"/>
          <w:bCs/>
          <w:sz w:val="22"/>
          <w:szCs w:val="22"/>
        </w:rPr>
        <w:t xml:space="preserve"> Federal Co-chair.</w:t>
      </w:r>
    </w:p>
    <w:p w14:paraId="4E157B09" w14:textId="77777777" w:rsidR="00BC6C46" w:rsidRPr="00E03F15" w:rsidRDefault="00BC6C46" w:rsidP="00EB116E">
      <w:pPr>
        <w:pStyle w:val="ListParagraph"/>
        <w:numPr>
          <w:ilvl w:val="0"/>
          <w:numId w:val="14"/>
        </w:numPr>
        <w:shd w:val="clear" w:color="auto" w:fill="FFFFFF"/>
        <w:rPr>
          <w:rFonts w:eastAsia="Times New Roman" w:cstheme="minorHAnsi"/>
          <w:bCs/>
          <w:sz w:val="22"/>
          <w:szCs w:val="22"/>
        </w:rPr>
      </w:pPr>
      <w:r w:rsidRPr="00E03F15">
        <w:rPr>
          <w:rFonts w:eastAsia="Times New Roman" w:cstheme="minorHAnsi"/>
          <w:bCs/>
          <w:sz w:val="22"/>
          <w:szCs w:val="22"/>
        </w:rPr>
        <w:t>Anne Marken replaced Dave Gensler as the Middle Rio Grande Conservancy District (MRGCD) EC representative. Yasmeen Najmi replaced A</w:t>
      </w:r>
      <w:r>
        <w:rPr>
          <w:rFonts w:eastAsia="Times New Roman" w:cstheme="minorHAnsi"/>
          <w:bCs/>
          <w:sz w:val="22"/>
          <w:szCs w:val="22"/>
        </w:rPr>
        <w:t>nne</w:t>
      </w:r>
      <w:r w:rsidRPr="00E03F15">
        <w:rPr>
          <w:rFonts w:eastAsia="Times New Roman" w:cstheme="minorHAnsi"/>
          <w:bCs/>
          <w:sz w:val="22"/>
          <w:szCs w:val="22"/>
        </w:rPr>
        <w:t xml:space="preserve"> M</w:t>
      </w:r>
      <w:r>
        <w:rPr>
          <w:rFonts w:eastAsia="Times New Roman" w:cstheme="minorHAnsi"/>
          <w:bCs/>
          <w:sz w:val="22"/>
          <w:szCs w:val="22"/>
        </w:rPr>
        <w:t xml:space="preserve">. </w:t>
      </w:r>
      <w:r w:rsidRPr="00E03F15">
        <w:rPr>
          <w:rFonts w:eastAsia="Times New Roman" w:cstheme="minorHAnsi"/>
          <w:bCs/>
          <w:sz w:val="22"/>
          <w:szCs w:val="22"/>
        </w:rPr>
        <w:t>as the alternate MRGCD EC representative.</w:t>
      </w:r>
    </w:p>
    <w:p w14:paraId="291DD599" w14:textId="77777777" w:rsidR="00BC6C46" w:rsidRPr="00E03F15" w:rsidRDefault="00BC6C46" w:rsidP="00EB116E">
      <w:pPr>
        <w:pStyle w:val="ListParagraph"/>
        <w:numPr>
          <w:ilvl w:val="0"/>
          <w:numId w:val="14"/>
        </w:numPr>
        <w:shd w:val="clear" w:color="auto" w:fill="FFFFFF"/>
        <w:rPr>
          <w:rFonts w:eastAsia="Times New Roman" w:cstheme="minorHAnsi"/>
          <w:bCs/>
          <w:sz w:val="22"/>
          <w:szCs w:val="22"/>
        </w:rPr>
      </w:pPr>
      <w:r w:rsidRPr="00E03F15">
        <w:rPr>
          <w:rFonts w:eastAsia="Times New Roman" w:cstheme="minorHAnsi"/>
          <w:bCs/>
          <w:sz w:val="22"/>
          <w:szCs w:val="22"/>
        </w:rPr>
        <w:t>Ryan Gronewold replaced L</w:t>
      </w:r>
      <w:r w:rsidRPr="00176B5A">
        <w:rPr>
          <w:rFonts w:eastAsia="Times New Roman" w:cstheme="minorHAnsi"/>
          <w:bCs/>
          <w:sz w:val="22"/>
          <w:szCs w:val="22"/>
        </w:rPr>
        <w:t>ynette</w:t>
      </w:r>
      <w:r w:rsidRPr="00E03F15">
        <w:rPr>
          <w:rFonts w:eastAsia="Times New Roman" w:cstheme="minorHAnsi"/>
          <w:bCs/>
          <w:sz w:val="22"/>
          <w:szCs w:val="22"/>
        </w:rPr>
        <w:t xml:space="preserve"> Giesen as the alternate U.S. Army Corps of Engineers (USACE) EC representative. Danielle Galloway replaced L</w:t>
      </w:r>
      <w:r>
        <w:rPr>
          <w:rFonts w:eastAsia="Times New Roman" w:cstheme="minorHAnsi"/>
          <w:bCs/>
          <w:sz w:val="22"/>
          <w:szCs w:val="22"/>
        </w:rPr>
        <w:t>ynette</w:t>
      </w:r>
      <w:r w:rsidRPr="00E03F15">
        <w:rPr>
          <w:rFonts w:eastAsia="Times New Roman" w:cstheme="minorHAnsi"/>
          <w:bCs/>
          <w:sz w:val="22"/>
          <w:szCs w:val="22"/>
        </w:rPr>
        <w:t xml:space="preserve"> G</w:t>
      </w:r>
      <w:r>
        <w:rPr>
          <w:rFonts w:eastAsia="Times New Roman" w:cstheme="minorHAnsi"/>
          <w:bCs/>
          <w:sz w:val="22"/>
          <w:szCs w:val="22"/>
        </w:rPr>
        <w:t xml:space="preserve">. </w:t>
      </w:r>
      <w:r w:rsidRPr="00E03F15">
        <w:rPr>
          <w:rFonts w:eastAsia="Times New Roman" w:cstheme="minorHAnsi"/>
          <w:bCs/>
          <w:sz w:val="22"/>
          <w:szCs w:val="22"/>
        </w:rPr>
        <w:t>as the USACE Program Manager for the MRGESCP</w:t>
      </w:r>
      <w:r>
        <w:rPr>
          <w:rFonts w:eastAsia="Times New Roman" w:cstheme="minorHAnsi"/>
          <w:bCs/>
          <w:sz w:val="22"/>
          <w:szCs w:val="22"/>
        </w:rPr>
        <w:t xml:space="preserve">. She </w:t>
      </w:r>
      <w:r w:rsidRPr="00E03F15">
        <w:rPr>
          <w:rFonts w:eastAsia="Times New Roman" w:cstheme="minorHAnsi"/>
          <w:bCs/>
          <w:sz w:val="22"/>
          <w:szCs w:val="22"/>
        </w:rPr>
        <w:t xml:space="preserve">will serve </w:t>
      </w:r>
      <w:r>
        <w:rPr>
          <w:rFonts w:eastAsia="Times New Roman" w:cstheme="minorHAnsi"/>
          <w:bCs/>
          <w:sz w:val="22"/>
          <w:szCs w:val="22"/>
        </w:rPr>
        <w:t>a</w:t>
      </w:r>
      <w:r w:rsidRPr="00E03F15">
        <w:rPr>
          <w:rFonts w:eastAsia="Times New Roman" w:cstheme="minorHAnsi"/>
          <w:bCs/>
          <w:sz w:val="22"/>
          <w:szCs w:val="22"/>
        </w:rPr>
        <w:t xml:space="preserve"> 120</w:t>
      </w:r>
      <w:r>
        <w:rPr>
          <w:rFonts w:eastAsia="Times New Roman" w:cstheme="minorHAnsi"/>
          <w:bCs/>
          <w:sz w:val="22"/>
          <w:szCs w:val="22"/>
        </w:rPr>
        <w:t>-</w:t>
      </w:r>
      <w:r w:rsidRPr="00E03F15">
        <w:rPr>
          <w:rFonts w:eastAsia="Times New Roman" w:cstheme="minorHAnsi"/>
          <w:bCs/>
          <w:sz w:val="22"/>
          <w:szCs w:val="22"/>
        </w:rPr>
        <w:t>day</w:t>
      </w:r>
      <w:r>
        <w:rPr>
          <w:rFonts w:eastAsia="Times New Roman" w:cstheme="minorHAnsi"/>
          <w:bCs/>
          <w:sz w:val="22"/>
          <w:szCs w:val="22"/>
        </w:rPr>
        <w:t xml:space="preserve"> detail in that role</w:t>
      </w:r>
      <w:r w:rsidRPr="00E03F15">
        <w:rPr>
          <w:rFonts w:eastAsia="Times New Roman" w:cstheme="minorHAnsi"/>
          <w:bCs/>
          <w:sz w:val="22"/>
          <w:szCs w:val="22"/>
        </w:rPr>
        <w:t>.</w:t>
      </w:r>
    </w:p>
    <w:p w14:paraId="78981370" w14:textId="77777777" w:rsidR="00BC6C46" w:rsidRPr="00176B5A" w:rsidRDefault="00BC6C46" w:rsidP="00EB116E">
      <w:pPr>
        <w:pStyle w:val="ListParagraph"/>
        <w:numPr>
          <w:ilvl w:val="0"/>
          <w:numId w:val="14"/>
        </w:numPr>
        <w:rPr>
          <w:rFonts w:eastAsia="Times New Roman" w:cstheme="minorHAnsi"/>
          <w:sz w:val="22"/>
          <w:szCs w:val="22"/>
        </w:rPr>
      </w:pPr>
      <w:r w:rsidRPr="00176B5A">
        <w:rPr>
          <w:rFonts w:eastAsia="Times New Roman" w:cstheme="minorHAnsi"/>
          <w:sz w:val="22"/>
          <w:szCs w:val="22"/>
        </w:rPr>
        <w:t>Lynette G</w:t>
      </w:r>
      <w:r>
        <w:rPr>
          <w:rFonts w:eastAsia="Times New Roman" w:cstheme="minorHAnsi"/>
          <w:sz w:val="22"/>
          <w:szCs w:val="22"/>
        </w:rPr>
        <w:t>.</w:t>
      </w:r>
      <w:r w:rsidRPr="00176B5A">
        <w:rPr>
          <w:rFonts w:eastAsia="Times New Roman" w:cstheme="minorHAnsi"/>
          <w:sz w:val="22"/>
          <w:szCs w:val="22"/>
        </w:rPr>
        <w:t xml:space="preserve"> has joined Reclamation and will be the new contract officer representative (COR) for the Program and Science Support (PASS) contract.</w:t>
      </w:r>
    </w:p>
    <w:p w14:paraId="7D2EAD1D" w14:textId="77777777" w:rsidR="00BC6C46" w:rsidRPr="00176B5A" w:rsidRDefault="00BC6C46" w:rsidP="00EB116E">
      <w:pPr>
        <w:pStyle w:val="ListParagraph"/>
        <w:numPr>
          <w:ilvl w:val="0"/>
          <w:numId w:val="14"/>
        </w:numPr>
        <w:shd w:val="clear" w:color="auto" w:fill="FFFFFF"/>
        <w:rPr>
          <w:rFonts w:eastAsia="Times New Roman" w:cstheme="minorHAnsi"/>
          <w:sz w:val="22"/>
          <w:szCs w:val="22"/>
        </w:rPr>
      </w:pPr>
      <w:r w:rsidRPr="00E03F15">
        <w:rPr>
          <w:rFonts w:eastAsia="Times New Roman" w:cstheme="minorHAnsi"/>
          <w:bCs/>
          <w:sz w:val="22"/>
          <w:szCs w:val="22"/>
        </w:rPr>
        <w:t xml:space="preserve">USACE is included in the FY22 President’s Budget and will receive </w:t>
      </w:r>
      <w:r w:rsidRPr="00176B5A">
        <w:rPr>
          <w:rFonts w:eastAsia="Times New Roman" w:cstheme="minorHAnsi"/>
          <w:bCs/>
          <w:sz w:val="22"/>
          <w:szCs w:val="22"/>
        </w:rPr>
        <w:t>$</w:t>
      </w:r>
      <w:r w:rsidRPr="00E03F15">
        <w:rPr>
          <w:rFonts w:eastAsia="Times New Roman" w:cstheme="minorHAnsi"/>
          <w:bCs/>
          <w:sz w:val="22"/>
          <w:szCs w:val="22"/>
        </w:rPr>
        <w:t>1.94 million. Funds will not be available until April 2022 at the earliest.</w:t>
      </w:r>
    </w:p>
    <w:p w14:paraId="02B43470" w14:textId="77777777" w:rsidR="00BC6C46" w:rsidRPr="00176B5A" w:rsidRDefault="00BC6C46" w:rsidP="00EB116E">
      <w:pPr>
        <w:pStyle w:val="ListParagraph"/>
        <w:numPr>
          <w:ilvl w:val="0"/>
          <w:numId w:val="14"/>
        </w:numPr>
        <w:shd w:val="clear" w:color="auto" w:fill="FFFFFF"/>
        <w:rPr>
          <w:rFonts w:eastAsia="Times New Roman" w:cstheme="minorHAnsi"/>
          <w:sz w:val="22"/>
          <w:szCs w:val="22"/>
        </w:rPr>
      </w:pPr>
      <w:r w:rsidRPr="00176B5A">
        <w:rPr>
          <w:rFonts w:eastAsia="Times New Roman" w:cstheme="minorHAnsi"/>
          <w:sz w:val="22"/>
          <w:szCs w:val="22"/>
        </w:rPr>
        <w:t>USACE will resume funding for the Bosque Ecosystem Monitoring Program (BEMP) in FY22. In FY21, BEMP dropped 6-7 monitoring sites</w:t>
      </w:r>
      <w:r>
        <w:rPr>
          <w:rFonts w:eastAsia="Times New Roman" w:cstheme="minorHAnsi"/>
          <w:sz w:val="22"/>
          <w:szCs w:val="22"/>
        </w:rPr>
        <w:t>,</w:t>
      </w:r>
      <w:r w:rsidRPr="00176B5A">
        <w:rPr>
          <w:rFonts w:eastAsia="Times New Roman" w:cstheme="minorHAnsi"/>
          <w:sz w:val="22"/>
          <w:szCs w:val="22"/>
        </w:rPr>
        <w:t xml:space="preserve"> but most</w:t>
      </w:r>
      <w:r>
        <w:rPr>
          <w:rFonts w:eastAsia="Times New Roman" w:cstheme="minorHAnsi"/>
          <w:sz w:val="22"/>
          <w:szCs w:val="22"/>
        </w:rPr>
        <w:t xml:space="preserve"> </w:t>
      </w:r>
      <w:r w:rsidRPr="00165DC4">
        <w:rPr>
          <w:rFonts w:eastAsia="Times New Roman" w:cstheme="minorHAnsi"/>
          <w:sz w:val="22"/>
          <w:szCs w:val="22"/>
        </w:rPr>
        <w:t>others</w:t>
      </w:r>
      <w:r w:rsidRPr="00176B5A">
        <w:rPr>
          <w:rFonts w:eastAsia="Times New Roman" w:cstheme="minorHAnsi"/>
          <w:sz w:val="22"/>
          <w:szCs w:val="22"/>
        </w:rPr>
        <w:t xml:space="preserve"> will be maintained.</w:t>
      </w:r>
    </w:p>
    <w:p w14:paraId="564C6CC0" w14:textId="77777777" w:rsidR="00BC6C46" w:rsidRPr="00E03F15" w:rsidRDefault="00BC6C46" w:rsidP="00EB116E">
      <w:pPr>
        <w:pStyle w:val="ListParagraph"/>
        <w:numPr>
          <w:ilvl w:val="0"/>
          <w:numId w:val="14"/>
        </w:numPr>
        <w:shd w:val="clear" w:color="auto" w:fill="FFFFFF"/>
        <w:rPr>
          <w:rFonts w:eastAsia="Times New Roman" w:cstheme="minorHAnsi"/>
          <w:bCs/>
          <w:sz w:val="22"/>
          <w:szCs w:val="22"/>
        </w:rPr>
      </w:pPr>
      <w:r w:rsidRPr="00E03F15">
        <w:rPr>
          <w:rFonts w:eastAsia="Times New Roman" w:cstheme="minorHAnsi"/>
          <w:bCs/>
          <w:sz w:val="22"/>
          <w:szCs w:val="22"/>
        </w:rPr>
        <w:t xml:space="preserve">The Assessment Payers Association of the MRGCD (APA) missed three consecutive EC meetings and did not respond to an official notice of potential membership termination. </w:t>
      </w:r>
      <w:r>
        <w:rPr>
          <w:rFonts w:eastAsia="Times New Roman" w:cstheme="minorHAnsi"/>
          <w:bCs/>
          <w:sz w:val="22"/>
          <w:szCs w:val="22"/>
        </w:rPr>
        <w:t xml:space="preserve">Per the MRGESCP By-Laws, </w:t>
      </w:r>
      <w:r w:rsidRPr="00E03F15">
        <w:rPr>
          <w:rFonts w:eastAsia="Times New Roman" w:cstheme="minorHAnsi"/>
          <w:bCs/>
          <w:sz w:val="22"/>
          <w:szCs w:val="22"/>
        </w:rPr>
        <w:t xml:space="preserve">APA is no longer a </w:t>
      </w:r>
      <w:r>
        <w:rPr>
          <w:rFonts w:eastAsia="Times New Roman" w:cstheme="minorHAnsi"/>
          <w:bCs/>
          <w:sz w:val="22"/>
          <w:szCs w:val="22"/>
        </w:rPr>
        <w:t xml:space="preserve">signatory </w:t>
      </w:r>
      <w:r w:rsidRPr="00176B5A">
        <w:rPr>
          <w:rFonts w:eastAsia="Times New Roman" w:cstheme="minorHAnsi"/>
          <w:bCs/>
          <w:sz w:val="22"/>
          <w:szCs w:val="22"/>
        </w:rPr>
        <w:t>member</w:t>
      </w:r>
      <w:r w:rsidRPr="00E03F15">
        <w:rPr>
          <w:rFonts w:eastAsia="Times New Roman" w:cstheme="minorHAnsi"/>
          <w:bCs/>
          <w:sz w:val="22"/>
          <w:szCs w:val="22"/>
        </w:rPr>
        <w:t xml:space="preserve"> of the MRGESCP</w:t>
      </w:r>
      <w:r>
        <w:rPr>
          <w:rFonts w:eastAsia="Times New Roman" w:cstheme="minorHAnsi"/>
          <w:bCs/>
          <w:sz w:val="22"/>
          <w:szCs w:val="22"/>
        </w:rPr>
        <w:t xml:space="preserve"> as of the July 28, 2021 EC meeting</w:t>
      </w:r>
      <w:r w:rsidRPr="00E03F15">
        <w:rPr>
          <w:rFonts w:eastAsia="Times New Roman" w:cstheme="minorHAnsi"/>
          <w:bCs/>
          <w:sz w:val="22"/>
          <w:szCs w:val="22"/>
        </w:rPr>
        <w:t>.</w:t>
      </w:r>
    </w:p>
    <w:p w14:paraId="2ADCD989" w14:textId="77777777" w:rsidR="000C5599" w:rsidRDefault="000C5599" w:rsidP="00EB116E">
      <w:pPr>
        <w:shd w:val="clear" w:color="auto" w:fill="FFFFFF"/>
        <w:spacing w:line="240" w:lineRule="auto"/>
        <w:ind w:left="720"/>
        <w:jc w:val="both"/>
        <w:rPr>
          <w:rFonts w:eastAsia="Times New Roman" w:cstheme="minorHAnsi"/>
          <w:bCs/>
          <w:sz w:val="22"/>
          <w:szCs w:val="22"/>
        </w:rPr>
        <w:sectPr w:rsidR="000C5599" w:rsidSect="00B3647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70D66E44" w14:textId="77777777" w:rsidR="00F101A6" w:rsidRPr="00A92279" w:rsidRDefault="00F101A6" w:rsidP="00EB116E">
      <w:pPr>
        <w:pStyle w:val="Heading1"/>
      </w:pPr>
      <w:r w:rsidRPr="00A92279">
        <w:lastRenderedPageBreak/>
        <w:t>Action Items:</w:t>
      </w:r>
    </w:p>
    <w:tbl>
      <w:tblPr>
        <w:tblW w:w="9374" w:type="dxa"/>
        <w:shd w:val="clear" w:color="auto" w:fill="FFFFFF"/>
        <w:tblCellMar>
          <w:left w:w="0" w:type="dxa"/>
          <w:right w:w="0" w:type="dxa"/>
        </w:tblCellMar>
        <w:tblLook w:val="04A0" w:firstRow="1" w:lastRow="0" w:firstColumn="1" w:lastColumn="0" w:noHBand="0" w:noVBand="1"/>
      </w:tblPr>
      <w:tblGrid>
        <w:gridCol w:w="1970"/>
        <w:gridCol w:w="5760"/>
        <w:gridCol w:w="1644"/>
      </w:tblGrid>
      <w:tr w:rsidR="00200270" w:rsidRPr="00A51E8E" w14:paraId="25411C67" w14:textId="77777777" w:rsidTr="00504B44">
        <w:trPr>
          <w:trHeight w:val="360"/>
        </w:trPr>
        <w:tc>
          <w:tcPr>
            <w:tcW w:w="19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4" w:type="dxa"/>
              <w:left w:w="14" w:type="dxa"/>
              <w:bottom w:w="14" w:type="dxa"/>
              <w:right w:w="14" w:type="dxa"/>
            </w:tcMar>
            <w:vAlign w:val="center"/>
            <w:hideMark/>
          </w:tcPr>
          <w:p w14:paraId="076F47AF" w14:textId="77777777" w:rsidR="00200270" w:rsidRPr="00BC6C46" w:rsidRDefault="00200270" w:rsidP="00EB116E">
            <w:pPr>
              <w:spacing w:line="240" w:lineRule="auto"/>
              <w:jc w:val="center"/>
              <w:rPr>
                <w:rFonts w:eastAsia="Times New Roman" w:cstheme="minorHAnsi"/>
                <w:sz w:val="22"/>
                <w:szCs w:val="22"/>
              </w:rPr>
            </w:pPr>
            <w:r w:rsidRPr="00BC6C46">
              <w:rPr>
                <w:rFonts w:eastAsia="Times New Roman" w:cstheme="minorHAnsi"/>
                <w:b/>
                <w:bCs/>
                <w:sz w:val="22"/>
                <w:szCs w:val="22"/>
              </w:rPr>
              <w:t>WHO</w:t>
            </w:r>
          </w:p>
        </w:tc>
        <w:tc>
          <w:tcPr>
            <w:tcW w:w="5760" w:type="dxa"/>
            <w:tcBorders>
              <w:top w:val="single" w:sz="8" w:space="0" w:color="auto"/>
              <w:left w:val="nil"/>
              <w:bottom w:val="single" w:sz="8" w:space="0" w:color="auto"/>
              <w:right w:val="single" w:sz="8" w:space="0" w:color="auto"/>
            </w:tcBorders>
            <w:shd w:val="clear" w:color="auto" w:fill="D9D9D9" w:themeFill="background1" w:themeFillShade="D9"/>
            <w:tcMar>
              <w:top w:w="14" w:type="dxa"/>
              <w:left w:w="14" w:type="dxa"/>
              <w:bottom w:w="14" w:type="dxa"/>
              <w:right w:w="14" w:type="dxa"/>
            </w:tcMar>
            <w:vAlign w:val="center"/>
            <w:hideMark/>
          </w:tcPr>
          <w:p w14:paraId="531DC589" w14:textId="77777777" w:rsidR="00200270" w:rsidRPr="00BC6C46" w:rsidRDefault="00200270" w:rsidP="00EB116E">
            <w:pPr>
              <w:spacing w:line="240" w:lineRule="auto"/>
              <w:jc w:val="center"/>
              <w:rPr>
                <w:rFonts w:eastAsia="Times New Roman" w:cstheme="minorHAnsi"/>
                <w:sz w:val="22"/>
                <w:szCs w:val="22"/>
              </w:rPr>
            </w:pPr>
            <w:r w:rsidRPr="00BC6C46">
              <w:rPr>
                <w:rFonts w:eastAsia="Times New Roman" w:cstheme="minorHAnsi"/>
                <w:b/>
                <w:bCs/>
                <w:caps/>
                <w:sz w:val="22"/>
                <w:szCs w:val="22"/>
              </w:rPr>
              <w:t>ACTION ITEM</w:t>
            </w:r>
          </w:p>
        </w:tc>
        <w:tc>
          <w:tcPr>
            <w:tcW w:w="1644" w:type="dxa"/>
            <w:tcBorders>
              <w:top w:val="single" w:sz="8" w:space="0" w:color="auto"/>
              <w:left w:val="nil"/>
              <w:bottom w:val="single" w:sz="8" w:space="0" w:color="auto"/>
              <w:right w:val="single" w:sz="8" w:space="0" w:color="auto"/>
            </w:tcBorders>
            <w:shd w:val="clear" w:color="auto" w:fill="D9D9D9" w:themeFill="background1" w:themeFillShade="D9"/>
            <w:tcMar>
              <w:top w:w="14" w:type="dxa"/>
              <w:left w:w="14" w:type="dxa"/>
              <w:bottom w:w="14" w:type="dxa"/>
              <w:right w:w="14" w:type="dxa"/>
            </w:tcMar>
            <w:vAlign w:val="center"/>
            <w:hideMark/>
          </w:tcPr>
          <w:p w14:paraId="3830051E" w14:textId="77777777" w:rsidR="00200270" w:rsidRPr="00BC6C46" w:rsidRDefault="00200270" w:rsidP="00EB116E">
            <w:pPr>
              <w:spacing w:line="240" w:lineRule="auto"/>
              <w:jc w:val="center"/>
              <w:rPr>
                <w:rFonts w:eastAsia="Times New Roman" w:cstheme="minorHAnsi"/>
                <w:sz w:val="22"/>
                <w:szCs w:val="22"/>
              </w:rPr>
            </w:pPr>
            <w:r w:rsidRPr="00BC6C46">
              <w:rPr>
                <w:rFonts w:eastAsia="Times New Roman" w:cstheme="minorHAnsi"/>
                <w:b/>
                <w:bCs/>
                <w:sz w:val="22"/>
                <w:szCs w:val="22"/>
              </w:rPr>
              <w:t>BY WHEN</w:t>
            </w:r>
          </w:p>
        </w:tc>
      </w:tr>
      <w:tr w:rsidR="00BC6C46" w:rsidRPr="00A51E8E" w14:paraId="749CAD51"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4DEB605A" w14:textId="38297AEA"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Program Support Team (PST)</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59DC3ABB" w14:textId="54CC0FD3" w:rsidR="00BC6C46" w:rsidRPr="00BC6C46" w:rsidRDefault="00BC6C46" w:rsidP="00EB116E">
            <w:pPr>
              <w:spacing w:line="240" w:lineRule="auto"/>
              <w:rPr>
                <w:rFonts w:eastAsia="Times New Roman" w:cstheme="minorHAnsi"/>
                <w:sz w:val="22"/>
                <w:szCs w:val="22"/>
              </w:rPr>
            </w:pPr>
            <w:r w:rsidRPr="00BC6C46">
              <w:rPr>
                <w:rFonts w:cstheme="minorHAnsi"/>
                <w:sz w:val="22"/>
                <w:szCs w:val="22"/>
              </w:rPr>
              <w:t>Send out a calendar invite for the October 27, 2021 EC meeting</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70C5F032" w14:textId="00AFAEF5"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7/28/2021</w:t>
            </w:r>
          </w:p>
        </w:tc>
      </w:tr>
      <w:tr w:rsidR="00BC6C46" w:rsidRPr="00A51E8E" w14:paraId="35673E69"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7ABB36CF" w14:textId="61B5BA89"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PST</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7B328A26" w14:textId="154C1B16" w:rsidR="00BC6C46" w:rsidRPr="00BC6C46" w:rsidRDefault="00BC6C46" w:rsidP="00EB116E">
            <w:pPr>
              <w:spacing w:line="240" w:lineRule="auto"/>
              <w:rPr>
                <w:rFonts w:eastAsia="Times New Roman" w:cstheme="minorHAnsi"/>
                <w:sz w:val="22"/>
                <w:szCs w:val="22"/>
              </w:rPr>
            </w:pPr>
            <w:r w:rsidRPr="00BC6C46">
              <w:rPr>
                <w:rFonts w:cstheme="minorHAnsi"/>
                <w:sz w:val="22"/>
                <w:szCs w:val="22"/>
              </w:rPr>
              <w:t>Follow up with Pueblo of Isleta on signing the Addendum to the 2008 MOA</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5CEAC3D2" w14:textId="5C9E2D18"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8/13/2021</w:t>
            </w:r>
          </w:p>
        </w:tc>
      </w:tr>
      <w:tr w:rsidR="00BC6C46" w:rsidRPr="00A51E8E" w14:paraId="7F451A19"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6431A248" w14:textId="74523488"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All Program Portal users</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5F2B95F9" w14:textId="395A5D49" w:rsidR="00BC6C46" w:rsidRPr="00BC6C46" w:rsidRDefault="00BC6C46" w:rsidP="00EB116E">
            <w:pPr>
              <w:spacing w:line="240" w:lineRule="auto"/>
              <w:rPr>
                <w:rFonts w:eastAsia="Times New Roman" w:cstheme="minorHAnsi"/>
                <w:sz w:val="22"/>
                <w:szCs w:val="22"/>
              </w:rPr>
            </w:pPr>
            <w:r w:rsidRPr="00BC6C46">
              <w:rPr>
                <w:rFonts w:cstheme="minorHAnsi"/>
                <w:sz w:val="22"/>
                <w:szCs w:val="22"/>
              </w:rPr>
              <w:t>Complete the July Collaborative Poll located on the Program Portal to give feedback about the Program Portal</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262547ED" w14:textId="1A5A38FD"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8/16/2021</w:t>
            </w:r>
          </w:p>
        </w:tc>
      </w:tr>
      <w:tr w:rsidR="00BC6C46" w:rsidRPr="00A51E8E" w14:paraId="3DED6E5E"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39B1DFB5" w14:textId="13FD8883"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EC Co-chairs and PST</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77DFF027" w14:textId="1934AEBD" w:rsidR="00BC6C46" w:rsidRPr="00BC6C46" w:rsidRDefault="00BC6C46" w:rsidP="00EB116E">
            <w:pPr>
              <w:spacing w:line="240" w:lineRule="auto"/>
              <w:rPr>
                <w:rFonts w:eastAsia="Times New Roman" w:cstheme="minorHAnsi"/>
                <w:sz w:val="22"/>
                <w:szCs w:val="22"/>
              </w:rPr>
            </w:pPr>
            <w:r w:rsidRPr="00BC6C46">
              <w:rPr>
                <w:rFonts w:cstheme="minorHAnsi"/>
                <w:sz w:val="22"/>
                <w:szCs w:val="22"/>
              </w:rPr>
              <w:t>Notify the APA of membership termination</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650CFA5B" w14:textId="13CC2411"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8/16/2021</w:t>
            </w:r>
          </w:p>
        </w:tc>
      </w:tr>
      <w:tr w:rsidR="00BC6C46" w:rsidRPr="00A51E8E" w14:paraId="69719972"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58AFE8E9" w14:textId="546E06AA"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MRGESCP Signatories</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6F870789" w14:textId="2B3EDD99" w:rsidR="00BC6C46" w:rsidRPr="00BC6C46" w:rsidRDefault="00BC6C46" w:rsidP="00EB116E">
            <w:pPr>
              <w:spacing w:line="240" w:lineRule="auto"/>
              <w:rPr>
                <w:rFonts w:eastAsia="Times New Roman" w:cstheme="minorHAnsi"/>
                <w:sz w:val="22"/>
                <w:szCs w:val="22"/>
              </w:rPr>
            </w:pPr>
            <w:r w:rsidRPr="00BC6C46">
              <w:rPr>
                <w:rFonts w:cstheme="minorHAnsi"/>
                <w:sz w:val="22"/>
                <w:szCs w:val="22"/>
              </w:rPr>
              <w:t>Suggest topics of interest for Collaborative Seminars to the PST</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2A390B42" w14:textId="026807BF"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8/31/2021</w:t>
            </w:r>
          </w:p>
        </w:tc>
      </w:tr>
      <w:tr w:rsidR="00BC6C46" w:rsidRPr="00A51E8E" w14:paraId="5B3A7629"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4618ACA4" w14:textId="028917BE"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EC</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3BA3DD94" w14:textId="732100D3" w:rsidR="00BC6C46" w:rsidRPr="00BC6C46" w:rsidRDefault="00BC6C46" w:rsidP="00EB116E">
            <w:pPr>
              <w:spacing w:line="240" w:lineRule="auto"/>
              <w:rPr>
                <w:rFonts w:eastAsia="Times New Roman" w:cstheme="minorHAnsi"/>
                <w:sz w:val="22"/>
                <w:szCs w:val="22"/>
              </w:rPr>
            </w:pPr>
            <w:r w:rsidRPr="00BC6C46">
              <w:rPr>
                <w:rFonts w:cstheme="minorHAnsi"/>
                <w:sz w:val="22"/>
                <w:szCs w:val="22"/>
              </w:rPr>
              <w:t>Provide comments on the proposed annual MRGESCP evaluation process</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187853FB" w14:textId="5BB7699E"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8/31/2021</w:t>
            </w:r>
          </w:p>
        </w:tc>
      </w:tr>
      <w:tr w:rsidR="00BC6C46" w:rsidRPr="00A51E8E" w14:paraId="6F907A2C"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6CD3E2A7" w14:textId="27B47D45"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PST</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46840839" w14:textId="13341109" w:rsidR="00BC6C46" w:rsidRPr="00BC6C46" w:rsidRDefault="00BC6C46" w:rsidP="00EB116E">
            <w:pPr>
              <w:spacing w:line="240" w:lineRule="auto"/>
              <w:rPr>
                <w:rFonts w:eastAsia="Times New Roman" w:cstheme="minorHAnsi"/>
                <w:sz w:val="22"/>
                <w:szCs w:val="22"/>
              </w:rPr>
            </w:pPr>
            <w:r w:rsidRPr="00BC6C46">
              <w:rPr>
                <w:rFonts w:cstheme="minorHAnsi"/>
                <w:sz w:val="22"/>
                <w:szCs w:val="22"/>
              </w:rPr>
              <w:t>Finalize the annual MRGESCP evaluation process proposal for review at the October EC meeting</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523C54DD" w14:textId="38B0C39A"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10/20/2021</w:t>
            </w:r>
          </w:p>
        </w:tc>
      </w:tr>
      <w:tr w:rsidR="00BC6C46" w:rsidRPr="00A51E8E" w14:paraId="3EE4A53B"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14ABECAA" w14:textId="4BD8882F"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EC</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22A2E0D8" w14:textId="460B85EC" w:rsidR="00BC6C46" w:rsidRPr="00BC6C46" w:rsidRDefault="00BC6C46" w:rsidP="00EB116E">
            <w:pPr>
              <w:spacing w:line="240" w:lineRule="auto"/>
              <w:rPr>
                <w:rFonts w:eastAsia="Times New Roman" w:cstheme="minorHAnsi"/>
                <w:sz w:val="22"/>
                <w:szCs w:val="22"/>
              </w:rPr>
            </w:pPr>
            <w:r w:rsidRPr="00BC6C46">
              <w:rPr>
                <w:rFonts w:cstheme="minorHAnsi"/>
                <w:sz w:val="22"/>
                <w:szCs w:val="22"/>
              </w:rPr>
              <w:t>Suggest additional members for the 2022 MOA Admin Ad Hoc Group to the PST</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5D9882F4" w14:textId="5F1300D0"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8/6/2021</w:t>
            </w:r>
          </w:p>
        </w:tc>
      </w:tr>
      <w:tr w:rsidR="00BC6C46" w:rsidRPr="00A51E8E" w14:paraId="0E547DF5"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64A3930F" w14:textId="34355EE1" w:rsidR="00BC6C46" w:rsidRPr="00BC6C46" w:rsidDel="004632A6" w:rsidRDefault="00BC6C46" w:rsidP="00EB116E">
            <w:pPr>
              <w:spacing w:line="240" w:lineRule="auto"/>
              <w:jc w:val="center"/>
              <w:rPr>
                <w:rFonts w:eastAsia="Times New Roman" w:cstheme="minorHAnsi"/>
                <w:sz w:val="22"/>
                <w:szCs w:val="22"/>
              </w:rPr>
            </w:pPr>
            <w:r w:rsidRPr="00BC6C46">
              <w:rPr>
                <w:rFonts w:cstheme="minorHAnsi"/>
                <w:sz w:val="22"/>
                <w:szCs w:val="22"/>
              </w:rPr>
              <w:t>PST</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724DA35A" w14:textId="67BB9EA6" w:rsidR="00BC6C46" w:rsidRPr="00BC6C46" w:rsidDel="004632A6" w:rsidRDefault="00BC6C46" w:rsidP="00EB116E">
            <w:pPr>
              <w:spacing w:line="240" w:lineRule="auto"/>
              <w:rPr>
                <w:rFonts w:eastAsia="Times New Roman" w:cstheme="minorHAnsi"/>
                <w:sz w:val="22"/>
                <w:szCs w:val="22"/>
              </w:rPr>
            </w:pPr>
            <w:r w:rsidRPr="00BC6C46">
              <w:rPr>
                <w:rFonts w:cstheme="minorHAnsi"/>
                <w:sz w:val="22"/>
                <w:szCs w:val="22"/>
              </w:rPr>
              <w:t>Follow up with MRGCD on adding a member to the 2022 MOA Admin Ad Hoc Group</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2780AC08" w14:textId="69BF7875"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8/6/2021</w:t>
            </w:r>
          </w:p>
        </w:tc>
      </w:tr>
      <w:tr w:rsidR="00BC6C46" w:rsidRPr="00A51E8E" w14:paraId="7BC4C2F1"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6481FCF4" w14:textId="634F0B9F"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PST</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69D2102E" w14:textId="74364BE3" w:rsidR="00BC6C46" w:rsidRPr="00BC6C46" w:rsidRDefault="00BC6C46" w:rsidP="00EB116E">
            <w:pPr>
              <w:spacing w:line="240" w:lineRule="auto"/>
              <w:rPr>
                <w:rFonts w:eastAsia="Times New Roman" w:cstheme="minorHAnsi"/>
                <w:sz w:val="22"/>
                <w:szCs w:val="22"/>
              </w:rPr>
            </w:pPr>
            <w:r w:rsidRPr="00BC6C46">
              <w:rPr>
                <w:rFonts w:cstheme="minorHAnsi"/>
                <w:sz w:val="22"/>
                <w:szCs w:val="22"/>
              </w:rPr>
              <w:t>Convene the 2022 MOA Admin Ad Hoc Group to draft a new MRGESCP MOA</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3AC391FF" w14:textId="3E7C8CC0"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8/31/2021</w:t>
            </w:r>
          </w:p>
        </w:tc>
      </w:tr>
      <w:tr w:rsidR="00BC6C46" w:rsidRPr="00A51E8E" w14:paraId="7B43A67E"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5A70EBAE" w14:textId="1A8429C0" w:rsidR="00BC6C46" w:rsidRPr="00BC6C46" w:rsidDel="004632A6" w:rsidRDefault="00BC6C46" w:rsidP="00EB116E">
            <w:pPr>
              <w:spacing w:line="240" w:lineRule="auto"/>
              <w:jc w:val="center"/>
              <w:rPr>
                <w:rFonts w:eastAsia="Times New Roman" w:cstheme="minorHAnsi"/>
                <w:sz w:val="22"/>
                <w:szCs w:val="22"/>
              </w:rPr>
            </w:pPr>
            <w:r w:rsidRPr="00BC6C46">
              <w:rPr>
                <w:rFonts w:cstheme="minorHAnsi"/>
                <w:sz w:val="22"/>
                <w:szCs w:val="22"/>
              </w:rPr>
              <w:t>PST</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390E5D95" w14:textId="1C690FEB" w:rsidR="00BC6C46" w:rsidRPr="00BC6C46" w:rsidDel="004632A6" w:rsidRDefault="00BC6C46" w:rsidP="00EB116E">
            <w:pPr>
              <w:spacing w:line="240" w:lineRule="auto"/>
              <w:rPr>
                <w:rFonts w:eastAsia="Times New Roman" w:cstheme="minorHAnsi"/>
                <w:sz w:val="22"/>
                <w:szCs w:val="22"/>
              </w:rPr>
            </w:pPr>
            <w:r w:rsidRPr="00BC6C46">
              <w:rPr>
                <w:rFonts w:cstheme="minorHAnsi"/>
                <w:sz w:val="22"/>
                <w:szCs w:val="22"/>
              </w:rPr>
              <w:t>Distribute the revised propo</w:t>
            </w:r>
            <w:r w:rsidR="001D7FB2">
              <w:rPr>
                <w:rFonts w:cstheme="minorHAnsi"/>
                <w:sz w:val="22"/>
                <w:szCs w:val="22"/>
              </w:rPr>
              <w:t>sal for signatory contributions</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77290221" w14:textId="7767FBE4"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7/30/2021</w:t>
            </w:r>
          </w:p>
        </w:tc>
      </w:tr>
      <w:tr w:rsidR="00BC6C46" w:rsidRPr="00A51E8E" w14:paraId="5A076013"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4367C0AC" w14:textId="4582D6DB"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PST</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7E576677" w14:textId="062485BB" w:rsidR="00BC6C46" w:rsidRPr="00BC6C46" w:rsidRDefault="00BC6C46" w:rsidP="00EB116E">
            <w:pPr>
              <w:spacing w:line="240" w:lineRule="auto"/>
              <w:rPr>
                <w:rFonts w:eastAsia="Times New Roman" w:cstheme="minorHAnsi"/>
                <w:sz w:val="22"/>
                <w:szCs w:val="22"/>
              </w:rPr>
            </w:pPr>
            <w:r w:rsidRPr="00BC6C46">
              <w:rPr>
                <w:rFonts w:cstheme="minorHAnsi"/>
                <w:sz w:val="22"/>
                <w:szCs w:val="22"/>
              </w:rPr>
              <w:t>Distribute Reclamatio</w:t>
            </w:r>
            <w:r w:rsidR="001D7FB2">
              <w:rPr>
                <w:rFonts w:cstheme="minorHAnsi"/>
                <w:sz w:val="22"/>
                <w:szCs w:val="22"/>
              </w:rPr>
              <w:t>n’s opinion memo on cost share</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7A02D737" w14:textId="474FEA72"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8/16/2021</w:t>
            </w:r>
          </w:p>
        </w:tc>
      </w:tr>
      <w:tr w:rsidR="00BC6C46" w:rsidRPr="00A51E8E" w14:paraId="2D5143A0"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6D572F60" w14:textId="79C31E5A"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EC</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44C15C9A" w14:textId="69DFB6B3" w:rsidR="00BC6C46" w:rsidRPr="00BC6C46" w:rsidRDefault="00BC6C46" w:rsidP="00EB116E">
            <w:pPr>
              <w:spacing w:line="240" w:lineRule="auto"/>
              <w:rPr>
                <w:rFonts w:eastAsia="Times New Roman" w:cstheme="minorHAnsi"/>
                <w:sz w:val="22"/>
                <w:szCs w:val="22"/>
              </w:rPr>
            </w:pPr>
            <w:r w:rsidRPr="00BC6C46">
              <w:rPr>
                <w:rFonts w:cstheme="minorHAnsi"/>
                <w:sz w:val="22"/>
                <w:szCs w:val="22"/>
              </w:rPr>
              <w:t>Provide comments on the new format for the MRGESCP annual report</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490A5AFC" w14:textId="71C44591"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8/31/2021</w:t>
            </w:r>
          </w:p>
        </w:tc>
      </w:tr>
      <w:tr w:rsidR="00BC6C46" w:rsidRPr="00A51E8E" w14:paraId="2BE2DEAB"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219C0EF1" w14:textId="50120F7D"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PST</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7AF607C4" w14:textId="081F85BF" w:rsidR="00BC6C46" w:rsidRPr="00BC6C46" w:rsidRDefault="00BC6C46" w:rsidP="00EB116E">
            <w:pPr>
              <w:spacing w:line="240" w:lineRule="auto"/>
              <w:rPr>
                <w:rFonts w:eastAsia="Times New Roman" w:cstheme="minorHAnsi"/>
                <w:sz w:val="22"/>
                <w:szCs w:val="22"/>
              </w:rPr>
            </w:pPr>
            <w:r w:rsidRPr="00BC6C46">
              <w:rPr>
                <w:rFonts w:cstheme="minorHAnsi"/>
                <w:sz w:val="22"/>
                <w:szCs w:val="22"/>
              </w:rPr>
              <w:t>Finalize the approved MRGESCP By-laws and post them on the Program Portal</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4B94F0B3" w14:textId="7DEDF434"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7/30/2021</w:t>
            </w:r>
          </w:p>
        </w:tc>
      </w:tr>
      <w:tr w:rsidR="00BC6C46" w:rsidRPr="00A51E8E" w14:paraId="7F62F2FD"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7B4671E3" w14:textId="1D578478" w:rsidR="00BC6C46" w:rsidRPr="00BC6C46" w:rsidRDefault="00BC6C46" w:rsidP="00EB116E">
            <w:pPr>
              <w:spacing w:line="240" w:lineRule="auto"/>
              <w:jc w:val="center"/>
              <w:rPr>
                <w:rFonts w:cstheme="minorHAnsi"/>
                <w:sz w:val="22"/>
                <w:szCs w:val="22"/>
              </w:rPr>
            </w:pPr>
            <w:r w:rsidRPr="00BC6C46">
              <w:rPr>
                <w:rFonts w:cstheme="minorHAnsi"/>
                <w:sz w:val="22"/>
                <w:szCs w:val="22"/>
              </w:rPr>
              <w:t>PST</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588C1B2F" w14:textId="73983AFB" w:rsidR="00BC6C46" w:rsidRPr="00BC6C46" w:rsidRDefault="00BC6C46" w:rsidP="00420D39">
            <w:pPr>
              <w:spacing w:line="240" w:lineRule="auto"/>
              <w:rPr>
                <w:rFonts w:cstheme="minorHAnsi"/>
                <w:sz w:val="22"/>
                <w:szCs w:val="22"/>
              </w:rPr>
            </w:pPr>
            <w:r w:rsidRPr="00BC6C46">
              <w:rPr>
                <w:rFonts w:cstheme="minorHAnsi"/>
                <w:sz w:val="22"/>
                <w:szCs w:val="22"/>
              </w:rPr>
              <w:t xml:space="preserve">Revise the </w:t>
            </w:r>
            <w:r w:rsidR="00737A2B">
              <w:rPr>
                <w:rFonts w:cstheme="minorHAnsi"/>
                <w:sz w:val="22"/>
                <w:szCs w:val="22"/>
              </w:rPr>
              <w:t>Fiscal Planning Committee (FPC)</w:t>
            </w:r>
            <w:r w:rsidRPr="00BC6C46">
              <w:rPr>
                <w:rFonts w:cstheme="minorHAnsi"/>
                <w:sz w:val="22"/>
                <w:szCs w:val="22"/>
              </w:rPr>
              <w:t xml:space="preserve"> and SAMC committee charters to reflect the changes in the approved </w:t>
            </w:r>
            <w:r w:rsidR="00420D39">
              <w:rPr>
                <w:rFonts w:cstheme="minorHAnsi"/>
                <w:sz w:val="22"/>
                <w:szCs w:val="22"/>
              </w:rPr>
              <w:t>B</w:t>
            </w:r>
            <w:r w:rsidRPr="00BC6C46">
              <w:rPr>
                <w:rFonts w:cstheme="minorHAnsi"/>
                <w:sz w:val="22"/>
                <w:szCs w:val="22"/>
              </w:rPr>
              <w:t>y-</w:t>
            </w:r>
            <w:r w:rsidR="00420D39">
              <w:rPr>
                <w:rFonts w:cstheme="minorHAnsi"/>
                <w:sz w:val="22"/>
                <w:szCs w:val="22"/>
              </w:rPr>
              <w:t>L</w:t>
            </w:r>
            <w:r w:rsidRPr="00BC6C46">
              <w:rPr>
                <w:rFonts w:cstheme="minorHAnsi"/>
                <w:sz w:val="22"/>
                <w:szCs w:val="22"/>
              </w:rPr>
              <w:t>aws</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11FBAE86" w14:textId="2A937220" w:rsidR="00BC6C46" w:rsidRPr="00BC6C46" w:rsidRDefault="00BC6C46" w:rsidP="00EB116E">
            <w:pPr>
              <w:spacing w:line="240" w:lineRule="auto"/>
              <w:jc w:val="center"/>
              <w:rPr>
                <w:rFonts w:cstheme="minorHAnsi"/>
                <w:sz w:val="22"/>
                <w:szCs w:val="22"/>
              </w:rPr>
            </w:pPr>
            <w:r w:rsidRPr="00BC6C46">
              <w:rPr>
                <w:rFonts w:cstheme="minorHAnsi"/>
                <w:sz w:val="22"/>
                <w:szCs w:val="22"/>
              </w:rPr>
              <w:t>10/20/2021</w:t>
            </w:r>
          </w:p>
        </w:tc>
      </w:tr>
      <w:tr w:rsidR="00BC6C46" w:rsidRPr="00A51E8E" w14:paraId="571849E5"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50EC0BCB" w14:textId="6292E0D4" w:rsidR="00BC6C46" w:rsidRPr="00BC6C46" w:rsidRDefault="00BC6C46" w:rsidP="00EB116E">
            <w:pPr>
              <w:spacing w:line="240" w:lineRule="auto"/>
              <w:jc w:val="center"/>
              <w:rPr>
                <w:rFonts w:cstheme="minorHAnsi"/>
                <w:sz w:val="22"/>
                <w:szCs w:val="22"/>
              </w:rPr>
            </w:pPr>
            <w:r w:rsidRPr="00BC6C46">
              <w:rPr>
                <w:rFonts w:cstheme="minorHAnsi"/>
                <w:sz w:val="22"/>
                <w:szCs w:val="22"/>
              </w:rPr>
              <w:t>By-laws Admin Ad Hoc Group</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0A8D40FE" w14:textId="106613C4" w:rsidR="00BC6C46" w:rsidRPr="00BC6C46" w:rsidRDefault="00BC6C46" w:rsidP="00EB116E">
            <w:pPr>
              <w:spacing w:line="240" w:lineRule="auto"/>
              <w:rPr>
                <w:rFonts w:cstheme="minorHAnsi"/>
                <w:sz w:val="22"/>
                <w:szCs w:val="22"/>
              </w:rPr>
            </w:pPr>
            <w:r w:rsidRPr="00BC6C46">
              <w:rPr>
                <w:rFonts w:cstheme="minorHAnsi"/>
                <w:sz w:val="22"/>
                <w:szCs w:val="22"/>
              </w:rPr>
              <w:t>Revise the section regarding annual MRGESCP evaluation in the By-Laws for EC review</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6803065F" w14:textId="222D4F8A" w:rsidR="00BC6C46" w:rsidRPr="00BC6C46" w:rsidRDefault="00BC6C46" w:rsidP="00EB116E">
            <w:pPr>
              <w:spacing w:line="240" w:lineRule="auto"/>
              <w:jc w:val="center"/>
              <w:rPr>
                <w:rFonts w:cstheme="minorHAnsi"/>
                <w:sz w:val="22"/>
                <w:szCs w:val="22"/>
              </w:rPr>
            </w:pPr>
            <w:r w:rsidRPr="00BC6C46">
              <w:rPr>
                <w:rFonts w:cstheme="minorHAnsi"/>
                <w:sz w:val="22"/>
                <w:szCs w:val="22"/>
              </w:rPr>
              <w:t>10/20/2021</w:t>
            </w:r>
          </w:p>
        </w:tc>
      </w:tr>
      <w:tr w:rsidR="00BC6C46" w:rsidRPr="00A51E8E" w14:paraId="353C22CC" w14:textId="77777777" w:rsidTr="00C868DD">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tcPr>
          <w:p w14:paraId="3984FF38" w14:textId="26D51C39"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PST</w:t>
            </w:r>
          </w:p>
        </w:tc>
        <w:tc>
          <w:tcPr>
            <w:tcW w:w="576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3E3FCA8E" w14:textId="51A7CB9B" w:rsidR="00BC6C46" w:rsidRPr="00BC6C46" w:rsidRDefault="00BC6C46" w:rsidP="00EB116E">
            <w:pPr>
              <w:spacing w:line="240" w:lineRule="auto"/>
              <w:rPr>
                <w:rFonts w:eastAsia="Times New Roman" w:cstheme="minorHAnsi"/>
                <w:sz w:val="22"/>
                <w:szCs w:val="22"/>
              </w:rPr>
            </w:pPr>
            <w:r w:rsidRPr="00BC6C46">
              <w:rPr>
                <w:rFonts w:cstheme="minorHAnsi"/>
                <w:sz w:val="22"/>
                <w:szCs w:val="22"/>
              </w:rPr>
              <w:t>Incorporate the findings from the PMWG summary report into the Science and Adaptive Management Information System (SAMIS)</w:t>
            </w:r>
          </w:p>
        </w:tc>
        <w:tc>
          <w:tcPr>
            <w:tcW w:w="164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tcPr>
          <w:p w14:paraId="304A80CE" w14:textId="45476487" w:rsidR="00BC6C46" w:rsidRPr="00BC6C46" w:rsidRDefault="00BC6C46" w:rsidP="00EB116E">
            <w:pPr>
              <w:spacing w:line="240" w:lineRule="auto"/>
              <w:jc w:val="center"/>
              <w:rPr>
                <w:rFonts w:eastAsia="Times New Roman" w:cstheme="minorHAnsi"/>
                <w:sz w:val="22"/>
                <w:szCs w:val="22"/>
              </w:rPr>
            </w:pPr>
            <w:r w:rsidRPr="00BC6C46">
              <w:rPr>
                <w:rFonts w:cstheme="minorHAnsi"/>
                <w:sz w:val="22"/>
                <w:szCs w:val="22"/>
              </w:rPr>
              <w:t>8/26/2021</w:t>
            </w:r>
          </w:p>
        </w:tc>
      </w:tr>
      <w:tr w:rsidR="00BC6C46" w:rsidRPr="00A51E8E" w14:paraId="11BBF141" w14:textId="77777777" w:rsidTr="00C868DD">
        <w:trPr>
          <w:trHeight w:val="340"/>
        </w:trPr>
        <w:tc>
          <w:tcPr>
            <w:tcW w:w="1970" w:type="dxa"/>
            <w:tcBorders>
              <w:top w:val="single" w:sz="8"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tcPr>
          <w:p w14:paraId="64A70642" w14:textId="155174AC" w:rsidR="00BC6C46" w:rsidRPr="00BC6C46" w:rsidRDefault="00BC6C46" w:rsidP="00EB116E">
            <w:pPr>
              <w:spacing w:line="240" w:lineRule="auto"/>
              <w:jc w:val="center"/>
              <w:rPr>
                <w:rFonts w:cstheme="minorHAnsi"/>
                <w:sz w:val="22"/>
                <w:szCs w:val="22"/>
              </w:rPr>
            </w:pPr>
            <w:r w:rsidRPr="00BC6C46">
              <w:rPr>
                <w:rFonts w:cstheme="minorHAnsi"/>
                <w:sz w:val="22"/>
                <w:szCs w:val="22"/>
              </w:rPr>
              <w:t>MRGESCP Signatories</w:t>
            </w:r>
          </w:p>
        </w:tc>
        <w:tc>
          <w:tcPr>
            <w:tcW w:w="5760" w:type="dxa"/>
            <w:tcBorders>
              <w:top w:val="single" w:sz="8"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76A7F2C9" w14:textId="3AFC69CE" w:rsidR="00BC6C46" w:rsidRPr="00BC6C46" w:rsidRDefault="00BC6C46" w:rsidP="00EB116E">
            <w:pPr>
              <w:spacing w:line="240" w:lineRule="auto"/>
              <w:rPr>
                <w:rFonts w:cstheme="minorHAnsi"/>
                <w:sz w:val="22"/>
                <w:szCs w:val="22"/>
              </w:rPr>
            </w:pPr>
            <w:r w:rsidRPr="00BC6C46">
              <w:rPr>
                <w:rFonts w:cstheme="minorHAnsi"/>
                <w:sz w:val="22"/>
                <w:szCs w:val="22"/>
              </w:rPr>
              <w:t>Suggest people to include in the list of participant</w:t>
            </w:r>
            <w:r w:rsidR="004C098F">
              <w:rPr>
                <w:rFonts w:cstheme="minorHAnsi"/>
                <w:sz w:val="22"/>
                <w:szCs w:val="22"/>
              </w:rPr>
              <w:t>s</w:t>
            </w:r>
            <w:r w:rsidRPr="00BC6C46">
              <w:rPr>
                <w:rFonts w:cstheme="minorHAnsi"/>
                <w:sz w:val="22"/>
                <w:szCs w:val="22"/>
              </w:rPr>
              <w:t xml:space="preserve"> for the Habitat Restoration (HR) Workshop</w:t>
            </w:r>
          </w:p>
        </w:tc>
        <w:tc>
          <w:tcPr>
            <w:tcW w:w="1644" w:type="dxa"/>
            <w:tcBorders>
              <w:top w:val="single" w:sz="8"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2419ED93" w14:textId="5CBD4BFC" w:rsidR="00BC6C46" w:rsidRPr="00BC6C46" w:rsidRDefault="00BC6C46" w:rsidP="00EB116E">
            <w:pPr>
              <w:spacing w:line="240" w:lineRule="auto"/>
              <w:jc w:val="center"/>
              <w:rPr>
                <w:rFonts w:cstheme="minorHAnsi"/>
                <w:sz w:val="22"/>
                <w:szCs w:val="22"/>
              </w:rPr>
            </w:pPr>
            <w:r w:rsidRPr="00BC6C46">
              <w:rPr>
                <w:rFonts w:cstheme="minorHAnsi"/>
                <w:sz w:val="22"/>
                <w:szCs w:val="22"/>
              </w:rPr>
              <w:t>8/16/2021</w:t>
            </w:r>
          </w:p>
        </w:tc>
      </w:tr>
      <w:tr w:rsidR="00BC6C46" w:rsidRPr="00A51E8E" w14:paraId="4C502F8A" w14:textId="77777777" w:rsidTr="00C868DD">
        <w:trPr>
          <w:trHeight w:val="340"/>
        </w:trPr>
        <w:tc>
          <w:tcPr>
            <w:tcW w:w="1970" w:type="dxa"/>
            <w:tcBorders>
              <w:top w:val="single" w:sz="4"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tcPr>
          <w:p w14:paraId="6FA72152" w14:textId="07DC7BD8" w:rsidR="00BC6C46" w:rsidRPr="00BC6C46" w:rsidRDefault="00BC6C46" w:rsidP="00EB116E">
            <w:pPr>
              <w:spacing w:line="240" w:lineRule="auto"/>
              <w:jc w:val="center"/>
              <w:rPr>
                <w:rFonts w:cstheme="minorHAnsi"/>
                <w:sz w:val="22"/>
                <w:szCs w:val="22"/>
              </w:rPr>
            </w:pPr>
            <w:r w:rsidRPr="00BC6C46">
              <w:rPr>
                <w:rFonts w:cstheme="minorHAnsi"/>
                <w:sz w:val="22"/>
                <w:szCs w:val="22"/>
              </w:rPr>
              <w:t>PST &amp; SAMC</w:t>
            </w:r>
          </w:p>
        </w:tc>
        <w:tc>
          <w:tcPr>
            <w:tcW w:w="5760"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79B64604" w14:textId="644986D7" w:rsidR="00BC6C46" w:rsidRPr="00BC6C46" w:rsidRDefault="00BC6C46" w:rsidP="00EB116E">
            <w:pPr>
              <w:spacing w:line="240" w:lineRule="auto"/>
              <w:rPr>
                <w:rFonts w:cstheme="minorHAnsi"/>
                <w:sz w:val="22"/>
                <w:szCs w:val="22"/>
              </w:rPr>
            </w:pPr>
            <w:r w:rsidRPr="00BC6C46">
              <w:rPr>
                <w:rFonts w:cstheme="minorHAnsi"/>
                <w:sz w:val="22"/>
                <w:szCs w:val="22"/>
              </w:rPr>
              <w:t>Send out the Pre-HR Workshop Questionnaire</w:t>
            </w:r>
          </w:p>
        </w:tc>
        <w:tc>
          <w:tcPr>
            <w:tcW w:w="1644"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60A8F1C6" w14:textId="2F02C772" w:rsidR="00BC6C46" w:rsidRPr="00BC6C46" w:rsidRDefault="00BC6C46" w:rsidP="00EB116E">
            <w:pPr>
              <w:spacing w:line="240" w:lineRule="auto"/>
              <w:jc w:val="center"/>
              <w:rPr>
                <w:rFonts w:cstheme="minorHAnsi"/>
                <w:sz w:val="22"/>
                <w:szCs w:val="22"/>
              </w:rPr>
            </w:pPr>
            <w:r w:rsidRPr="00BC6C46">
              <w:rPr>
                <w:rFonts w:cstheme="minorHAnsi"/>
                <w:sz w:val="22"/>
                <w:szCs w:val="22"/>
              </w:rPr>
              <w:t>8/16/2021</w:t>
            </w:r>
          </w:p>
        </w:tc>
      </w:tr>
      <w:tr w:rsidR="00BC6C46" w:rsidRPr="00A51E8E" w14:paraId="1A8670E1" w14:textId="77777777" w:rsidTr="00C868DD">
        <w:trPr>
          <w:trHeight w:val="340"/>
        </w:trPr>
        <w:tc>
          <w:tcPr>
            <w:tcW w:w="1970" w:type="dxa"/>
            <w:tcBorders>
              <w:top w:val="single" w:sz="4" w:space="0" w:color="auto"/>
              <w:left w:val="single" w:sz="8" w:space="0" w:color="auto"/>
              <w:bottom w:val="single" w:sz="4" w:space="0" w:color="auto"/>
              <w:right w:val="single" w:sz="8" w:space="0" w:color="auto"/>
            </w:tcBorders>
            <w:shd w:val="clear" w:color="auto" w:fill="FFFFFF"/>
            <w:tcMar>
              <w:top w:w="14" w:type="dxa"/>
              <w:left w:w="14" w:type="dxa"/>
              <w:bottom w:w="14" w:type="dxa"/>
              <w:right w:w="14" w:type="dxa"/>
            </w:tcMar>
          </w:tcPr>
          <w:p w14:paraId="6FF78CC8" w14:textId="50C6D81E" w:rsidR="00BC6C46" w:rsidRPr="00BC6C46" w:rsidRDefault="00BC6C46" w:rsidP="00EB116E">
            <w:pPr>
              <w:spacing w:line="240" w:lineRule="auto"/>
              <w:jc w:val="center"/>
              <w:rPr>
                <w:rFonts w:cstheme="minorHAnsi"/>
                <w:sz w:val="22"/>
                <w:szCs w:val="22"/>
              </w:rPr>
            </w:pPr>
            <w:r w:rsidRPr="00BC6C46">
              <w:rPr>
                <w:rFonts w:cstheme="minorHAnsi"/>
                <w:sz w:val="22"/>
                <w:szCs w:val="22"/>
              </w:rPr>
              <w:t>PST</w:t>
            </w:r>
          </w:p>
        </w:tc>
        <w:tc>
          <w:tcPr>
            <w:tcW w:w="5760"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06E0D6BC" w14:textId="683150E5" w:rsidR="00BC6C46" w:rsidRPr="00BC6C46" w:rsidRDefault="00BC6C46" w:rsidP="00EB116E">
            <w:pPr>
              <w:spacing w:line="240" w:lineRule="auto"/>
              <w:rPr>
                <w:rFonts w:cstheme="minorHAnsi"/>
                <w:sz w:val="22"/>
                <w:szCs w:val="22"/>
              </w:rPr>
            </w:pPr>
            <w:r w:rsidRPr="00BC6C46">
              <w:rPr>
                <w:rFonts w:cstheme="minorHAnsi"/>
                <w:sz w:val="22"/>
                <w:szCs w:val="22"/>
              </w:rPr>
              <w:t>Schedule the HR Workshop</w:t>
            </w:r>
          </w:p>
        </w:tc>
        <w:tc>
          <w:tcPr>
            <w:tcW w:w="1644" w:type="dxa"/>
            <w:tcBorders>
              <w:top w:val="single" w:sz="4" w:space="0" w:color="auto"/>
              <w:left w:val="nil"/>
              <w:bottom w:val="single" w:sz="4" w:space="0" w:color="auto"/>
              <w:right w:val="single" w:sz="8" w:space="0" w:color="auto"/>
            </w:tcBorders>
            <w:shd w:val="clear" w:color="auto" w:fill="FFFFFF"/>
            <w:tcMar>
              <w:top w:w="14" w:type="dxa"/>
              <w:left w:w="14" w:type="dxa"/>
              <w:bottom w:w="14" w:type="dxa"/>
              <w:right w:w="14" w:type="dxa"/>
            </w:tcMar>
          </w:tcPr>
          <w:p w14:paraId="7A9AAA5B" w14:textId="658ACED9" w:rsidR="00BC6C46" w:rsidRPr="00BC6C46" w:rsidRDefault="00BC6C46" w:rsidP="00EB116E">
            <w:pPr>
              <w:spacing w:line="240" w:lineRule="auto"/>
              <w:jc w:val="center"/>
              <w:rPr>
                <w:rFonts w:cstheme="minorHAnsi"/>
                <w:sz w:val="22"/>
                <w:szCs w:val="22"/>
              </w:rPr>
            </w:pPr>
            <w:r w:rsidRPr="00BC6C46">
              <w:rPr>
                <w:rFonts w:cstheme="minorHAnsi"/>
                <w:sz w:val="22"/>
                <w:szCs w:val="22"/>
              </w:rPr>
              <w:t>8/30/2021</w:t>
            </w:r>
          </w:p>
        </w:tc>
      </w:tr>
    </w:tbl>
    <w:p w14:paraId="394D96B8" w14:textId="25B3BED7" w:rsidR="00C007CE" w:rsidRPr="000C5599" w:rsidRDefault="00200270" w:rsidP="00EB116E">
      <w:pPr>
        <w:spacing w:line="240" w:lineRule="auto"/>
        <w:rPr>
          <w:rFonts w:eastAsia="Times New Roman" w:cstheme="minorHAnsi"/>
          <w:sz w:val="22"/>
          <w:szCs w:val="22"/>
        </w:rPr>
      </w:pPr>
      <w:r w:rsidRPr="00A51E8E">
        <w:rPr>
          <w:rFonts w:eastAsia="Times New Roman" w:cstheme="minorHAnsi"/>
          <w:b/>
          <w:bCs/>
          <w:sz w:val="22"/>
          <w:szCs w:val="22"/>
        </w:rPr>
        <w:t>Next Meeting:</w:t>
      </w:r>
      <w:r w:rsidRPr="00A51E8E">
        <w:rPr>
          <w:rFonts w:eastAsia="Times New Roman" w:cstheme="minorHAnsi"/>
          <w:sz w:val="22"/>
          <w:szCs w:val="22"/>
        </w:rPr>
        <w:t xml:space="preserve"> </w:t>
      </w:r>
      <w:r w:rsidR="00C007CE">
        <w:rPr>
          <w:rFonts w:eastAsia="Times New Roman" w:cstheme="minorHAnsi"/>
          <w:sz w:val="22"/>
          <w:szCs w:val="22"/>
        </w:rPr>
        <w:t>October 27, 2021; 9:00 AM – 12:00 PM</w:t>
      </w:r>
    </w:p>
    <w:p w14:paraId="28C5B199" w14:textId="2507A30F" w:rsidR="00F101A6" w:rsidRDefault="00F101A6" w:rsidP="00EB116E">
      <w:pPr>
        <w:tabs>
          <w:tab w:val="left" w:pos="3450"/>
        </w:tabs>
        <w:spacing w:line="240" w:lineRule="auto"/>
        <w:rPr>
          <w:rFonts w:cstheme="minorHAnsi"/>
          <w:b/>
          <w:sz w:val="28"/>
          <w:szCs w:val="22"/>
        </w:rPr>
        <w:sectPr w:rsidR="00F101A6" w:rsidSect="000C5599">
          <w:pgSz w:w="12240" w:h="15840"/>
          <w:pgMar w:top="1440" w:right="1440" w:bottom="1440" w:left="1440" w:header="720" w:footer="720" w:gutter="0"/>
          <w:cols w:space="720"/>
          <w:docGrid w:linePitch="360"/>
        </w:sectPr>
      </w:pPr>
    </w:p>
    <w:p w14:paraId="444707F6" w14:textId="6007126B" w:rsidR="00DC22D9" w:rsidRPr="00DC22D9" w:rsidRDefault="00DC22D9" w:rsidP="00EB116E">
      <w:pPr>
        <w:spacing w:line="240" w:lineRule="auto"/>
        <w:jc w:val="center"/>
        <w:rPr>
          <w:b/>
          <w:sz w:val="32"/>
        </w:rPr>
      </w:pPr>
      <w:r w:rsidRPr="00DC22D9">
        <w:rPr>
          <w:b/>
          <w:sz w:val="32"/>
        </w:rPr>
        <w:lastRenderedPageBreak/>
        <w:t>Meeting Minutes</w:t>
      </w:r>
    </w:p>
    <w:p w14:paraId="46C2EF57" w14:textId="665E21E4" w:rsidR="000868DB" w:rsidRPr="00A22D18" w:rsidRDefault="000868DB" w:rsidP="00EB116E">
      <w:pPr>
        <w:pStyle w:val="Heading1"/>
      </w:pPr>
      <w:r w:rsidRPr="00A22D18">
        <w:t>Welcome, Introductions, Agenda Review</w:t>
      </w:r>
    </w:p>
    <w:p w14:paraId="0D4510CD" w14:textId="687C1B68" w:rsidR="00AA08E7" w:rsidRDefault="00AA08E7" w:rsidP="00EB116E">
      <w:pPr>
        <w:spacing w:line="240" w:lineRule="auto"/>
        <w:contextualSpacing/>
        <w:rPr>
          <w:rFonts w:cstheme="minorHAnsi"/>
          <w:sz w:val="22"/>
          <w:szCs w:val="22"/>
        </w:rPr>
      </w:pPr>
      <w:r>
        <w:rPr>
          <w:rFonts w:cstheme="minorHAnsi"/>
          <w:sz w:val="22"/>
          <w:szCs w:val="22"/>
        </w:rPr>
        <w:t xml:space="preserve">Mark </w:t>
      </w:r>
      <w:r w:rsidR="00BC6C46">
        <w:rPr>
          <w:rFonts w:cstheme="minorHAnsi"/>
          <w:sz w:val="22"/>
          <w:szCs w:val="22"/>
        </w:rPr>
        <w:t>Kelly, Albuquerque Bernalillo County Water Utility Authority</w:t>
      </w:r>
      <w:r w:rsidR="00E946FA">
        <w:rPr>
          <w:rFonts w:cstheme="minorHAnsi"/>
          <w:sz w:val="22"/>
          <w:szCs w:val="22"/>
        </w:rPr>
        <w:t xml:space="preserve"> (ABCWUA)</w:t>
      </w:r>
      <w:r w:rsidR="00BC6C46">
        <w:rPr>
          <w:rFonts w:cstheme="minorHAnsi"/>
          <w:sz w:val="22"/>
          <w:szCs w:val="22"/>
        </w:rPr>
        <w:t xml:space="preserve">, and Non-Federal Co-Chair, opened the meeting </w:t>
      </w:r>
      <w:r w:rsidR="00A91EA6">
        <w:rPr>
          <w:rFonts w:cstheme="minorHAnsi"/>
          <w:sz w:val="22"/>
          <w:szCs w:val="22"/>
        </w:rPr>
        <w:t xml:space="preserve">and </w:t>
      </w:r>
      <w:r w:rsidR="00BC6C46">
        <w:rPr>
          <w:rFonts w:cstheme="minorHAnsi"/>
          <w:sz w:val="22"/>
          <w:szCs w:val="22"/>
        </w:rPr>
        <w:t xml:space="preserve">led </w:t>
      </w:r>
      <w:r>
        <w:rPr>
          <w:rFonts w:cstheme="minorHAnsi"/>
          <w:sz w:val="22"/>
          <w:szCs w:val="22"/>
        </w:rPr>
        <w:t>introductions</w:t>
      </w:r>
      <w:r w:rsidR="00A91EA6">
        <w:rPr>
          <w:rFonts w:cstheme="minorHAnsi"/>
          <w:sz w:val="22"/>
          <w:szCs w:val="22"/>
        </w:rPr>
        <w:t xml:space="preserve">. Mark K. reminded the group that EC meetings are public record and all meeting minutes are stored on the Program Portal. </w:t>
      </w:r>
      <w:r w:rsidR="00BC6C46">
        <w:rPr>
          <w:rFonts w:cstheme="minorHAnsi"/>
          <w:sz w:val="22"/>
          <w:szCs w:val="22"/>
        </w:rPr>
        <w:t>The following new members of the EC were introduced: Katrina G</w:t>
      </w:r>
      <w:r w:rsidR="004C098F">
        <w:rPr>
          <w:rFonts w:cstheme="minorHAnsi"/>
          <w:sz w:val="22"/>
          <w:szCs w:val="22"/>
        </w:rPr>
        <w:t>rantz</w:t>
      </w:r>
      <w:r w:rsidR="00BC6C46">
        <w:rPr>
          <w:rFonts w:cstheme="minorHAnsi"/>
          <w:sz w:val="22"/>
          <w:szCs w:val="22"/>
        </w:rPr>
        <w:t xml:space="preserve"> (Reclamation, Federal Co-Chair), Yasmeen N</w:t>
      </w:r>
      <w:r w:rsidR="004C098F">
        <w:rPr>
          <w:rFonts w:cstheme="minorHAnsi"/>
          <w:sz w:val="22"/>
          <w:szCs w:val="22"/>
        </w:rPr>
        <w:t>ajmi</w:t>
      </w:r>
      <w:r w:rsidR="00BC6C46">
        <w:rPr>
          <w:rFonts w:cstheme="minorHAnsi"/>
          <w:sz w:val="22"/>
          <w:szCs w:val="22"/>
        </w:rPr>
        <w:t xml:space="preserve"> (MRGCD, alternate), and Ryan G</w:t>
      </w:r>
      <w:r w:rsidR="004C098F">
        <w:rPr>
          <w:rFonts w:cstheme="minorHAnsi"/>
          <w:sz w:val="22"/>
          <w:szCs w:val="22"/>
        </w:rPr>
        <w:t>ronewold</w:t>
      </w:r>
      <w:r w:rsidR="001F2DFC">
        <w:rPr>
          <w:rFonts w:cstheme="minorHAnsi"/>
          <w:sz w:val="22"/>
          <w:szCs w:val="22"/>
        </w:rPr>
        <w:t xml:space="preserve"> </w:t>
      </w:r>
      <w:r w:rsidR="00BC6C46">
        <w:rPr>
          <w:rFonts w:cstheme="minorHAnsi"/>
          <w:sz w:val="22"/>
          <w:szCs w:val="22"/>
        </w:rPr>
        <w:t>(USACE, alternate).</w:t>
      </w:r>
      <w:r w:rsidR="00F7185A" w:rsidRPr="00F7185A">
        <w:rPr>
          <w:rFonts w:cstheme="minorHAnsi"/>
          <w:sz w:val="22"/>
          <w:szCs w:val="22"/>
        </w:rPr>
        <w:t xml:space="preserve"> </w:t>
      </w:r>
      <w:r w:rsidR="00F7185A">
        <w:rPr>
          <w:rFonts w:cstheme="minorHAnsi"/>
          <w:sz w:val="22"/>
          <w:szCs w:val="22"/>
        </w:rPr>
        <w:t>Ryan G. replaced Lynette G</w:t>
      </w:r>
      <w:r w:rsidR="004C098F">
        <w:rPr>
          <w:rFonts w:cstheme="minorHAnsi"/>
          <w:sz w:val="22"/>
          <w:szCs w:val="22"/>
        </w:rPr>
        <w:t>iesen</w:t>
      </w:r>
      <w:r w:rsidR="00F7185A" w:rsidRPr="00F7185A">
        <w:rPr>
          <w:rFonts w:cstheme="minorHAnsi"/>
          <w:sz w:val="22"/>
          <w:szCs w:val="22"/>
        </w:rPr>
        <w:t xml:space="preserve">, who joined Reclamation and will </w:t>
      </w:r>
      <w:r w:rsidR="00A91EA6">
        <w:rPr>
          <w:rFonts w:cstheme="minorHAnsi"/>
          <w:sz w:val="22"/>
          <w:szCs w:val="22"/>
        </w:rPr>
        <w:t>serve as</w:t>
      </w:r>
      <w:r w:rsidR="00F7185A" w:rsidRPr="00F7185A">
        <w:rPr>
          <w:rFonts w:cstheme="minorHAnsi"/>
          <w:sz w:val="22"/>
          <w:szCs w:val="22"/>
        </w:rPr>
        <w:t xml:space="preserve"> the new COR for the PASS contract.</w:t>
      </w:r>
    </w:p>
    <w:p w14:paraId="684270DA" w14:textId="7DF13BAB" w:rsidR="00BC6C46" w:rsidRDefault="00BC6C46" w:rsidP="00EB116E">
      <w:pPr>
        <w:spacing w:line="240" w:lineRule="auto"/>
        <w:contextualSpacing/>
        <w:rPr>
          <w:rFonts w:cstheme="minorHAnsi"/>
          <w:sz w:val="22"/>
          <w:szCs w:val="22"/>
        </w:rPr>
      </w:pPr>
    </w:p>
    <w:p w14:paraId="454D637C" w14:textId="6D3BAFB8" w:rsidR="00105FDE" w:rsidRDefault="00BC6C46" w:rsidP="00EB116E">
      <w:pPr>
        <w:spacing w:line="240" w:lineRule="auto"/>
        <w:contextualSpacing/>
        <w:rPr>
          <w:rFonts w:cstheme="minorHAnsi"/>
          <w:sz w:val="22"/>
          <w:szCs w:val="22"/>
        </w:rPr>
      </w:pPr>
      <w:r>
        <w:rPr>
          <w:rFonts w:cstheme="minorHAnsi"/>
          <w:sz w:val="22"/>
          <w:szCs w:val="22"/>
        </w:rPr>
        <w:t xml:space="preserve">Debbie Lee, Program Manager </w:t>
      </w:r>
      <w:r w:rsidR="00105FDE">
        <w:rPr>
          <w:rFonts w:cstheme="minorHAnsi"/>
          <w:sz w:val="22"/>
          <w:szCs w:val="22"/>
        </w:rPr>
        <w:t>with</w:t>
      </w:r>
      <w:r>
        <w:rPr>
          <w:rFonts w:cstheme="minorHAnsi"/>
          <w:sz w:val="22"/>
          <w:szCs w:val="22"/>
        </w:rPr>
        <w:t xml:space="preserve"> the </w:t>
      </w:r>
      <w:r w:rsidR="00524C76">
        <w:rPr>
          <w:rFonts w:cstheme="minorHAnsi"/>
          <w:sz w:val="22"/>
          <w:szCs w:val="22"/>
        </w:rPr>
        <w:t>PST</w:t>
      </w:r>
      <w:r>
        <w:rPr>
          <w:rFonts w:cstheme="minorHAnsi"/>
          <w:sz w:val="22"/>
          <w:szCs w:val="22"/>
        </w:rPr>
        <w:t xml:space="preserve">, reviewed </w:t>
      </w:r>
      <w:r w:rsidR="00105FDE">
        <w:rPr>
          <w:rFonts w:cstheme="minorHAnsi"/>
          <w:sz w:val="22"/>
          <w:szCs w:val="22"/>
        </w:rPr>
        <w:t xml:space="preserve">the July 28, 2021 agenda </w:t>
      </w:r>
      <w:r w:rsidR="001F2DFC">
        <w:rPr>
          <w:rFonts w:cstheme="minorHAnsi"/>
          <w:sz w:val="22"/>
          <w:szCs w:val="22"/>
        </w:rPr>
        <w:t>and noted</w:t>
      </w:r>
      <w:r w:rsidR="00105FDE">
        <w:rPr>
          <w:rFonts w:cstheme="minorHAnsi"/>
          <w:sz w:val="22"/>
          <w:szCs w:val="22"/>
        </w:rPr>
        <w:t xml:space="preserve"> the following amendments: the EC will not approve the proposed process for annual program evaluation and the PASS contract update w</w:t>
      </w:r>
      <w:r w:rsidR="00A91EA6">
        <w:rPr>
          <w:rFonts w:cstheme="minorHAnsi"/>
          <w:sz w:val="22"/>
          <w:szCs w:val="22"/>
        </w:rPr>
        <w:t xml:space="preserve">ill be given by Jennifer Faler </w:t>
      </w:r>
      <w:r w:rsidR="00105FDE">
        <w:rPr>
          <w:rFonts w:cstheme="minorHAnsi"/>
          <w:sz w:val="22"/>
          <w:szCs w:val="22"/>
        </w:rPr>
        <w:t>instead of Ashlee Rudolph, Reclamation.</w:t>
      </w:r>
    </w:p>
    <w:p w14:paraId="48883780" w14:textId="77777777" w:rsidR="00C868DD" w:rsidRDefault="00C868DD" w:rsidP="00EB116E">
      <w:pPr>
        <w:spacing w:line="240" w:lineRule="auto"/>
        <w:contextualSpacing/>
        <w:rPr>
          <w:rFonts w:cstheme="minorHAnsi"/>
          <w:sz w:val="22"/>
          <w:szCs w:val="22"/>
        </w:rPr>
      </w:pPr>
    </w:p>
    <w:p w14:paraId="01551ED0" w14:textId="3BE6A352" w:rsidR="00105FDE" w:rsidRPr="007861B6" w:rsidRDefault="00105FDE" w:rsidP="00EB116E">
      <w:pPr>
        <w:pStyle w:val="ListParagraph"/>
        <w:numPr>
          <w:ilvl w:val="0"/>
          <w:numId w:val="3"/>
        </w:numPr>
        <w:tabs>
          <w:tab w:val="left" w:pos="3450"/>
        </w:tabs>
        <w:rPr>
          <w:rFonts w:cstheme="minorHAnsi"/>
          <w:b/>
          <w:sz w:val="22"/>
          <w:szCs w:val="22"/>
        </w:rPr>
      </w:pPr>
      <w:r w:rsidRPr="00611A2F">
        <w:rPr>
          <w:rFonts w:cstheme="minorHAnsi"/>
          <w:b/>
          <w:color w:val="FF0000"/>
          <w:sz w:val="22"/>
          <w:szCs w:val="22"/>
        </w:rPr>
        <w:t>Decision</w:t>
      </w:r>
      <w:r w:rsidRPr="00611A2F">
        <w:rPr>
          <w:rFonts w:cstheme="minorHAnsi"/>
          <w:sz w:val="22"/>
          <w:szCs w:val="22"/>
        </w:rPr>
        <w:t xml:space="preserve">: Approval of the </w:t>
      </w:r>
      <w:r>
        <w:rPr>
          <w:rFonts w:cstheme="minorHAnsi"/>
          <w:sz w:val="22"/>
          <w:szCs w:val="22"/>
        </w:rPr>
        <w:t>July 28, 2021</w:t>
      </w:r>
      <w:r w:rsidRPr="00611A2F">
        <w:rPr>
          <w:rFonts w:cstheme="minorHAnsi"/>
          <w:sz w:val="22"/>
          <w:szCs w:val="22"/>
        </w:rPr>
        <w:t xml:space="preserve"> meeting agenda</w:t>
      </w:r>
      <w:r>
        <w:rPr>
          <w:rFonts w:cstheme="minorHAnsi"/>
          <w:sz w:val="22"/>
          <w:szCs w:val="22"/>
        </w:rPr>
        <w:t xml:space="preserve"> with amendments</w:t>
      </w:r>
    </w:p>
    <w:p w14:paraId="38E2220E" w14:textId="2BA65621" w:rsidR="000868DB" w:rsidRPr="00611A2F" w:rsidRDefault="002E21AB" w:rsidP="00EB116E">
      <w:pPr>
        <w:pStyle w:val="Heading1"/>
      </w:pPr>
      <w:r>
        <w:t>March 2021</w:t>
      </w:r>
      <w:r w:rsidR="000868DB" w:rsidRPr="00611A2F">
        <w:t xml:space="preserve"> Meeting </w:t>
      </w:r>
      <w:r>
        <w:t>Summary</w:t>
      </w:r>
    </w:p>
    <w:p w14:paraId="27EB3355" w14:textId="59BE321F" w:rsidR="00105FDE" w:rsidRDefault="00105FDE" w:rsidP="00EB116E">
      <w:pPr>
        <w:spacing w:line="240" w:lineRule="auto"/>
        <w:contextualSpacing/>
        <w:rPr>
          <w:rFonts w:cstheme="minorHAnsi"/>
          <w:sz w:val="22"/>
          <w:szCs w:val="22"/>
        </w:rPr>
      </w:pPr>
      <w:r>
        <w:rPr>
          <w:rFonts w:cstheme="minorHAnsi"/>
          <w:sz w:val="22"/>
          <w:szCs w:val="22"/>
        </w:rPr>
        <w:t xml:space="preserve">Debbie L. reviewed the March 25, 2021 meeting minutes and action items. </w:t>
      </w:r>
      <w:r w:rsidR="00C27EC0">
        <w:rPr>
          <w:rFonts w:cstheme="minorHAnsi"/>
          <w:sz w:val="22"/>
          <w:szCs w:val="22"/>
        </w:rPr>
        <w:t>Ryan G. made</w:t>
      </w:r>
      <w:r>
        <w:rPr>
          <w:rFonts w:cstheme="minorHAnsi"/>
          <w:sz w:val="22"/>
          <w:szCs w:val="22"/>
        </w:rPr>
        <w:t xml:space="preserve"> </w:t>
      </w:r>
      <w:r w:rsidR="00C27EC0">
        <w:rPr>
          <w:rFonts w:cstheme="minorHAnsi"/>
          <w:sz w:val="22"/>
          <w:szCs w:val="22"/>
        </w:rPr>
        <w:t>the following amendment</w:t>
      </w:r>
      <w:r>
        <w:rPr>
          <w:rFonts w:cstheme="minorHAnsi"/>
          <w:sz w:val="22"/>
          <w:szCs w:val="22"/>
        </w:rPr>
        <w:t xml:space="preserve"> to the hydrology and announcements </w:t>
      </w:r>
      <w:r w:rsidR="00C27EC0">
        <w:rPr>
          <w:rFonts w:cstheme="minorHAnsi"/>
          <w:sz w:val="22"/>
          <w:szCs w:val="22"/>
        </w:rPr>
        <w:t xml:space="preserve">sections: cost share for the </w:t>
      </w:r>
      <w:r w:rsidR="00C27EC0" w:rsidRPr="00C27EC0">
        <w:rPr>
          <w:rFonts w:cstheme="minorHAnsi"/>
          <w:sz w:val="22"/>
          <w:szCs w:val="22"/>
        </w:rPr>
        <w:t>Sandia Pueblo to Isleta Pueblo Ecosystem Restoration project</w:t>
      </w:r>
      <w:r w:rsidR="00C27EC0">
        <w:rPr>
          <w:rFonts w:cstheme="minorHAnsi"/>
          <w:sz w:val="22"/>
          <w:szCs w:val="22"/>
        </w:rPr>
        <w:t xml:space="preserve"> is </w:t>
      </w:r>
      <w:r w:rsidR="00F7185A">
        <w:rPr>
          <w:rFonts w:cstheme="minorHAnsi"/>
          <w:sz w:val="22"/>
          <w:szCs w:val="22"/>
        </w:rPr>
        <w:t>65% federal/35% non-federal. Ryan G. announced USACE</w:t>
      </w:r>
      <w:r w:rsidR="00A86887">
        <w:rPr>
          <w:rFonts w:cstheme="minorHAnsi"/>
          <w:sz w:val="22"/>
          <w:szCs w:val="22"/>
        </w:rPr>
        <w:t xml:space="preserve">’s Collaborative Program funding </w:t>
      </w:r>
      <w:r w:rsidR="00F7185A">
        <w:rPr>
          <w:rFonts w:cstheme="minorHAnsi"/>
          <w:sz w:val="22"/>
          <w:szCs w:val="22"/>
        </w:rPr>
        <w:t xml:space="preserve">is included in the </w:t>
      </w:r>
      <w:r w:rsidR="00F7185A" w:rsidRPr="00C27EC0">
        <w:rPr>
          <w:rFonts w:cstheme="minorHAnsi"/>
          <w:sz w:val="22"/>
          <w:szCs w:val="22"/>
        </w:rPr>
        <w:t xml:space="preserve">FY22 President’s Budget </w:t>
      </w:r>
      <w:r w:rsidR="00A86887">
        <w:rPr>
          <w:rFonts w:cstheme="minorHAnsi"/>
          <w:sz w:val="22"/>
          <w:szCs w:val="22"/>
        </w:rPr>
        <w:t xml:space="preserve">for </w:t>
      </w:r>
      <w:r w:rsidR="00F7185A" w:rsidRPr="00C27EC0">
        <w:rPr>
          <w:rFonts w:cstheme="minorHAnsi"/>
          <w:sz w:val="22"/>
          <w:szCs w:val="22"/>
        </w:rPr>
        <w:t>$1.94 million</w:t>
      </w:r>
      <w:r w:rsidR="00F7185A">
        <w:rPr>
          <w:rFonts w:cstheme="minorHAnsi"/>
          <w:sz w:val="22"/>
          <w:szCs w:val="22"/>
        </w:rPr>
        <w:t>. USACE will</w:t>
      </w:r>
      <w:r w:rsidR="00F7185A" w:rsidRPr="00F7185A">
        <w:t xml:space="preserve"> </w:t>
      </w:r>
      <w:r w:rsidR="00F7185A" w:rsidRPr="00F7185A">
        <w:rPr>
          <w:rFonts w:cstheme="minorHAnsi"/>
          <w:sz w:val="22"/>
          <w:szCs w:val="22"/>
        </w:rPr>
        <w:t xml:space="preserve">resume funding for </w:t>
      </w:r>
      <w:r w:rsidR="00F7185A">
        <w:rPr>
          <w:rFonts w:cstheme="minorHAnsi"/>
          <w:sz w:val="22"/>
          <w:szCs w:val="22"/>
        </w:rPr>
        <w:t>BEMP</w:t>
      </w:r>
      <w:r w:rsidR="00F7185A" w:rsidRPr="00F7185A">
        <w:rPr>
          <w:rFonts w:cstheme="minorHAnsi"/>
          <w:sz w:val="22"/>
          <w:szCs w:val="22"/>
        </w:rPr>
        <w:t xml:space="preserve"> in FY22.</w:t>
      </w:r>
      <w:r w:rsidR="00F7185A">
        <w:rPr>
          <w:rFonts w:cstheme="minorHAnsi"/>
          <w:sz w:val="22"/>
          <w:szCs w:val="22"/>
        </w:rPr>
        <w:t xml:space="preserve"> Danielle Galloway will </w:t>
      </w:r>
      <w:r w:rsidR="00A91EA6">
        <w:rPr>
          <w:rFonts w:cstheme="minorHAnsi"/>
          <w:sz w:val="22"/>
          <w:szCs w:val="22"/>
        </w:rPr>
        <w:t xml:space="preserve">replace Lynette G. </w:t>
      </w:r>
      <w:r w:rsidR="00F7185A">
        <w:rPr>
          <w:rFonts w:cstheme="minorHAnsi"/>
          <w:sz w:val="22"/>
          <w:szCs w:val="22"/>
        </w:rPr>
        <w:t>as the USACE Program Manager</w:t>
      </w:r>
      <w:r w:rsidR="00A91EA6">
        <w:rPr>
          <w:rFonts w:cstheme="minorHAnsi"/>
          <w:sz w:val="22"/>
          <w:szCs w:val="22"/>
        </w:rPr>
        <w:t xml:space="preserve"> for the MRGESCP</w:t>
      </w:r>
      <w:r w:rsidR="00F7185A">
        <w:rPr>
          <w:rFonts w:cstheme="minorHAnsi"/>
          <w:sz w:val="22"/>
          <w:szCs w:val="22"/>
        </w:rPr>
        <w:t xml:space="preserve"> </w:t>
      </w:r>
      <w:r w:rsidR="00A91EA6">
        <w:rPr>
          <w:rFonts w:cstheme="minorHAnsi"/>
          <w:sz w:val="22"/>
          <w:szCs w:val="22"/>
        </w:rPr>
        <w:t xml:space="preserve">and serve </w:t>
      </w:r>
      <w:r w:rsidR="00F7185A">
        <w:rPr>
          <w:rFonts w:cstheme="minorHAnsi"/>
          <w:sz w:val="22"/>
          <w:szCs w:val="22"/>
        </w:rPr>
        <w:t>for the next 120 days.</w:t>
      </w:r>
    </w:p>
    <w:p w14:paraId="74D35141" w14:textId="77777777" w:rsidR="00105FDE" w:rsidRDefault="00105FDE" w:rsidP="00EB116E">
      <w:pPr>
        <w:spacing w:line="240" w:lineRule="auto"/>
        <w:contextualSpacing/>
        <w:rPr>
          <w:rFonts w:cstheme="minorHAnsi"/>
          <w:sz w:val="22"/>
          <w:szCs w:val="22"/>
        </w:rPr>
      </w:pPr>
    </w:p>
    <w:p w14:paraId="6A2647E0" w14:textId="0BEF3283" w:rsidR="00105FDE" w:rsidRDefault="00105FDE" w:rsidP="00EB116E">
      <w:pPr>
        <w:pStyle w:val="ListParagraph"/>
        <w:numPr>
          <w:ilvl w:val="0"/>
          <w:numId w:val="2"/>
        </w:numPr>
        <w:rPr>
          <w:rFonts w:cstheme="minorHAnsi"/>
          <w:sz w:val="22"/>
          <w:szCs w:val="22"/>
        </w:rPr>
      </w:pPr>
      <w:r w:rsidRPr="00611A2F">
        <w:rPr>
          <w:rFonts w:cstheme="minorHAnsi"/>
          <w:b/>
          <w:color w:val="FF0000"/>
          <w:sz w:val="22"/>
          <w:szCs w:val="22"/>
        </w:rPr>
        <w:t>Decision</w:t>
      </w:r>
      <w:r w:rsidRPr="00611A2F">
        <w:rPr>
          <w:rFonts w:cstheme="minorHAnsi"/>
          <w:sz w:val="22"/>
          <w:szCs w:val="22"/>
        </w:rPr>
        <w:t xml:space="preserve">: Approval of the </w:t>
      </w:r>
      <w:r>
        <w:rPr>
          <w:rFonts w:cstheme="minorHAnsi"/>
          <w:sz w:val="22"/>
          <w:szCs w:val="22"/>
        </w:rPr>
        <w:t xml:space="preserve">March 25, 2021 EC </w:t>
      </w:r>
      <w:r w:rsidR="00161A6B">
        <w:rPr>
          <w:rFonts w:cstheme="minorHAnsi"/>
          <w:sz w:val="22"/>
          <w:szCs w:val="22"/>
        </w:rPr>
        <w:t>meeting minutes with amendments</w:t>
      </w:r>
    </w:p>
    <w:p w14:paraId="61E88510" w14:textId="118953F0" w:rsidR="00F20A78" w:rsidRDefault="00F20A78" w:rsidP="00EB116E">
      <w:pPr>
        <w:pStyle w:val="ListParagraph"/>
        <w:numPr>
          <w:ilvl w:val="0"/>
          <w:numId w:val="17"/>
        </w:numPr>
        <w:rPr>
          <w:rFonts w:cstheme="minorHAnsi"/>
          <w:sz w:val="22"/>
          <w:szCs w:val="22"/>
        </w:rPr>
      </w:pPr>
      <w:r w:rsidRPr="00F20A78">
        <w:rPr>
          <w:rFonts w:cstheme="minorHAnsi"/>
          <w:b/>
          <w:color w:val="00B050"/>
          <w:sz w:val="22"/>
          <w:szCs w:val="22"/>
        </w:rPr>
        <w:t>Action Item</w:t>
      </w:r>
      <w:r w:rsidRPr="00F20A78">
        <w:rPr>
          <w:rFonts w:cstheme="minorHAnsi"/>
          <w:sz w:val="22"/>
          <w:szCs w:val="22"/>
        </w:rPr>
        <w:t>:</w:t>
      </w:r>
      <w:r>
        <w:rPr>
          <w:rFonts w:cstheme="minorHAnsi"/>
          <w:sz w:val="22"/>
          <w:szCs w:val="22"/>
        </w:rPr>
        <w:t xml:space="preserve"> </w:t>
      </w:r>
      <w:r w:rsidRPr="00F20A78">
        <w:rPr>
          <w:rFonts w:cstheme="minorHAnsi"/>
          <w:sz w:val="22"/>
          <w:szCs w:val="22"/>
        </w:rPr>
        <w:t>The PST will follow up with Pueblo of Isleta on signing the Addendum to the 2008 MOA</w:t>
      </w:r>
    </w:p>
    <w:p w14:paraId="52CDA8AC" w14:textId="06E1E7E7" w:rsidR="000868DB" w:rsidRPr="00C868DD" w:rsidRDefault="000868DB" w:rsidP="00EB116E">
      <w:pPr>
        <w:pStyle w:val="Heading1"/>
      </w:pPr>
      <w:r w:rsidRPr="00C868DD">
        <w:t>Program Manager Update</w:t>
      </w:r>
    </w:p>
    <w:p w14:paraId="2F31B6A0" w14:textId="640295AD" w:rsidR="00C868DD" w:rsidRDefault="00C868DD" w:rsidP="00EB116E">
      <w:pPr>
        <w:spacing w:line="240" w:lineRule="auto"/>
        <w:rPr>
          <w:rFonts w:cstheme="minorHAnsi"/>
          <w:sz w:val="22"/>
          <w:szCs w:val="22"/>
        </w:rPr>
      </w:pPr>
      <w:r>
        <w:rPr>
          <w:rFonts w:cstheme="minorHAnsi"/>
          <w:sz w:val="22"/>
          <w:szCs w:val="22"/>
        </w:rPr>
        <w:t xml:space="preserve">Debbie L. </w:t>
      </w:r>
      <w:r w:rsidR="007525C6">
        <w:rPr>
          <w:rFonts w:cstheme="minorHAnsi"/>
          <w:sz w:val="22"/>
          <w:szCs w:val="22"/>
        </w:rPr>
        <w:t>gave the Program Manager update. Summary points are below:</w:t>
      </w:r>
    </w:p>
    <w:p w14:paraId="3AF3C29C" w14:textId="6EAFA0FF" w:rsidR="00C868DD" w:rsidRDefault="00C868DD" w:rsidP="00EB116E">
      <w:pPr>
        <w:pStyle w:val="ListParagraph"/>
        <w:numPr>
          <w:ilvl w:val="0"/>
          <w:numId w:val="18"/>
        </w:numPr>
        <w:rPr>
          <w:rFonts w:cstheme="minorHAnsi"/>
          <w:sz w:val="22"/>
          <w:szCs w:val="22"/>
        </w:rPr>
      </w:pPr>
      <w:r w:rsidRPr="00C868DD">
        <w:rPr>
          <w:rFonts w:cstheme="minorHAnsi"/>
          <w:sz w:val="22"/>
          <w:szCs w:val="22"/>
        </w:rPr>
        <w:t>The June newsletter is available</w:t>
      </w:r>
      <w:r w:rsidR="004919B7">
        <w:rPr>
          <w:rFonts w:cstheme="minorHAnsi"/>
          <w:sz w:val="22"/>
          <w:szCs w:val="22"/>
        </w:rPr>
        <w:t xml:space="preserve"> on the Program Portal</w:t>
      </w:r>
      <w:r w:rsidRPr="00C868DD">
        <w:rPr>
          <w:rFonts w:cstheme="minorHAnsi"/>
          <w:sz w:val="22"/>
          <w:szCs w:val="22"/>
        </w:rPr>
        <w:t>.</w:t>
      </w:r>
    </w:p>
    <w:p w14:paraId="243C423C" w14:textId="2E025E1F" w:rsidR="00C868DD" w:rsidRPr="00C868DD" w:rsidRDefault="00C868DD" w:rsidP="00EB116E">
      <w:pPr>
        <w:pStyle w:val="ListParagraph"/>
        <w:numPr>
          <w:ilvl w:val="0"/>
          <w:numId w:val="18"/>
        </w:numPr>
        <w:rPr>
          <w:rFonts w:cstheme="minorHAnsi"/>
          <w:sz w:val="22"/>
          <w:szCs w:val="22"/>
        </w:rPr>
      </w:pPr>
      <w:r w:rsidRPr="00C868DD">
        <w:rPr>
          <w:rFonts w:cstheme="minorHAnsi"/>
          <w:sz w:val="22"/>
          <w:szCs w:val="22"/>
        </w:rPr>
        <w:t xml:space="preserve">The MRGESCP is hosting </w:t>
      </w:r>
      <w:r w:rsidR="001F2DFC">
        <w:rPr>
          <w:rFonts w:cstheme="minorHAnsi"/>
          <w:sz w:val="22"/>
          <w:szCs w:val="22"/>
        </w:rPr>
        <w:t>Collaborative S</w:t>
      </w:r>
      <w:r w:rsidRPr="00C868DD">
        <w:rPr>
          <w:rFonts w:cstheme="minorHAnsi"/>
          <w:sz w:val="22"/>
          <w:szCs w:val="22"/>
        </w:rPr>
        <w:t xml:space="preserve">eminars </w:t>
      </w:r>
      <w:r>
        <w:rPr>
          <w:rFonts w:cstheme="minorHAnsi"/>
          <w:sz w:val="22"/>
          <w:szCs w:val="22"/>
        </w:rPr>
        <w:t>around specific topics</w:t>
      </w:r>
      <w:r w:rsidR="00175B99">
        <w:rPr>
          <w:rFonts w:cstheme="minorHAnsi"/>
          <w:sz w:val="22"/>
          <w:szCs w:val="22"/>
        </w:rPr>
        <w:t xml:space="preserve"> (e.g., research papers, restoration projects, innovations, etc.)</w:t>
      </w:r>
      <w:r>
        <w:rPr>
          <w:rFonts w:cstheme="minorHAnsi"/>
          <w:sz w:val="22"/>
          <w:szCs w:val="22"/>
        </w:rPr>
        <w:t xml:space="preserve">. </w:t>
      </w:r>
      <w:r w:rsidR="00985E5F">
        <w:rPr>
          <w:rFonts w:cstheme="minorHAnsi"/>
          <w:sz w:val="22"/>
          <w:szCs w:val="22"/>
        </w:rPr>
        <w:t xml:space="preserve">Each seminar presentation will be followed by a </w:t>
      </w:r>
      <w:r w:rsidR="001F2DFC">
        <w:rPr>
          <w:rFonts w:cstheme="minorHAnsi"/>
          <w:sz w:val="22"/>
          <w:szCs w:val="22"/>
        </w:rPr>
        <w:t>Q&amp;A</w:t>
      </w:r>
      <w:r w:rsidR="00985E5F">
        <w:rPr>
          <w:rFonts w:cstheme="minorHAnsi"/>
          <w:sz w:val="22"/>
          <w:szCs w:val="22"/>
        </w:rPr>
        <w:t xml:space="preserve"> session. </w:t>
      </w:r>
      <w:r>
        <w:rPr>
          <w:rFonts w:cstheme="minorHAnsi"/>
          <w:sz w:val="22"/>
          <w:szCs w:val="22"/>
        </w:rPr>
        <w:t xml:space="preserve">The first will be </w:t>
      </w:r>
      <w:r w:rsidR="00985E5F">
        <w:rPr>
          <w:rFonts w:cstheme="minorHAnsi"/>
          <w:sz w:val="22"/>
          <w:szCs w:val="22"/>
        </w:rPr>
        <w:t xml:space="preserve">presented </w:t>
      </w:r>
      <w:r>
        <w:rPr>
          <w:rFonts w:cstheme="minorHAnsi"/>
          <w:sz w:val="22"/>
          <w:szCs w:val="22"/>
        </w:rPr>
        <w:t xml:space="preserve">on August 24, 2021 by Rob Dudley, </w:t>
      </w:r>
      <w:r w:rsidRPr="00C868DD">
        <w:rPr>
          <w:rFonts w:cstheme="minorHAnsi"/>
          <w:sz w:val="22"/>
          <w:szCs w:val="22"/>
        </w:rPr>
        <w:t>American Southwest Ichthyological Researchers and Museum of Southwestern Biology (Fishes), UNM</w:t>
      </w:r>
      <w:r>
        <w:rPr>
          <w:rFonts w:cstheme="minorHAnsi"/>
          <w:sz w:val="22"/>
          <w:szCs w:val="22"/>
        </w:rPr>
        <w:t xml:space="preserve">, </w:t>
      </w:r>
      <w:r w:rsidR="00175B99">
        <w:rPr>
          <w:rFonts w:cstheme="minorHAnsi"/>
          <w:sz w:val="22"/>
          <w:szCs w:val="22"/>
        </w:rPr>
        <w:t xml:space="preserve">regarding </w:t>
      </w:r>
      <w:r>
        <w:rPr>
          <w:rFonts w:cstheme="minorHAnsi"/>
          <w:sz w:val="22"/>
          <w:szCs w:val="22"/>
        </w:rPr>
        <w:t xml:space="preserve">the 2020 </w:t>
      </w:r>
      <w:r w:rsidR="00175B99">
        <w:rPr>
          <w:rFonts w:cstheme="minorHAnsi"/>
          <w:sz w:val="22"/>
          <w:szCs w:val="22"/>
        </w:rPr>
        <w:t>Rio Grande silvery minnow (RGSM) P</w:t>
      </w:r>
      <w:r>
        <w:rPr>
          <w:rFonts w:cstheme="minorHAnsi"/>
          <w:sz w:val="22"/>
          <w:szCs w:val="22"/>
        </w:rPr>
        <w:t xml:space="preserve">opulation </w:t>
      </w:r>
      <w:r w:rsidR="00175B99">
        <w:rPr>
          <w:rFonts w:cstheme="minorHAnsi"/>
          <w:sz w:val="22"/>
          <w:szCs w:val="22"/>
        </w:rPr>
        <w:t>M</w:t>
      </w:r>
      <w:r>
        <w:rPr>
          <w:rFonts w:cstheme="minorHAnsi"/>
          <w:sz w:val="22"/>
          <w:szCs w:val="22"/>
        </w:rPr>
        <w:t xml:space="preserve">onitoring </w:t>
      </w:r>
      <w:r w:rsidR="00175B99">
        <w:rPr>
          <w:rFonts w:cstheme="minorHAnsi"/>
          <w:sz w:val="22"/>
          <w:szCs w:val="22"/>
        </w:rPr>
        <w:t>P</w:t>
      </w:r>
      <w:r>
        <w:rPr>
          <w:rFonts w:cstheme="minorHAnsi"/>
          <w:sz w:val="22"/>
          <w:szCs w:val="22"/>
        </w:rPr>
        <w:t>rogram.</w:t>
      </w:r>
      <w:r w:rsidR="007525C6">
        <w:rPr>
          <w:rFonts w:cstheme="minorHAnsi"/>
          <w:sz w:val="22"/>
          <w:szCs w:val="22"/>
        </w:rPr>
        <w:t xml:space="preserve"> Everyone is invited to contact the PST to set up a seminar on a project or topic of their choice</w:t>
      </w:r>
      <w:r w:rsidR="001F2DFC">
        <w:rPr>
          <w:rFonts w:cstheme="minorHAnsi"/>
          <w:sz w:val="22"/>
          <w:szCs w:val="22"/>
        </w:rPr>
        <w:t>. S</w:t>
      </w:r>
      <w:r w:rsidR="00175B99">
        <w:rPr>
          <w:rFonts w:cstheme="minorHAnsi"/>
          <w:sz w:val="22"/>
          <w:szCs w:val="22"/>
        </w:rPr>
        <w:t>tudent seminars are encouraged</w:t>
      </w:r>
      <w:r w:rsidR="007525C6">
        <w:rPr>
          <w:rFonts w:cstheme="minorHAnsi"/>
          <w:sz w:val="22"/>
          <w:szCs w:val="22"/>
        </w:rPr>
        <w:t>.</w:t>
      </w:r>
    </w:p>
    <w:p w14:paraId="15A32B94" w14:textId="05594E92" w:rsidR="00C868DD" w:rsidRDefault="007525C6" w:rsidP="00EB116E">
      <w:pPr>
        <w:pStyle w:val="ListParagraph"/>
        <w:numPr>
          <w:ilvl w:val="0"/>
          <w:numId w:val="4"/>
        </w:numPr>
        <w:rPr>
          <w:rFonts w:cstheme="minorHAnsi"/>
          <w:sz w:val="22"/>
          <w:szCs w:val="22"/>
        </w:rPr>
      </w:pPr>
      <w:r>
        <w:rPr>
          <w:rFonts w:cstheme="minorHAnsi"/>
          <w:sz w:val="22"/>
          <w:szCs w:val="22"/>
        </w:rPr>
        <w:t>The MRGESCP will host an HR Workshop.</w:t>
      </w:r>
    </w:p>
    <w:p w14:paraId="35F7BFD0" w14:textId="37A46DA0" w:rsidR="007525C6" w:rsidRDefault="007525C6" w:rsidP="00EB116E">
      <w:pPr>
        <w:pStyle w:val="ListParagraph"/>
        <w:numPr>
          <w:ilvl w:val="0"/>
          <w:numId w:val="4"/>
        </w:numPr>
        <w:rPr>
          <w:rFonts w:cstheme="minorHAnsi"/>
          <w:sz w:val="22"/>
          <w:szCs w:val="22"/>
        </w:rPr>
      </w:pPr>
      <w:r>
        <w:rPr>
          <w:rFonts w:cstheme="minorHAnsi"/>
          <w:sz w:val="22"/>
          <w:szCs w:val="22"/>
        </w:rPr>
        <w:t>Polls will be</w:t>
      </w:r>
      <w:r w:rsidR="00A91EA6">
        <w:rPr>
          <w:rFonts w:cstheme="minorHAnsi"/>
          <w:sz w:val="22"/>
          <w:szCs w:val="22"/>
        </w:rPr>
        <w:t xml:space="preserve"> regularly</w:t>
      </w:r>
      <w:r>
        <w:rPr>
          <w:rFonts w:cstheme="minorHAnsi"/>
          <w:sz w:val="22"/>
          <w:szCs w:val="22"/>
        </w:rPr>
        <w:t xml:space="preserve"> posted to the Program Portal to </w:t>
      </w:r>
      <w:r w:rsidR="0056506B">
        <w:rPr>
          <w:rFonts w:cstheme="minorHAnsi"/>
          <w:sz w:val="22"/>
          <w:szCs w:val="22"/>
        </w:rPr>
        <w:t>garner</w:t>
      </w:r>
      <w:r>
        <w:rPr>
          <w:rFonts w:cstheme="minorHAnsi"/>
          <w:sz w:val="22"/>
          <w:szCs w:val="22"/>
        </w:rPr>
        <w:t xml:space="preserve"> input from MRGESCP participants. Results from the first poll, regarding HR, are in the June newsletter. The July poll, regarding feedback on the Program Portal, was posted to the </w:t>
      </w:r>
      <w:r w:rsidR="00A91EA6">
        <w:rPr>
          <w:rFonts w:cstheme="minorHAnsi"/>
          <w:sz w:val="22"/>
          <w:szCs w:val="22"/>
        </w:rPr>
        <w:t xml:space="preserve">Program </w:t>
      </w:r>
      <w:r>
        <w:rPr>
          <w:rFonts w:cstheme="minorHAnsi"/>
          <w:sz w:val="22"/>
          <w:szCs w:val="22"/>
        </w:rPr>
        <w:t>P</w:t>
      </w:r>
      <w:r w:rsidR="008A053C">
        <w:rPr>
          <w:rFonts w:cstheme="minorHAnsi"/>
          <w:sz w:val="22"/>
          <w:szCs w:val="22"/>
        </w:rPr>
        <w:t>ortal.</w:t>
      </w:r>
    </w:p>
    <w:p w14:paraId="4A1623D0" w14:textId="56E89FD7" w:rsidR="008A053C" w:rsidRDefault="008A053C" w:rsidP="00EB116E">
      <w:pPr>
        <w:pStyle w:val="ListParagraph"/>
        <w:numPr>
          <w:ilvl w:val="0"/>
          <w:numId w:val="4"/>
        </w:numPr>
        <w:rPr>
          <w:rFonts w:cstheme="minorHAnsi"/>
          <w:sz w:val="22"/>
          <w:szCs w:val="22"/>
        </w:rPr>
      </w:pPr>
      <w:r>
        <w:rPr>
          <w:rFonts w:cstheme="minorHAnsi"/>
          <w:sz w:val="22"/>
          <w:szCs w:val="22"/>
        </w:rPr>
        <w:t xml:space="preserve">The MRGESCP is asking signatories for collaborative opportunities to highlight </w:t>
      </w:r>
      <w:r w:rsidR="00A91EA6">
        <w:rPr>
          <w:rFonts w:cstheme="minorHAnsi"/>
          <w:sz w:val="22"/>
          <w:szCs w:val="22"/>
        </w:rPr>
        <w:t>in</w:t>
      </w:r>
      <w:r>
        <w:rPr>
          <w:rFonts w:cstheme="minorHAnsi"/>
          <w:sz w:val="22"/>
          <w:szCs w:val="22"/>
        </w:rPr>
        <w:t xml:space="preserve"> the newsletter.</w:t>
      </w:r>
    </w:p>
    <w:p w14:paraId="203EF661" w14:textId="3F6941CF" w:rsidR="00524C76" w:rsidRDefault="00524C76" w:rsidP="00EB116E">
      <w:pPr>
        <w:pStyle w:val="ListParagraph"/>
        <w:numPr>
          <w:ilvl w:val="0"/>
          <w:numId w:val="4"/>
        </w:numPr>
        <w:rPr>
          <w:rFonts w:cstheme="minorHAnsi"/>
          <w:sz w:val="22"/>
          <w:szCs w:val="22"/>
        </w:rPr>
      </w:pPr>
      <w:r>
        <w:rPr>
          <w:rFonts w:cstheme="minorHAnsi"/>
          <w:sz w:val="22"/>
          <w:szCs w:val="22"/>
        </w:rPr>
        <w:t xml:space="preserve">The MRGESCP is on track to </w:t>
      </w:r>
      <w:r w:rsidR="000F31D7">
        <w:rPr>
          <w:rFonts w:cstheme="minorHAnsi"/>
          <w:sz w:val="22"/>
          <w:szCs w:val="22"/>
        </w:rPr>
        <w:t xml:space="preserve">complete </w:t>
      </w:r>
      <w:r>
        <w:rPr>
          <w:rFonts w:cstheme="minorHAnsi"/>
          <w:sz w:val="22"/>
          <w:szCs w:val="22"/>
        </w:rPr>
        <w:t>the 2021 Work Plan.</w:t>
      </w:r>
    </w:p>
    <w:p w14:paraId="73BF0410" w14:textId="3B59D4EE" w:rsidR="00524C76" w:rsidRDefault="00524C76" w:rsidP="00EB116E">
      <w:pPr>
        <w:pStyle w:val="ListParagraph"/>
        <w:numPr>
          <w:ilvl w:val="0"/>
          <w:numId w:val="4"/>
        </w:numPr>
        <w:rPr>
          <w:rFonts w:cstheme="minorHAnsi"/>
          <w:sz w:val="22"/>
          <w:szCs w:val="22"/>
        </w:rPr>
      </w:pPr>
      <w:r>
        <w:rPr>
          <w:rFonts w:cstheme="minorHAnsi"/>
          <w:sz w:val="22"/>
          <w:szCs w:val="22"/>
        </w:rPr>
        <w:t>The 2021 Addendum to the 2008 MOA was signed and will be implemented through May 2022.</w:t>
      </w:r>
    </w:p>
    <w:p w14:paraId="004A8BAD" w14:textId="17C43623" w:rsidR="00524C76" w:rsidRDefault="00524C76" w:rsidP="00EB116E">
      <w:pPr>
        <w:pStyle w:val="ListParagraph"/>
        <w:numPr>
          <w:ilvl w:val="0"/>
          <w:numId w:val="4"/>
        </w:numPr>
        <w:rPr>
          <w:rFonts w:cstheme="minorHAnsi"/>
          <w:sz w:val="22"/>
          <w:szCs w:val="22"/>
        </w:rPr>
      </w:pPr>
      <w:r>
        <w:rPr>
          <w:rFonts w:cstheme="minorHAnsi"/>
          <w:sz w:val="22"/>
          <w:szCs w:val="22"/>
        </w:rPr>
        <w:t>A final draft of the FY20 Annual Report was prepared and sent to the EC.</w:t>
      </w:r>
    </w:p>
    <w:p w14:paraId="0A5C497D" w14:textId="77777777" w:rsidR="00524C76" w:rsidRDefault="00524C76" w:rsidP="00EB116E">
      <w:pPr>
        <w:pStyle w:val="ListParagraph"/>
        <w:ind w:left="720"/>
        <w:rPr>
          <w:rFonts w:cstheme="minorHAnsi"/>
          <w:sz w:val="22"/>
          <w:szCs w:val="22"/>
        </w:rPr>
      </w:pPr>
    </w:p>
    <w:p w14:paraId="79B3C244" w14:textId="39BD10A6" w:rsidR="00524C76" w:rsidRDefault="00524C76" w:rsidP="00C95FB4">
      <w:pPr>
        <w:pStyle w:val="ListParagraph"/>
        <w:numPr>
          <w:ilvl w:val="0"/>
          <w:numId w:val="20"/>
        </w:numPr>
        <w:rPr>
          <w:rFonts w:cstheme="minorHAnsi"/>
          <w:sz w:val="22"/>
          <w:szCs w:val="22"/>
        </w:rPr>
      </w:pPr>
      <w:r w:rsidRPr="00524C76">
        <w:rPr>
          <w:rFonts w:cstheme="minorHAnsi"/>
          <w:b/>
          <w:color w:val="FF0000"/>
          <w:sz w:val="22"/>
          <w:szCs w:val="22"/>
        </w:rPr>
        <w:lastRenderedPageBreak/>
        <w:t>Decision</w:t>
      </w:r>
      <w:r w:rsidRPr="00524C76">
        <w:rPr>
          <w:rFonts w:cstheme="minorHAnsi"/>
          <w:sz w:val="22"/>
          <w:szCs w:val="22"/>
        </w:rPr>
        <w:t>: Approval of the Fisca</w:t>
      </w:r>
      <w:r>
        <w:rPr>
          <w:rFonts w:cstheme="minorHAnsi"/>
          <w:sz w:val="22"/>
          <w:szCs w:val="22"/>
        </w:rPr>
        <w:t>l</w:t>
      </w:r>
      <w:r w:rsidR="00161A6B">
        <w:rPr>
          <w:rFonts w:cstheme="minorHAnsi"/>
          <w:sz w:val="22"/>
          <w:szCs w:val="22"/>
        </w:rPr>
        <w:t xml:space="preserve"> Year 2020 (FY20) Annual Report</w:t>
      </w:r>
    </w:p>
    <w:p w14:paraId="25347564" w14:textId="7384E489" w:rsidR="00142D65" w:rsidRDefault="00142D65" w:rsidP="00142D65">
      <w:pPr>
        <w:pStyle w:val="ListParagraph"/>
        <w:numPr>
          <w:ilvl w:val="0"/>
          <w:numId w:val="40"/>
        </w:numPr>
        <w:rPr>
          <w:rFonts w:cstheme="minorHAnsi"/>
          <w:sz w:val="22"/>
          <w:szCs w:val="22"/>
        </w:rPr>
      </w:pPr>
      <w:r w:rsidRPr="00142D65">
        <w:rPr>
          <w:rFonts w:cstheme="minorHAnsi"/>
          <w:b/>
          <w:color w:val="00B050"/>
          <w:sz w:val="22"/>
          <w:szCs w:val="22"/>
        </w:rPr>
        <w:t>Action Item</w:t>
      </w:r>
      <w:r w:rsidRPr="00142D65">
        <w:rPr>
          <w:rFonts w:cstheme="minorHAnsi"/>
          <w:sz w:val="22"/>
          <w:szCs w:val="22"/>
        </w:rPr>
        <w:t>:</w:t>
      </w:r>
      <w:r>
        <w:rPr>
          <w:rFonts w:cstheme="minorHAnsi"/>
          <w:sz w:val="22"/>
          <w:szCs w:val="22"/>
        </w:rPr>
        <w:t xml:space="preserve"> All Program Portal users will c</w:t>
      </w:r>
      <w:r w:rsidRPr="00142D65">
        <w:rPr>
          <w:rFonts w:cstheme="minorHAnsi"/>
          <w:sz w:val="22"/>
          <w:szCs w:val="22"/>
        </w:rPr>
        <w:t>omplete the July Collaborative Poll located on the Program Portal to give feedback about the Program Portal</w:t>
      </w:r>
    </w:p>
    <w:p w14:paraId="4C4047D1" w14:textId="58A1497D" w:rsidR="00142D65" w:rsidRPr="00524C76" w:rsidRDefault="00142D65" w:rsidP="00142D65">
      <w:pPr>
        <w:pStyle w:val="ListParagraph"/>
        <w:numPr>
          <w:ilvl w:val="0"/>
          <w:numId w:val="40"/>
        </w:numPr>
        <w:rPr>
          <w:rFonts w:cstheme="minorHAnsi"/>
          <w:sz w:val="22"/>
          <w:szCs w:val="22"/>
        </w:rPr>
      </w:pPr>
      <w:r>
        <w:rPr>
          <w:rFonts w:cstheme="minorHAnsi"/>
          <w:b/>
          <w:color w:val="00B050"/>
          <w:sz w:val="22"/>
          <w:szCs w:val="22"/>
        </w:rPr>
        <w:t>Action Item</w:t>
      </w:r>
      <w:r w:rsidRPr="00142D65">
        <w:rPr>
          <w:rFonts w:cstheme="minorHAnsi"/>
          <w:sz w:val="22"/>
          <w:szCs w:val="22"/>
        </w:rPr>
        <w:t>:</w:t>
      </w:r>
      <w:r>
        <w:rPr>
          <w:rFonts w:cstheme="minorHAnsi"/>
          <w:sz w:val="22"/>
          <w:szCs w:val="22"/>
        </w:rPr>
        <w:t xml:space="preserve"> MRGESCP signatories will s</w:t>
      </w:r>
      <w:r w:rsidRPr="00142D65">
        <w:rPr>
          <w:rFonts w:cstheme="minorHAnsi"/>
          <w:sz w:val="22"/>
          <w:szCs w:val="22"/>
        </w:rPr>
        <w:t>uggest topics of interest for Collaborative Seminars to the PST</w:t>
      </w:r>
    </w:p>
    <w:p w14:paraId="5754CCFF" w14:textId="77777777" w:rsidR="00524C76" w:rsidRDefault="00524C76" w:rsidP="00EB116E">
      <w:pPr>
        <w:spacing w:line="240" w:lineRule="auto"/>
        <w:rPr>
          <w:rFonts w:cstheme="minorHAnsi"/>
          <w:sz w:val="22"/>
          <w:szCs w:val="22"/>
        </w:rPr>
      </w:pPr>
    </w:p>
    <w:p w14:paraId="2B000D6E" w14:textId="3D6BF9B8" w:rsidR="00524C76" w:rsidRPr="00524C76" w:rsidRDefault="00524C76" w:rsidP="00EB116E">
      <w:pPr>
        <w:spacing w:line="240" w:lineRule="auto"/>
        <w:rPr>
          <w:rFonts w:cstheme="minorHAnsi"/>
          <w:sz w:val="22"/>
          <w:szCs w:val="22"/>
        </w:rPr>
      </w:pPr>
      <w:r>
        <w:rPr>
          <w:rFonts w:cstheme="minorHAnsi"/>
          <w:sz w:val="22"/>
          <w:szCs w:val="22"/>
        </w:rPr>
        <w:t>Catherine Murphy, Science Coordinator with the PST,</w:t>
      </w:r>
      <w:r w:rsidRPr="00524C76">
        <w:rPr>
          <w:rFonts w:cstheme="minorHAnsi"/>
          <w:sz w:val="22"/>
          <w:szCs w:val="22"/>
        </w:rPr>
        <w:t xml:space="preserve"> gave </w:t>
      </w:r>
      <w:r>
        <w:rPr>
          <w:rFonts w:cstheme="minorHAnsi"/>
          <w:sz w:val="22"/>
          <w:szCs w:val="22"/>
        </w:rPr>
        <w:t>a SAMC</w:t>
      </w:r>
      <w:r w:rsidRPr="00524C76">
        <w:rPr>
          <w:rFonts w:cstheme="minorHAnsi"/>
          <w:sz w:val="22"/>
          <w:szCs w:val="22"/>
        </w:rPr>
        <w:t xml:space="preserve"> update. Summary points are below:</w:t>
      </w:r>
    </w:p>
    <w:p w14:paraId="66A6C841" w14:textId="15673806" w:rsidR="00227FEF" w:rsidRDefault="00524C76" w:rsidP="00EB116E">
      <w:pPr>
        <w:pStyle w:val="ListParagraph"/>
        <w:numPr>
          <w:ilvl w:val="0"/>
          <w:numId w:val="4"/>
        </w:numPr>
        <w:rPr>
          <w:rFonts w:cstheme="minorHAnsi"/>
          <w:sz w:val="22"/>
          <w:szCs w:val="22"/>
        </w:rPr>
      </w:pPr>
      <w:r>
        <w:rPr>
          <w:rFonts w:cstheme="minorHAnsi"/>
          <w:sz w:val="22"/>
          <w:szCs w:val="22"/>
        </w:rPr>
        <w:t>The SAMC moved from m</w:t>
      </w:r>
      <w:r w:rsidR="00227FEF" w:rsidRPr="00524C76">
        <w:rPr>
          <w:rFonts w:cstheme="minorHAnsi"/>
          <w:sz w:val="22"/>
          <w:szCs w:val="22"/>
        </w:rPr>
        <w:t>onthly to bi-monthly</w:t>
      </w:r>
      <w:r>
        <w:rPr>
          <w:rFonts w:cstheme="minorHAnsi"/>
          <w:sz w:val="22"/>
          <w:szCs w:val="22"/>
        </w:rPr>
        <w:t xml:space="preserve"> meetings with </w:t>
      </w:r>
      <w:r w:rsidR="00AE0C26">
        <w:rPr>
          <w:rFonts w:cstheme="minorHAnsi"/>
          <w:sz w:val="22"/>
          <w:szCs w:val="22"/>
        </w:rPr>
        <w:t xml:space="preserve">interim </w:t>
      </w:r>
      <w:r>
        <w:rPr>
          <w:rFonts w:cstheme="minorHAnsi"/>
          <w:sz w:val="22"/>
          <w:szCs w:val="22"/>
        </w:rPr>
        <w:t>one-on-one meetings between PST and SAMC members.</w:t>
      </w:r>
    </w:p>
    <w:p w14:paraId="4322C5DB" w14:textId="65BE7AEB" w:rsidR="008B7A49" w:rsidRDefault="00524C76" w:rsidP="00EB116E">
      <w:pPr>
        <w:pStyle w:val="ListParagraph"/>
        <w:numPr>
          <w:ilvl w:val="0"/>
          <w:numId w:val="4"/>
        </w:numPr>
        <w:rPr>
          <w:rFonts w:cstheme="minorHAnsi"/>
          <w:sz w:val="22"/>
          <w:szCs w:val="22"/>
        </w:rPr>
      </w:pPr>
      <w:r>
        <w:rPr>
          <w:rFonts w:cstheme="minorHAnsi"/>
          <w:sz w:val="22"/>
          <w:szCs w:val="22"/>
        </w:rPr>
        <w:t>The</w:t>
      </w:r>
      <w:r w:rsidR="005D01D6" w:rsidRPr="005D01D6">
        <w:t xml:space="preserve"> </w:t>
      </w:r>
      <w:r w:rsidR="008B7A49">
        <w:rPr>
          <w:rFonts w:cstheme="minorHAnsi"/>
          <w:sz w:val="22"/>
          <w:szCs w:val="22"/>
        </w:rPr>
        <w:t xml:space="preserve">RGSM </w:t>
      </w:r>
      <w:r w:rsidR="005D01D6" w:rsidRPr="005D01D6">
        <w:rPr>
          <w:rFonts w:cstheme="minorHAnsi"/>
          <w:sz w:val="22"/>
          <w:szCs w:val="22"/>
        </w:rPr>
        <w:t>Population Monitoring Summary Report Ad Hoc</w:t>
      </w:r>
      <w:r w:rsidR="005D01D6">
        <w:rPr>
          <w:rFonts w:cstheme="minorHAnsi"/>
          <w:sz w:val="22"/>
          <w:szCs w:val="22"/>
        </w:rPr>
        <w:t xml:space="preserve"> </w:t>
      </w:r>
      <w:r w:rsidR="004C1F79">
        <w:rPr>
          <w:rFonts w:cstheme="minorHAnsi"/>
          <w:sz w:val="22"/>
          <w:szCs w:val="22"/>
        </w:rPr>
        <w:t xml:space="preserve">will </w:t>
      </w:r>
      <w:r w:rsidR="00AE0C26">
        <w:rPr>
          <w:rFonts w:cstheme="minorHAnsi"/>
          <w:sz w:val="22"/>
          <w:szCs w:val="22"/>
        </w:rPr>
        <w:t>conclude</w:t>
      </w:r>
      <w:r w:rsidR="004C1F79">
        <w:rPr>
          <w:rFonts w:cstheme="minorHAnsi"/>
          <w:sz w:val="22"/>
          <w:szCs w:val="22"/>
        </w:rPr>
        <w:t xml:space="preserve"> with </w:t>
      </w:r>
      <w:r w:rsidR="00AE0C26">
        <w:rPr>
          <w:rFonts w:cstheme="minorHAnsi"/>
          <w:sz w:val="22"/>
          <w:szCs w:val="22"/>
        </w:rPr>
        <w:t xml:space="preserve">a presentation to the EC by the group lead, </w:t>
      </w:r>
      <w:r w:rsidR="004C1F79">
        <w:rPr>
          <w:rFonts w:cstheme="minorHAnsi"/>
          <w:sz w:val="22"/>
          <w:szCs w:val="22"/>
        </w:rPr>
        <w:t xml:space="preserve">Rich Valdez, SWCA Environmental Consultants. The group </w:t>
      </w:r>
      <w:r w:rsidR="005D01D6">
        <w:rPr>
          <w:rFonts w:cstheme="minorHAnsi"/>
          <w:sz w:val="22"/>
          <w:szCs w:val="22"/>
        </w:rPr>
        <w:t>is the</w:t>
      </w:r>
      <w:r>
        <w:rPr>
          <w:rFonts w:cstheme="minorHAnsi"/>
          <w:sz w:val="22"/>
          <w:szCs w:val="22"/>
        </w:rPr>
        <w:t xml:space="preserve"> first Sc</w:t>
      </w:r>
      <w:r w:rsidR="005D01D6">
        <w:rPr>
          <w:rFonts w:cstheme="minorHAnsi"/>
          <w:sz w:val="22"/>
          <w:szCs w:val="22"/>
        </w:rPr>
        <w:t xml:space="preserve">ience &amp; Technical </w:t>
      </w:r>
      <w:r w:rsidR="00A91EA6">
        <w:rPr>
          <w:rFonts w:cstheme="minorHAnsi"/>
          <w:sz w:val="22"/>
          <w:szCs w:val="22"/>
        </w:rPr>
        <w:t xml:space="preserve">(S&amp;T) </w:t>
      </w:r>
      <w:r w:rsidR="005D01D6">
        <w:rPr>
          <w:rFonts w:cstheme="minorHAnsi"/>
          <w:sz w:val="22"/>
          <w:szCs w:val="22"/>
        </w:rPr>
        <w:t xml:space="preserve">Ad Hoc Group </w:t>
      </w:r>
      <w:r w:rsidR="004C1F79">
        <w:rPr>
          <w:rFonts w:cstheme="minorHAnsi"/>
          <w:sz w:val="22"/>
          <w:szCs w:val="22"/>
        </w:rPr>
        <w:t>to wrap up.</w:t>
      </w:r>
    </w:p>
    <w:p w14:paraId="0AC7AA98" w14:textId="6ABF29BF" w:rsidR="00227FEF" w:rsidRDefault="008B7A49" w:rsidP="00EB116E">
      <w:pPr>
        <w:pStyle w:val="ListParagraph"/>
        <w:numPr>
          <w:ilvl w:val="0"/>
          <w:numId w:val="4"/>
        </w:numPr>
        <w:rPr>
          <w:rFonts w:cstheme="minorHAnsi"/>
          <w:sz w:val="22"/>
          <w:szCs w:val="22"/>
        </w:rPr>
      </w:pPr>
      <w:r>
        <w:rPr>
          <w:rFonts w:cstheme="minorHAnsi"/>
          <w:sz w:val="22"/>
          <w:szCs w:val="22"/>
        </w:rPr>
        <w:t>Charles Yackulic</w:t>
      </w:r>
      <w:r w:rsidR="00054AEB">
        <w:rPr>
          <w:rFonts w:cstheme="minorHAnsi"/>
          <w:sz w:val="22"/>
          <w:szCs w:val="22"/>
        </w:rPr>
        <w:t>, U.S. Geological Survey,</w:t>
      </w:r>
      <w:r>
        <w:rPr>
          <w:rFonts w:cstheme="minorHAnsi"/>
          <w:sz w:val="22"/>
          <w:szCs w:val="22"/>
        </w:rPr>
        <w:t xml:space="preserve"> is making progress on the </w:t>
      </w:r>
      <w:r w:rsidRPr="008B7A49">
        <w:rPr>
          <w:rFonts w:cstheme="minorHAnsi"/>
          <w:sz w:val="22"/>
          <w:szCs w:val="22"/>
        </w:rPr>
        <w:t>RGSM Population Modeling Ad Hoc</w:t>
      </w:r>
      <w:r>
        <w:rPr>
          <w:rFonts w:cstheme="minorHAnsi"/>
          <w:sz w:val="22"/>
          <w:szCs w:val="22"/>
        </w:rPr>
        <w:t>. His contract</w:t>
      </w:r>
      <w:r w:rsidR="00054AEB">
        <w:rPr>
          <w:rFonts w:cstheme="minorHAnsi"/>
          <w:sz w:val="22"/>
          <w:szCs w:val="22"/>
        </w:rPr>
        <w:t xml:space="preserve"> </w:t>
      </w:r>
      <w:r w:rsidR="00820A32">
        <w:rPr>
          <w:rFonts w:cstheme="minorHAnsi"/>
          <w:sz w:val="22"/>
          <w:szCs w:val="22"/>
        </w:rPr>
        <w:t xml:space="preserve">to develop the model </w:t>
      </w:r>
      <w:r w:rsidR="00054AEB">
        <w:rPr>
          <w:rFonts w:cstheme="minorHAnsi"/>
          <w:sz w:val="22"/>
          <w:szCs w:val="22"/>
        </w:rPr>
        <w:t xml:space="preserve">with </w:t>
      </w:r>
      <w:r w:rsidR="00820A32">
        <w:rPr>
          <w:rFonts w:cstheme="minorHAnsi"/>
          <w:sz w:val="22"/>
          <w:szCs w:val="22"/>
        </w:rPr>
        <w:t>New Mexico</w:t>
      </w:r>
      <w:r w:rsidR="00054AEB">
        <w:rPr>
          <w:rFonts w:cstheme="minorHAnsi"/>
          <w:sz w:val="22"/>
          <w:szCs w:val="22"/>
        </w:rPr>
        <w:t xml:space="preserve"> Interstate Stream Commission </w:t>
      </w:r>
      <w:r w:rsidR="00A91EA6">
        <w:rPr>
          <w:rFonts w:cstheme="minorHAnsi"/>
          <w:sz w:val="22"/>
          <w:szCs w:val="22"/>
        </w:rPr>
        <w:t>will be renewed, and h</w:t>
      </w:r>
      <w:r>
        <w:rPr>
          <w:rFonts w:cstheme="minorHAnsi"/>
          <w:sz w:val="22"/>
          <w:szCs w:val="22"/>
        </w:rPr>
        <w:t>e will be working on a report with the ad hoc group.</w:t>
      </w:r>
    </w:p>
    <w:p w14:paraId="0FBCA649" w14:textId="4121159F" w:rsidR="00227FEF" w:rsidRDefault="008B7A49" w:rsidP="00EB116E">
      <w:pPr>
        <w:pStyle w:val="ListParagraph"/>
        <w:numPr>
          <w:ilvl w:val="0"/>
          <w:numId w:val="4"/>
        </w:numPr>
        <w:rPr>
          <w:rFonts w:cstheme="minorHAnsi"/>
          <w:sz w:val="22"/>
          <w:szCs w:val="22"/>
        </w:rPr>
      </w:pPr>
      <w:r>
        <w:rPr>
          <w:rFonts w:cstheme="minorHAnsi"/>
          <w:sz w:val="22"/>
          <w:szCs w:val="22"/>
        </w:rPr>
        <w:t xml:space="preserve">The </w:t>
      </w:r>
      <w:r w:rsidRPr="008B7A49">
        <w:rPr>
          <w:rFonts w:cstheme="minorHAnsi"/>
          <w:sz w:val="22"/>
          <w:szCs w:val="22"/>
        </w:rPr>
        <w:t>RGSM C</w:t>
      </w:r>
      <w:r>
        <w:rPr>
          <w:rFonts w:cstheme="minorHAnsi"/>
          <w:sz w:val="22"/>
          <w:szCs w:val="22"/>
        </w:rPr>
        <w:t>onceptual Ecological Model (C</w:t>
      </w:r>
      <w:r w:rsidRPr="008B7A49">
        <w:rPr>
          <w:rFonts w:cstheme="minorHAnsi"/>
          <w:sz w:val="22"/>
          <w:szCs w:val="22"/>
        </w:rPr>
        <w:t>EM</w:t>
      </w:r>
      <w:r>
        <w:rPr>
          <w:rFonts w:cstheme="minorHAnsi"/>
          <w:sz w:val="22"/>
          <w:szCs w:val="22"/>
        </w:rPr>
        <w:t>)</w:t>
      </w:r>
      <w:r w:rsidRPr="008B7A49">
        <w:rPr>
          <w:rFonts w:cstheme="minorHAnsi"/>
          <w:sz w:val="22"/>
          <w:szCs w:val="22"/>
        </w:rPr>
        <w:t>/Genetics Ad Hoc</w:t>
      </w:r>
      <w:r>
        <w:rPr>
          <w:rFonts w:cstheme="minorHAnsi"/>
          <w:sz w:val="22"/>
          <w:szCs w:val="22"/>
        </w:rPr>
        <w:t xml:space="preserve"> is adding components to the CEM to </w:t>
      </w:r>
      <w:r w:rsidR="00054AEB">
        <w:rPr>
          <w:rFonts w:cstheme="minorHAnsi"/>
          <w:sz w:val="22"/>
          <w:szCs w:val="22"/>
        </w:rPr>
        <w:t xml:space="preserve">incorporate the propagation and </w:t>
      </w:r>
      <w:r>
        <w:rPr>
          <w:rFonts w:cstheme="minorHAnsi"/>
          <w:sz w:val="22"/>
          <w:szCs w:val="22"/>
        </w:rPr>
        <w:t>augmentation program.</w:t>
      </w:r>
    </w:p>
    <w:p w14:paraId="19E4C25C" w14:textId="5058B7DB" w:rsidR="003F1E90" w:rsidRDefault="003F1E90" w:rsidP="00EB116E">
      <w:pPr>
        <w:pStyle w:val="ListParagraph"/>
        <w:numPr>
          <w:ilvl w:val="0"/>
          <w:numId w:val="4"/>
        </w:numPr>
        <w:rPr>
          <w:rFonts w:cstheme="minorHAnsi"/>
          <w:sz w:val="22"/>
          <w:szCs w:val="22"/>
        </w:rPr>
      </w:pPr>
      <w:r>
        <w:rPr>
          <w:rFonts w:cstheme="minorHAnsi"/>
          <w:sz w:val="22"/>
          <w:szCs w:val="22"/>
        </w:rPr>
        <w:t xml:space="preserve">The </w:t>
      </w:r>
      <w:r w:rsidR="007A46B0">
        <w:rPr>
          <w:rFonts w:cstheme="minorHAnsi"/>
          <w:sz w:val="22"/>
          <w:szCs w:val="22"/>
        </w:rPr>
        <w:t xml:space="preserve">Avian </w:t>
      </w:r>
      <w:r w:rsidR="00CA6C5B" w:rsidRPr="00CA6C5B">
        <w:rPr>
          <w:rFonts w:cstheme="minorHAnsi"/>
          <w:sz w:val="22"/>
          <w:szCs w:val="22"/>
        </w:rPr>
        <w:t>CEM Refinement Ad Hoc</w:t>
      </w:r>
      <w:r w:rsidR="00CA6C5B">
        <w:rPr>
          <w:rFonts w:cstheme="minorHAnsi"/>
          <w:sz w:val="22"/>
          <w:szCs w:val="22"/>
        </w:rPr>
        <w:t xml:space="preserve"> is adding elements to the </w:t>
      </w:r>
      <w:r w:rsidR="007A46B0" w:rsidRPr="00CA6C5B">
        <w:rPr>
          <w:rFonts w:cstheme="minorHAnsi"/>
          <w:sz w:val="22"/>
          <w:szCs w:val="22"/>
        </w:rPr>
        <w:t>S</w:t>
      </w:r>
      <w:r w:rsidR="007A46B0">
        <w:rPr>
          <w:rFonts w:cstheme="minorHAnsi"/>
          <w:sz w:val="22"/>
          <w:szCs w:val="22"/>
        </w:rPr>
        <w:t xml:space="preserve">outhwestern willow flycatcher </w:t>
      </w:r>
      <w:r w:rsidR="00EA72B6">
        <w:rPr>
          <w:rFonts w:cstheme="minorHAnsi"/>
          <w:sz w:val="22"/>
          <w:szCs w:val="22"/>
        </w:rPr>
        <w:t xml:space="preserve">(SWFL) </w:t>
      </w:r>
      <w:r w:rsidR="007A46B0">
        <w:rPr>
          <w:rFonts w:cstheme="minorHAnsi"/>
          <w:sz w:val="22"/>
          <w:szCs w:val="22"/>
        </w:rPr>
        <w:t xml:space="preserve">and Yellow-billed cuckoo </w:t>
      </w:r>
      <w:r w:rsidR="00EA72B6">
        <w:rPr>
          <w:rFonts w:cstheme="minorHAnsi"/>
          <w:sz w:val="22"/>
          <w:szCs w:val="22"/>
        </w:rPr>
        <w:t xml:space="preserve">(YBCU) </w:t>
      </w:r>
      <w:r w:rsidR="00CA6C5B">
        <w:rPr>
          <w:rFonts w:cstheme="minorHAnsi"/>
          <w:sz w:val="22"/>
          <w:szCs w:val="22"/>
        </w:rPr>
        <w:t>CEMs</w:t>
      </w:r>
      <w:r w:rsidR="00054AEB">
        <w:rPr>
          <w:rFonts w:cstheme="minorHAnsi"/>
          <w:sz w:val="22"/>
          <w:szCs w:val="22"/>
        </w:rPr>
        <w:t xml:space="preserve"> and </w:t>
      </w:r>
      <w:r w:rsidR="007A46B0">
        <w:rPr>
          <w:rFonts w:cstheme="minorHAnsi"/>
          <w:sz w:val="22"/>
          <w:szCs w:val="22"/>
        </w:rPr>
        <w:t>characterizing</w:t>
      </w:r>
      <w:r w:rsidR="00054AEB">
        <w:rPr>
          <w:rFonts w:cstheme="minorHAnsi"/>
          <w:sz w:val="22"/>
          <w:szCs w:val="22"/>
        </w:rPr>
        <w:t xml:space="preserve"> uncertainties in the CEMs</w:t>
      </w:r>
      <w:r w:rsidR="00CA6C5B">
        <w:rPr>
          <w:rFonts w:cstheme="minorHAnsi"/>
          <w:sz w:val="22"/>
          <w:szCs w:val="22"/>
        </w:rPr>
        <w:t>.</w:t>
      </w:r>
    </w:p>
    <w:p w14:paraId="6A994296" w14:textId="3B28ADC0" w:rsidR="00CA6C5B" w:rsidRDefault="000076CB" w:rsidP="00EB116E">
      <w:pPr>
        <w:pStyle w:val="ListParagraph"/>
        <w:numPr>
          <w:ilvl w:val="0"/>
          <w:numId w:val="4"/>
        </w:numPr>
        <w:rPr>
          <w:rFonts w:cstheme="minorHAnsi"/>
          <w:sz w:val="22"/>
          <w:szCs w:val="22"/>
        </w:rPr>
      </w:pPr>
      <w:r>
        <w:rPr>
          <w:rFonts w:cstheme="minorHAnsi"/>
          <w:sz w:val="22"/>
          <w:szCs w:val="22"/>
        </w:rPr>
        <w:t xml:space="preserve">The </w:t>
      </w:r>
      <w:r w:rsidR="00FD6F30">
        <w:rPr>
          <w:rFonts w:cstheme="minorHAnsi"/>
          <w:sz w:val="22"/>
          <w:szCs w:val="22"/>
        </w:rPr>
        <w:t xml:space="preserve">draft </w:t>
      </w:r>
      <w:r w:rsidR="00CA6C5B">
        <w:rPr>
          <w:rFonts w:cstheme="minorHAnsi"/>
          <w:sz w:val="22"/>
          <w:szCs w:val="22"/>
        </w:rPr>
        <w:t xml:space="preserve">2021 Science Objectives </w:t>
      </w:r>
      <w:r>
        <w:rPr>
          <w:rFonts w:cstheme="minorHAnsi"/>
          <w:sz w:val="22"/>
          <w:szCs w:val="22"/>
        </w:rPr>
        <w:t xml:space="preserve">were </w:t>
      </w:r>
      <w:r w:rsidR="00FD6F30">
        <w:rPr>
          <w:rFonts w:cstheme="minorHAnsi"/>
          <w:sz w:val="22"/>
          <w:szCs w:val="22"/>
        </w:rPr>
        <w:t>previously discussed at the March 2021</w:t>
      </w:r>
      <w:r w:rsidR="00054AEB">
        <w:rPr>
          <w:rFonts w:cstheme="minorHAnsi"/>
          <w:sz w:val="22"/>
          <w:szCs w:val="22"/>
        </w:rPr>
        <w:t xml:space="preserve"> </w:t>
      </w:r>
      <w:r>
        <w:rPr>
          <w:rFonts w:cstheme="minorHAnsi"/>
          <w:sz w:val="22"/>
          <w:szCs w:val="22"/>
        </w:rPr>
        <w:t>EC</w:t>
      </w:r>
      <w:r w:rsidR="00FD6F30">
        <w:rPr>
          <w:rFonts w:cstheme="minorHAnsi"/>
          <w:sz w:val="22"/>
          <w:szCs w:val="22"/>
        </w:rPr>
        <w:t xml:space="preserve"> meeting</w:t>
      </w:r>
      <w:r>
        <w:rPr>
          <w:rFonts w:cstheme="minorHAnsi"/>
          <w:sz w:val="22"/>
          <w:szCs w:val="22"/>
        </w:rPr>
        <w:t>. T</w:t>
      </w:r>
      <w:r w:rsidR="00CF6283">
        <w:rPr>
          <w:rFonts w:cstheme="minorHAnsi"/>
          <w:sz w:val="22"/>
          <w:szCs w:val="22"/>
        </w:rPr>
        <w:t>he</w:t>
      </w:r>
      <w:r>
        <w:rPr>
          <w:rFonts w:cstheme="minorHAnsi"/>
          <w:sz w:val="22"/>
          <w:szCs w:val="22"/>
        </w:rPr>
        <w:t xml:space="preserve"> Science Objectives form a bridge between MRGESCP goals and the </w:t>
      </w:r>
      <w:r w:rsidR="00D5038B">
        <w:rPr>
          <w:rFonts w:cstheme="minorHAnsi"/>
          <w:sz w:val="22"/>
          <w:szCs w:val="22"/>
        </w:rPr>
        <w:t xml:space="preserve">science </w:t>
      </w:r>
      <w:r>
        <w:rPr>
          <w:rFonts w:cstheme="minorHAnsi"/>
          <w:sz w:val="22"/>
          <w:szCs w:val="22"/>
        </w:rPr>
        <w:t>activities it supports.</w:t>
      </w:r>
      <w:r w:rsidR="00CA6C5B">
        <w:rPr>
          <w:rFonts w:cstheme="minorHAnsi"/>
          <w:sz w:val="22"/>
          <w:szCs w:val="22"/>
        </w:rPr>
        <w:t xml:space="preserve"> </w:t>
      </w:r>
      <w:r w:rsidR="004D637C">
        <w:rPr>
          <w:rFonts w:cstheme="minorHAnsi"/>
          <w:sz w:val="22"/>
          <w:szCs w:val="22"/>
        </w:rPr>
        <w:t xml:space="preserve">The </w:t>
      </w:r>
      <w:r w:rsidR="004D637C">
        <w:rPr>
          <w:rFonts w:cstheme="minorHAnsi"/>
          <w:sz w:val="22"/>
          <w:szCs w:val="22"/>
        </w:rPr>
        <w:t xml:space="preserve">Science Objectives </w:t>
      </w:r>
      <w:r>
        <w:rPr>
          <w:rFonts w:cstheme="minorHAnsi"/>
          <w:sz w:val="22"/>
          <w:szCs w:val="22"/>
        </w:rPr>
        <w:t>will be revisited</w:t>
      </w:r>
      <w:r w:rsidR="00810D15">
        <w:rPr>
          <w:rFonts w:cstheme="minorHAnsi"/>
          <w:sz w:val="22"/>
          <w:szCs w:val="22"/>
        </w:rPr>
        <w:t>, as needed, each</w:t>
      </w:r>
      <w:r>
        <w:rPr>
          <w:rFonts w:cstheme="minorHAnsi"/>
          <w:sz w:val="22"/>
          <w:szCs w:val="22"/>
        </w:rPr>
        <w:t xml:space="preserve"> year. </w:t>
      </w:r>
      <w:r w:rsidR="00CF6283">
        <w:rPr>
          <w:rFonts w:cstheme="minorHAnsi"/>
          <w:sz w:val="22"/>
          <w:szCs w:val="22"/>
        </w:rPr>
        <w:t>There was one revision to the 2021 Science Objectives</w:t>
      </w:r>
      <w:r w:rsidR="00FD6F30">
        <w:rPr>
          <w:rFonts w:cstheme="minorHAnsi"/>
          <w:sz w:val="22"/>
          <w:szCs w:val="22"/>
        </w:rPr>
        <w:t xml:space="preserve"> since the March meeting:</w:t>
      </w:r>
      <w:r w:rsidR="00CF6283">
        <w:rPr>
          <w:rFonts w:cstheme="minorHAnsi"/>
          <w:sz w:val="22"/>
          <w:szCs w:val="22"/>
        </w:rPr>
        <w:t xml:space="preserve"> Objective H was wrapped into Objective F, so </w:t>
      </w:r>
      <w:r w:rsidR="00641DD4">
        <w:rPr>
          <w:rFonts w:cstheme="minorHAnsi"/>
          <w:sz w:val="22"/>
          <w:szCs w:val="22"/>
        </w:rPr>
        <w:t xml:space="preserve">that </w:t>
      </w:r>
      <w:r w:rsidR="00CF6283">
        <w:rPr>
          <w:rFonts w:cstheme="minorHAnsi"/>
          <w:sz w:val="22"/>
          <w:szCs w:val="22"/>
        </w:rPr>
        <w:t xml:space="preserve">each objective addresses </w:t>
      </w:r>
      <w:r w:rsidR="00641DD4">
        <w:rPr>
          <w:rFonts w:cstheme="minorHAnsi"/>
          <w:sz w:val="22"/>
          <w:szCs w:val="22"/>
        </w:rPr>
        <w:t xml:space="preserve">a </w:t>
      </w:r>
      <w:r w:rsidR="00CF6283">
        <w:rPr>
          <w:rFonts w:cstheme="minorHAnsi"/>
          <w:sz w:val="22"/>
          <w:szCs w:val="22"/>
        </w:rPr>
        <w:t>goal.</w:t>
      </w:r>
    </w:p>
    <w:p w14:paraId="03F73191" w14:textId="77777777" w:rsidR="00CF6283" w:rsidRDefault="00CF6283" w:rsidP="00EB116E">
      <w:pPr>
        <w:pStyle w:val="ListParagraph"/>
        <w:ind w:left="720"/>
        <w:rPr>
          <w:rFonts w:cstheme="minorHAnsi"/>
          <w:sz w:val="22"/>
          <w:szCs w:val="22"/>
        </w:rPr>
      </w:pPr>
    </w:p>
    <w:p w14:paraId="1C0A745B" w14:textId="7C233FE6" w:rsidR="00CF6283" w:rsidRPr="00CF6283" w:rsidRDefault="00CF6283" w:rsidP="00C95FB4">
      <w:pPr>
        <w:pStyle w:val="ListParagraph"/>
        <w:numPr>
          <w:ilvl w:val="0"/>
          <w:numId w:val="25"/>
        </w:numPr>
        <w:rPr>
          <w:rFonts w:cstheme="minorHAnsi"/>
          <w:sz w:val="22"/>
          <w:szCs w:val="22"/>
        </w:rPr>
      </w:pPr>
      <w:r w:rsidRPr="00CF6283">
        <w:rPr>
          <w:rFonts w:cstheme="minorHAnsi"/>
          <w:b/>
          <w:color w:val="FF0000"/>
          <w:sz w:val="22"/>
          <w:szCs w:val="22"/>
        </w:rPr>
        <w:t>Decision</w:t>
      </w:r>
      <w:r w:rsidRPr="00CF6283">
        <w:rPr>
          <w:rFonts w:cstheme="minorHAnsi"/>
          <w:sz w:val="22"/>
          <w:szCs w:val="22"/>
        </w:rPr>
        <w:t>: Approval of the 2021 Science Objectives</w:t>
      </w:r>
    </w:p>
    <w:p w14:paraId="05DA3F2E" w14:textId="47016D6C" w:rsidR="002E21AB" w:rsidRPr="00C868DD" w:rsidRDefault="002E21AB" w:rsidP="00EB116E">
      <w:pPr>
        <w:pStyle w:val="Heading1"/>
      </w:pPr>
      <w:r w:rsidRPr="00C868DD">
        <w:t>Annual Collaborative Program Evaluation</w:t>
      </w:r>
    </w:p>
    <w:p w14:paraId="32CDCBBD" w14:textId="6F7BC172" w:rsidR="0056506B" w:rsidRPr="0056506B" w:rsidRDefault="0056506B" w:rsidP="00EB116E">
      <w:pPr>
        <w:spacing w:line="240" w:lineRule="auto"/>
        <w:rPr>
          <w:rFonts w:cstheme="minorHAnsi"/>
          <w:sz w:val="22"/>
          <w:szCs w:val="22"/>
        </w:rPr>
      </w:pPr>
      <w:r>
        <w:rPr>
          <w:rFonts w:cstheme="minorHAnsi"/>
          <w:sz w:val="22"/>
          <w:szCs w:val="22"/>
        </w:rPr>
        <w:t>Debbie L. discussed the annual Collaborative Program evaluation (see presentation). Summary points are below:</w:t>
      </w:r>
    </w:p>
    <w:p w14:paraId="256A6357" w14:textId="6CA3517F" w:rsidR="003D565D" w:rsidRPr="00C868DD" w:rsidRDefault="0056506B" w:rsidP="003D565D">
      <w:pPr>
        <w:pStyle w:val="ListParagraph"/>
        <w:numPr>
          <w:ilvl w:val="0"/>
          <w:numId w:val="5"/>
        </w:numPr>
        <w:rPr>
          <w:rFonts w:cstheme="minorHAnsi"/>
          <w:sz w:val="22"/>
          <w:szCs w:val="22"/>
        </w:rPr>
      </w:pPr>
      <w:r>
        <w:rPr>
          <w:rFonts w:cstheme="minorHAnsi"/>
          <w:sz w:val="22"/>
          <w:szCs w:val="22"/>
        </w:rPr>
        <w:t xml:space="preserve">The Science &amp; Adaptive Management </w:t>
      </w:r>
      <w:r w:rsidR="00313EC8">
        <w:rPr>
          <w:rFonts w:cstheme="minorHAnsi"/>
          <w:sz w:val="22"/>
          <w:szCs w:val="22"/>
        </w:rPr>
        <w:t xml:space="preserve">(S&amp;AM) </w:t>
      </w:r>
      <w:r>
        <w:rPr>
          <w:rFonts w:cstheme="minorHAnsi"/>
          <w:sz w:val="22"/>
          <w:szCs w:val="22"/>
        </w:rPr>
        <w:t xml:space="preserve">Plan </w:t>
      </w:r>
      <w:r w:rsidR="00402480">
        <w:rPr>
          <w:rFonts w:cstheme="minorHAnsi"/>
          <w:sz w:val="22"/>
          <w:szCs w:val="22"/>
        </w:rPr>
        <w:t xml:space="preserve">includes </w:t>
      </w:r>
      <w:r>
        <w:rPr>
          <w:rFonts w:cstheme="minorHAnsi"/>
          <w:sz w:val="22"/>
          <w:szCs w:val="22"/>
        </w:rPr>
        <w:t xml:space="preserve">an annual </w:t>
      </w:r>
      <w:r w:rsidR="00402480">
        <w:rPr>
          <w:rFonts w:cstheme="minorHAnsi"/>
          <w:sz w:val="22"/>
          <w:szCs w:val="22"/>
        </w:rPr>
        <w:t xml:space="preserve">MRGESCP </w:t>
      </w:r>
      <w:r>
        <w:rPr>
          <w:rFonts w:cstheme="minorHAnsi"/>
          <w:sz w:val="22"/>
          <w:szCs w:val="22"/>
        </w:rPr>
        <w:t>evaluation.</w:t>
      </w:r>
      <w:r w:rsidR="00402480">
        <w:rPr>
          <w:rFonts w:cstheme="minorHAnsi"/>
          <w:sz w:val="22"/>
          <w:szCs w:val="22"/>
        </w:rPr>
        <w:t xml:space="preserve"> </w:t>
      </w:r>
      <w:r w:rsidR="003D565D">
        <w:rPr>
          <w:rFonts w:cstheme="minorHAnsi"/>
          <w:sz w:val="22"/>
          <w:szCs w:val="22"/>
        </w:rPr>
        <w:t>The objectives of the annual Collaborative Program evaluation are to provide an administrative review, to assess the relevance of the guiding principles, to inform updates to plans, tools, and processes, and to identify areas for improvement.</w:t>
      </w:r>
      <w:r w:rsidR="003D565D" w:rsidRPr="00313EC8">
        <w:rPr>
          <w:rFonts w:cstheme="minorHAnsi"/>
          <w:sz w:val="22"/>
          <w:szCs w:val="22"/>
        </w:rPr>
        <w:t xml:space="preserve"> </w:t>
      </w:r>
    </w:p>
    <w:p w14:paraId="007B0D64" w14:textId="77777777" w:rsidR="003D565D" w:rsidRDefault="003D565D" w:rsidP="003D565D">
      <w:pPr>
        <w:pStyle w:val="ListParagraph"/>
        <w:numPr>
          <w:ilvl w:val="0"/>
          <w:numId w:val="5"/>
        </w:numPr>
        <w:rPr>
          <w:rFonts w:cstheme="minorHAnsi"/>
          <w:sz w:val="22"/>
          <w:szCs w:val="22"/>
        </w:rPr>
      </w:pPr>
      <w:r>
        <w:rPr>
          <w:rFonts w:cstheme="minorHAnsi"/>
          <w:sz w:val="22"/>
          <w:szCs w:val="22"/>
        </w:rPr>
        <w:t>The process is integral to adaptive management (AM) of the MRGESCP.</w:t>
      </w:r>
    </w:p>
    <w:p w14:paraId="7795F656" w14:textId="565C1598" w:rsidR="0056506B" w:rsidRDefault="0056506B" w:rsidP="00EB116E">
      <w:pPr>
        <w:pStyle w:val="ListParagraph"/>
        <w:numPr>
          <w:ilvl w:val="0"/>
          <w:numId w:val="5"/>
        </w:numPr>
        <w:rPr>
          <w:rFonts w:cstheme="minorHAnsi"/>
          <w:sz w:val="22"/>
          <w:szCs w:val="22"/>
        </w:rPr>
      </w:pPr>
      <w:r>
        <w:rPr>
          <w:rFonts w:cstheme="minorHAnsi"/>
          <w:sz w:val="22"/>
          <w:szCs w:val="22"/>
        </w:rPr>
        <w:t>The PST will use feedback from the EC to revise the</w:t>
      </w:r>
      <w:r w:rsidR="00BF5675">
        <w:rPr>
          <w:rFonts w:cstheme="minorHAnsi"/>
          <w:sz w:val="22"/>
          <w:szCs w:val="22"/>
        </w:rPr>
        <w:t xml:space="preserve"> draft </w:t>
      </w:r>
      <w:r w:rsidR="00934193">
        <w:rPr>
          <w:rFonts w:cstheme="minorHAnsi"/>
          <w:sz w:val="22"/>
          <w:szCs w:val="22"/>
        </w:rPr>
        <w:t xml:space="preserve">evaluation </w:t>
      </w:r>
      <w:r w:rsidR="00E67EF9">
        <w:rPr>
          <w:rFonts w:cstheme="minorHAnsi"/>
          <w:sz w:val="22"/>
          <w:szCs w:val="22"/>
        </w:rPr>
        <w:t>process</w:t>
      </w:r>
      <w:r>
        <w:rPr>
          <w:rFonts w:cstheme="minorHAnsi"/>
          <w:sz w:val="22"/>
          <w:szCs w:val="22"/>
        </w:rPr>
        <w:t>. At the October meeting, the PST will present a more detailed proposal for approval. Between October and December, the process will be implemented.</w:t>
      </w:r>
    </w:p>
    <w:p w14:paraId="30548D1A" w14:textId="37F70409" w:rsidR="00313EC8" w:rsidRDefault="0000624A" w:rsidP="00EB116E">
      <w:pPr>
        <w:pStyle w:val="ListParagraph"/>
        <w:numPr>
          <w:ilvl w:val="0"/>
          <w:numId w:val="5"/>
        </w:numPr>
        <w:rPr>
          <w:rFonts w:cstheme="minorHAnsi"/>
          <w:sz w:val="22"/>
          <w:szCs w:val="22"/>
        </w:rPr>
      </w:pPr>
      <w:r>
        <w:rPr>
          <w:rFonts w:cstheme="minorHAnsi"/>
          <w:sz w:val="22"/>
          <w:szCs w:val="22"/>
        </w:rPr>
        <w:t>Implementation of the</w:t>
      </w:r>
      <w:r w:rsidR="00313EC8">
        <w:rPr>
          <w:rFonts w:cstheme="minorHAnsi"/>
          <w:sz w:val="22"/>
          <w:szCs w:val="22"/>
        </w:rPr>
        <w:t xml:space="preserve"> evaluation </w:t>
      </w:r>
      <w:r w:rsidR="007861B6">
        <w:rPr>
          <w:rFonts w:cstheme="minorHAnsi"/>
          <w:sz w:val="22"/>
          <w:szCs w:val="22"/>
        </w:rPr>
        <w:t>could be more frequent</w:t>
      </w:r>
      <w:r w:rsidR="003D565D">
        <w:rPr>
          <w:rFonts w:cstheme="minorHAnsi"/>
          <w:sz w:val="22"/>
          <w:szCs w:val="22"/>
        </w:rPr>
        <w:t xml:space="preserve"> than annually</w:t>
      </w:r>
      <w:r w:rsidR="00934193">
        <w:rPr>
          <w:rFonts w:cstheme="minorHAnsi"/>
          <w:sz w:val="22"/>
          <w:szCs w:val="22"/>
        </w:rPr>
        <w:t>,</w:t>
      </w:r>
      <w:r w:rsidR="003D565D">
        <w:rPr>
          <w:rFonts w:cstheme="minorHAnsi"/>
          <w:sz w:val="22"/>
          <w:szCs w:val="22"/>
        </w:rPr>
        <w:t xml:space="preserve"> if the EC determines there is a need</w:t>
      </w:r>
      <w:r w:rsidR="007861B6">
        <w:rPr>
          <w:rFonts w:cstheme="minorHAnsi"/>
          <w:sz w:val="22"/>
          <w:szCs w:val="22"/>
        </w:rPr>
        <w:t xml:space="preserve">. </w:t>
      </w:r>
      <w:r>
        <w:rPr>
          <w:rFonts w:cstheme="minorHAnsi"/>
          <w:sz w:val="22"/>
          <w:szCs w:val="22"/>
        </w:rPr>
        <w:t xml:space="preserve">The process will align with development of the next year’s work plan and updates to the S&amp;AM Plan. </w:t>
      </w:r>
      <w:r w:rsidR="007861B6">
        <w:rPr>
          <w:rFonts w:cstheme="minorHAnsi"/>
          <w:sz w:val="22"/>
          <w:szCs w:val="22"/>
        </w:rPr>
        <w:t xml:space="preserve">The PST will coordinate the effort. </w:t>
      </w:r>
    </w:p>
    <w:p w14:paraId="72997156" w14:textId="281BFFB7" w:rsidR="007861B6" w:rsidRDefault="007861B6" w:rsidP="00EB116E">
      <w:pPr>
        <w:spacing w:line="240" w:lineRule="auto"/>
        <w:ind w:left="360"/>
        <w:rPr>
          <w:rFonts w:cstheme="minorHAnsi"/>
          <w:sz w:val="22"/>
          <w:szCs w:val="22"/>
        </w:rPr>
      </w:pPr>
    </w:p>
    <w:p w14:paraId="552DCFFE" w14:textId="7707FCC9" w:rsidR="007861B6" w:rsidRPr="007861B6" w:rsidRDefault="007861B6" w:rsidP="00C95FB4">
      <w:pPr>
        <w:pStyle w:val="ListParagraph"/>
        <w:numPr>
          <w:ilvl w:val="0"/>
          <w:numId w:val="22"/>
        </w:numPr>
        <w:ind w:left="720"/>
        <w:rPr>
          <w:rFonts w:cstheme="minorHAnsi"/>
          <w:sz w:val="22"/>
          <w:szCs w:val="22"/>
        </w:rPr>
      </w:pPr>
      <w:r w:rsidRPr="007861B6">
        <w:rPr>
          <w:rFonts w:cstheme="minorHAnsi"/>
          <w:b/>
          <w:color w:val="00B050"/>
          <w:sz w:val="22"/>
          <w:szCs w:val="22"/>
        </w:rPr>
        <w:t>Action Item</w:t>
      </w:r>
      <w:r w:rsidRPr="007861B6">
        <w:rPr>
          <w:rFonts w:cstheme="minorHAnsi"/>
          <w:sz w:val="22"/>
          <w:szCs w:val="22"/>
        </w:rPr>
        <w:t>: The EC will provide comments on the proposed annual MRGESCP evaluation process</w:t>
      </w:r>
    </w:p>
    <w:p w14:paraId="0879A083" w14:textId="4565C849" w:rsidR="007861B6" w:rsidRPr="007861B6" w:rsidRDefault="007861B6" w:rsidP="00C95FB4">
      <w:pPr>
        <w:pStyle w:val="ListParagraph"/>
        <w:numPr>
          <w:ilvl w:val="0"/>
          <w:numId w:val="22"/>
        </w:numPr>
        <w:ind w:left="720"/>
        <w:rPr>
          <w:rFonts w:cstheme="minorHAnsi"/>
          <w:sz w:val="22"/>
          <w:szCs w:val="22"/>
        </w:rPr>
      </w:pPr>
      <w:r w:rsidRPr="007861B6">
        <w:rPr>
          <w:rFonts w:cstheme="minorHAnsi"/>
          <w:b/>
          <w:color w:val="00B050"/>
          <w:sz w:val="22"/>
          <w:szCs w:val="22"/>
        </w:rPr>
        <w:t>Action Item</w:t>
      </w:r>
      <w:r w:rsidRPr="007861B6">
        <w:rPr>
          <w:rFonts w:cstheme="minorHAnsi"/>
          <w:sz w:val="22"/>
          <w:szCs w:val="22"/>
        </w:rPr>
        <w:t>:</w:t>
      </w:r>
      <w:r w:rsidRPr="007861B6">
        <w:t xml:space="preserve"> </w:t>
      </w:r>
      <w:r w:rsidR="0000624A">
        <w:t xml:space="preserve">The PST will </w:t>
      </w:r>
      <w:r w:rsidR="0000624A">
        <w:rPr>
          <w:rFonts w:cstheme="minorHAnsi"/>
          <w:sz w:val="22"/>
          <w:szCs w:val="22"/>
        </w:rPr>
        <w:t>f</w:t>
      </w:r>
      <w:r w:rsidRPr="007861B6">
        <w:rPr>
          <w:rFonts w:cstheme="minorHAnsi"/>
          <w:sz w:val="22"/>
          <w:szCs w:val="22"/>
        </w:rPr>
        <w:t>inalize the annual MRGESCP evaluation process proposal for review at the October EC meeting</w:t>
      </w:r>
    </w:p>
    <w:p w14:paraId="1CBCD262" w14:textId="6D0EA5F9" w:rsidR="002E21AB" w:rsidRPr="00C868DD" w:rsidRDefault="002E21AB" w:rsidP="00EB116E">
      <w:pPr>
        <w:pStyle w:val="Heading1"/>
      </w:pPr>
      <w:r w:rsidRPr="00C868DD">
        <w:lastRenderedPageBreak/>
        <w:t>2022 Memorandum of Agreement</w:t>
      </w:r>
    </w:p>
    <w:p w14:paraId="73768503" w14:textId="57E1761B" w:rsidR="0000624A" w:rsidRDefault="0000624A" w:rsidP="00EB116E">
      <w:pPr>
        <w:spacing w:line="240" w:lineRule="auto"/>
        <w:rPr>
          <w:rFonts w:cstheme="minorHAnsi"/>
          <w:sz w:val="22"/>
          <w:szCs w:val="22"/>
        </w:rPr>
      </w:pPr>
      <w:r>
        <w:rPr>
          <w:rFonts w:cstheme="minorHAnsi"/>
          <w:sz w:val="22"/>
          <w:szCs w:val="22"/>
        </w:rPr>
        <w:t xml:space="preserve">Debbie L. discussed development of the 2022 </w:t>
      </w:r>
      <w:r w:rsidR="00BF5675">
        <w:rPr>
          <w:rFonts w:cstheme="minorHAnsi"/>
          <w:sz w:val="22"/>
          <w:szCs w:val="22"/>
        </w:rPr>
        <w:t xml:space="preserve">MRGESCP </w:t>
      </w:r>
      <w:r>
        <w:rPr>
          <w:rFonts w:cstheme="minorHAnsi"/>
          <w:sz w:val="22"/>
          <w:szCs w:val="22"/>
        </w:rPr>
        <w:t>MOA. Summary points are below:</w:t>
      </w:r>
    </w:p>
    <w:p w14:paraId="66022FAD" w14:textId="2CE4A08B" w:rsidR="002E21AB" w:rsidRDefault="00BF5675" w:rsidP="00EB116E">
      <w:pPr>
        <w:pStyle w:val="ListParagraph"/>
        <w:numPr>
          <w:ilvl w:val="0"/>
          <w:numId w:val="6"/>
        </w:numPr>
        <w:rPr>
          <w:rFonts w:cstheme="minorHAnsi"/>
          <w:sz w:val="22"/>
          <w:szCs w:val="22"/>
        </w:rPr>
      </w:pPr>
      <w:r>
        <w:rPr>
          <w:rFonts w:cstheme="minorHAnsi"/>
          <w:sz w:val="22"/>
          <w:szCs w:val="22"/>
        </w:rPr>
        <w:t>The A</w:t>
      </w:r>
      <w:r w:rsidR="0000624A">
        <w:rPr>
          <w:rFonts w:cstheme="minorHAnsi"/>
          <w:sz w:val="22"/>
          <w:szCs w:val="22"/>
        </w:rPr>
        <w:t>ddendum to the 2008 MOA is in effect until May 2022, after which a new MOA is needed.</w:t>
      </w:r>
    </w:p>
    <w:p w14:paraId="1603EE46" w14:textId="142D814A" w:rsidR="0000624A" w:rsidRDefault="0000624A" w:rsidP="00EB116E">
      <w:pPr>
        <w:pStyle w:val="ListParagraph"/>
        <w:numPr>
          <w:ilvl w:val="0"/>
          <w:numId w:val="6"/>
        </w:numPr>
        <w:rPr>
          <w:rFonts w:cstheme="minorHAnsi"/>
          <w:sz w:val="22"/>
          <w:szCs w:val="22"/>
        </w:rPr>
      </w:pPr>
      <w:r>
        <w:rPr>
          <w:rFonts w:cstheme="minorHAnsi"/>
          <w:sz w:val="22"/>
          <w:szCs w:val="22"/>
        </w:rPr>
        <w:t xml:space="preserve">A draft charge for the 2022 MOA Admin Ad Hoc Group, including proposed members, was </w:t>
      </w:r>
      <w:r w:rsidR="00EE25E2">
        <w:rPr>
          <w:rFonts w:cstheme="minorHAnsi"/>
          <w:sz w:val="22"/>
          <w:szCs w:val="22"/>
        </w:rPr>
        <w:t>included in the read-ahead materials.</w:t>
      </w:r>
    </w:p>
    <w:p w14:paraId="2A022D4D" w14:textId="3BE8855D" w:rsidR="0000624A" w:rsidRDefault="0000624A" w:rsidP="00EB116E">
      <w:pPr>
        <w:pStyle w:val="ListParagraph"/>
        <w:numPr>
          <w:ilvl w:val="0"/>
          <w:numId w:val="6"/>
        </w:numPr>
        <w:rPr>
          <w:rFonts w:cstheme="minorHAnsi"/>
          <w:sz w:val="22"/>
          <w:szCs w:val="22"/>
        </w:rPr>
      </w:pPr>
      <w:r>
        <w:rPr>
          <w:rFonts w:cstheme="minorHAnsi"/>
          <w:sz w:val="22"/>
          <w:szCs w:val="22"/>
        </w:rPr>
        <w:t>The draft 2022 MOA will be completed by the December 2021 EC meeting. A</w:t>
      </w:r>
      <w:r w:rsidR="00902ABF">
        <w:rPr>
          <w:rFonts w:cstheme="minorHAnsi"/>
          <w:sz w:val="22"/>
          <w:szCs w:val="22"/>
        </w:rPr>
        <w:t xml:space="preserve">fter </w:t>
      </w:r>
      <w:r w:rsidR="00EE25E2">
        <w:rPr>
          <w:rFonts w:cstheme="minorHAnsi"/>
          <w:sz w:val="22"/>
          <w:szCs w:val="22"/>
        </w:rPr>
        <w:t xml:space="preserve">a review period and </w:t>
      </w:r>
      <w:r w:rsidR="00902ABF">
        <w:rPr>
          <w:rFonts w:cstheme="minorHAnsi"/>
          <w:sz w:val="22"/>
          <w:szCs w:val="22"/>
        </w:rPr>
        <w:t>revision</w:t>
      </w:r>
      <w:r w:rsidR="00EE25E2">
        <w:rPr>
          <w:rFonts w:cstheme="minorHAnsi"/>
          <w:sz w:val="22"/>
          <w:szCs w:val="22"/>
        </w:rPr>
        <w:t>s</w:t>
      </w:r>
      <w:r w:rsidR="00902ABF">
        <w:rPr>
          <w:rFonts w:cstheme="minorHAnsi"/>
          <w:sz w:val="22"/>
          <w:szCs w:val="22"/>
        </w:rPr>
        <w:t xml:space="preserve">, it will be up for approval at the March </w:t>
      </w:r>
      <w:r w:rsidR="004D637C">
        <w:rPr>
          <w:rFonts w:cstheme="minorHAnsi"/>
          <w:sz w:val="22"/>
          <w:szCs w:val="22"/>
        </w:rPr>
        <w:t xml:space="preserve">2022 </w:t>
      </w:r>
      <w:r w:rsidR="00902ABF">
        <w:rPr>
          <w:rFonts w:cstheme="minorHAnsi"/>
          <w:sz w:val="22"/>
          <w:szCs w:val="22"/>
        </w:rPr>
        <w:t>EC meeting. The PST will work to get signature</w:t>
      </w:r>
      <w:r w:rsidR="00BF5675">
        <w:rPr>
          <w:rFonts w:cstheme="minorHAnsi"/>
          <w:sz w:val="22"/>
          <w:szCs w:val="22"/>
        </w:rPr>
        <w:t>s</w:t>
      </w:r>
      <w:r w:rsidR="00902ABF">
        <w:rPr>
          <w:rFonts w:cstheme="minorHAnsi"/>
          <w:sz w:val="22"/>
          <w:szCs w:val="22"/>
        </w:rPr>
        <w:t xml:space="preserve"> through the spring. </w:t>
      </w:r>
    </w:p>
    <w:p w14:paraId="3C592C46" w14:textId="6035351C" w:rsidR="00902ABF" w:rsidRDefault="00902ABF" w:rsidP="00EB116E">
      <w:pPr>
        <w:pStyle w:val="ListParagraph"/>
        <w:numPr>
          <w:ilvl w:val="0"/>
          <w:numId w:val="6"/>
        </w:numPr>
        <w:rPr>
          <w:rFonts w:cstheme="minorHAnsi"/>
          <w:sz w:val="22"/>
          <w:szCs w:val="22"/>
        </w:rPr>
      </w:pPr>
      <w:r>
        <w:rPr>
          <w:rFonts w:cstheme="minorHAnsi"/>
          <w:sz w:val="22"/>
          <w:szCs w:val="22"/>
        </w:rPr>
        <w:t xml:space="preserve">All proposed members have agreed to join the group. EC members are invited to email the PST suggestions for additional members. </w:t>
      </w:r>
      <w:r w:rsidR="00D3129C">
        <w:rPr>
          <w:rFonts w:cstheme="minorHAnsi"/>
          <w:sz w:val="22"/>
          <w:szCs w:val="22"/>
        </w:rPr>
        <w:t xml:space="preserve">The PST will follow up with MRGCD to add a </w:t>
      </w:r>
      <w:r w:rsidR="00510126">
        <w:rPr>
          <w:rFonts w:cstheme="minorHAnsi"/>
          <w:sz w:val="22"/>
          <w:szCs w:val="22"/>
        </w:rPr>
        <w:t xml:space="preserve">potential </w:t>
      </w:r>
      <w:r w:rsidR="00D3129C">
        <w:rPr>
          <w:rFonts w:cstheme="minorHAnsi"/>
          <w:sz w:val="22"/>
          <w:szCs w:val="22"/>
        </w:rPr>
        <w:t xml:space="preserve">member to the group. </w:t>
      </w:r>
    </w:p>
    <w:p w14:paraId="52A81209" w14:textId="77777777" w:rsidR="00D3129C" w:rsidRDefault="00D3129C" w:rsidP="00EB116E">
      <w:pPr>
        <w:pStyle w:val="ListParagraph"/>
        <w:ind w:left="720"/>
        <w:rPr>
          <w:rFonts w:cstheme="minorHAnsi"/>
          <w:sz w:val="22"/>
          <w:szCs w:val="22"/>
        </w:rPr>
      </w:pPr>
    </w:p>
    <w:p w14:paraId="4410F8C2" w14:textId="677BB432" w:rsidR="00D3129C" w:rsidRPr="00D3129C" w:rsidRDefault="00D3129C" w:rsidP="00C95FB4">
      <w:pPr>
        <w:pStyle w:val="ListParagraph"/>
        <w:numPr>
          <w:ilvl w:val="0"/>
          <w:numId w:val="24"/>
        </w:numPr>
        <w:rPr>
          <w:rFonts w:cstheme="minorHAnsi"/>
          <w:sz w:val="22"/>
          <w:szCs w:val="22"/>
        </w:rPr>
      </w:pPr>
      <w:r w:rsidRPr="00026B14">
        <w:rPr>
          <w:rFonts w:cstheme="minorHAnsi"/>
          <w:b/>
          <w:color w:val="FF0000"/>
          <w:sz w:val="22"/>
          <w:szCs w:val="22"/>
        </w:rPr>
        <w:t>Decision</w:t>
      </w:r>
      <w:r w:rsidRPr="00D3129C">
        <w:rPr>
          <w:rFonts w:cstheme="minorHAnsi"/>
          <w:sz w:val="22"/>
          <w:szCs w:val="22"/>
        </w:rPr>
        <w:t>: Approval of th</w:t>
      </w:r>
      <w:r w:rsidR="00161A6B">
        <w:rPr>
          <w:rFonts w:cstheme="minorHAnsi"/>
          <w:sz w:val="22"/>
          <w:szCs w:val="22"/>
        </w:rPr>
        <w:t>e 2022 MOA</w:t>
      </w:r>
      <w:r w:rsidRPr="00D3129C">
        <w:rPr>
          <w:rFonts w:cstheme="minorHAnsi"/>
          <w:sz w:val="22"/>
          <w:szCs w:val="22"/>
        </w:rPr>
        <w:t xml:space="preserve"> </w:t>
      </w:r>
      <w:r w:rsidR="00161A6B">
        <w:rPr>
          <w:rFonts w:cstheme="minorHAnsi"/>
          <w:sz w:val="22"/>
          <w:szCs w:val="22"/>
        </w:rPr>
        <w:t>Admin</w:t>
      </w:r>
      <w:r w:rsidRPr="00D3129C">
        <w:rPr>
          <w:rFonts w:cstheme="minorHAnsi"/>
          <w:sz w:val="22"/>
          <w:szCs w:val="22"/>
        </w:rPr>
        <w:t xml:space="preserve"> Ad Hoc Group Charge to draft a new MRGESCP MOA for EC and individual signatory review</w:t>
      </w:r>
    </w:p>
    <w:p w14:paraId="5A6D3F46" w14:textId="199EA6EE" w:rsidR="00D3129C" w:rsidRDefault="00510126" w:rsidP="00C95FB4">
      <w:pPr>
        <w:pStyle w:val="ListParagraph"/>
        <w:numPr>
          <w:ilvl w:val="0"/>
          <w:numId w:val="21"/>
        </w:numPr>
        <w:rPr>
          <w:rFonts w:cstheme="minorHAnsi"/>
          <w:sz w:val="22"/>
          <w:szCs w:val="22"/>
        </w:rPr>
      </w:pPr>
      <w:r w:rsidRPr="00026B14">
        <w:rPr>
          <w:rFonts w:cstheme="minorHAnsi"/>
          <w:b/>
          <w:color w:val="00B050"/>
          <w:sz w:val="22"/>
          <w:szCs w:val="22"/>
        </w:rPr>
        <w:t>Action Item</w:t>
      </w:r>
      <w:r>
        <w:rPr>
          <w:rFonts w:cstheme="minorHAnsi"/>
          <w:sz w:val="22"/>
          <w:szCs w:val="22"/>
        </w:rPr>
        <w:t xml:space="preserve">: </w:t>
      </w:r>
      <w:r w:rsidR="00026B14">
        <w:rPr>
          <w:rFonts w:cstheme="minorHAnsi"/>
          <w:sz w:val="22"/>
          <w:szCs w:val="22"/>
        </w:rPr>
        <w:t>The EC will s</w:t>
      </w:r>
      <w:r w:rsidR="00026B14" w:rsidRPr="00026B14">
        <w:rPr>
          <w:rFonts w:cstheme="minorHAnsi"/>
          <w:sz w:val="22"/>
          <w:szCs w:val="22"/>
        </w:rPr>
        <w:t>uggest additional members for the 2022 MOA Admin Ad Hoc Group to the PST</w:t>
      </w:r>
    </w:p>
    <w:p w14:paraId="47977381" w14:textId="4A4C473D" w:rsidR="00026B14" w:rsidRDefault="00026B14" w:rsidP="00C95FB4">
      <w:pPr>
        <w:pStyle w:val="ListParagraph"/>
        <w:numPr>
          <w:ilvl w:val="0"/>
          <w:numId w:val="21"/>
        </w:numPr>
        <w:rPr>
          <w:rFonts w:cstheme="minorHAnsi"/>
          <w:sz w:val="22"/>
          <w:szCs w:val="22"/>
        </w:rPr>
      </w:pPr>
      <w:r w:rsidRPr="00026B14">
        <w:rPr>
          <w:rFonts w:cstheme="minorHAnsi"/>
          <w:b/>
          <w:color w:val="00B050"/>
          <w:sz w:val="22"/>
          <w:szCs w:val="22"/>
        </w:rPr>
        <w:t>Action Item</w:t>
      </w:r>
      <w:r>
        <w:rPr>
          <w:rFonts w:cstheme="minorHAnsi"/>
          <w:sz w:val="22"/>
          <w:szCs w:val="22"/>
        </w:rPr>
        <w:t>: The PST will f</w:t>
      </w:r>
      <w:r w:rsidRPr="00026B14">
        <w:rPr>
          <w:rFonts w:cstheme="minorHAnsi"/>
          <w:sz w:val="22"/>
          <w:szCs w:val="22"/>
        </w:rPr>
        <w:t>ollow up with MRGCD on adding a member to the 2022 MOA Admin Ad Hoc Group</w:t>
      </w:r>
    </w:p>
    <w:p w14:paraId="6B55C566" w14:textId="5CADDD74" w:rsidR="00026B14" w:rsidRPr="00D3129C" w:rsidRDefault="00026B14" w:rsidP="00C95FB4">
      <w:pPr>
        <w:pStyle w:val="ListParagraph"/>
        <w:numPr>
          <w:ilvl w:val="0"/>
          <w:numId w:val="21"/>
        </w:numPr>
        <w:rPr>
          <w:rFonts w:cstheme="minorHAnsi"/>
          <w:sz w:val="22"/>
          <w:szCs w:val="22"/>
        </w:rPr>
      </w:pPr>
      <w:r w:rsidRPr="00026B14">
        <w:rPr>
          <w:rFonts w:cstheme="minorHAnsi"/>
          <w:b/>
          <w:color w:val="00B050"/>
          <w:sz w:val="22"/>
          <w:szCs w:val="22"/>
        </w:rPr>
        <w:t>Action Item</w:t>
      </w:r>
      <w:r>
        <w:rPr>
          <w:rFonts w:cstheme="minorHAnsi"/>
          <w:sz w:val="22"/>
          <w:szCs w:val="22"/>
        </w:rPr>
        <w:t>: The PST will c</w:t>
      </w:r>
      <w:r w:rsidRPr="00026B14">
        <w:rPr>
          <w:rFonts w:cstheme="minorHAnsi"/>
          <w:sz w:val="22"/>
          <w:szCs w:val="22"/>
        </w:rPr>
        <w:t>onvene the 2022 MOA Admin Ad Hoc Group to draft a new MRGESCP MOA</w:t>
      </w:r>
    </w:p>
    <w:p w14:paraId="621EBB80" w14:textId="2F6C6C76" w:rsidR="002E21AB" w:rsidRPr="00C868DD" w:rsidRDefault="002E21AB" w:rsidP="00EB116E">
      <w:pPr>
        <w:pStyle w:val="Heading1"/>
      </w:pPr>
      <w:r w:rsidRPr="00C868DD">
        <w:t>Proposal for Signatory Contributions</w:t>
      </w:r>
    </w:p>
    <w:p w14:paraId="52ECFE57" w14:textId="15250953" w:rsidR="00026B14" w:rsidRDefault="00026B14" w:rsidP="00EB116E">
      <w:pPr>
        <w:spacing w:line="240" w:lineRule="auto"/>
        <w:rPr>
          <w:rFonts w:cstheme="minorHAnsi"/>
          <w:sz w:val="22"/>
          <w:szCs w:val="22"/>
        </w:rPr>
      </w:pPr>
      <w:r>
        <w:rPr>
          <w:rFonts w:cstheme="minorHAnsi"/>
          <w:sz w:val="22"/>
          <w:szCs w:val="22"/>
        </w:rPr>
        <w:t xml:space="preserve">Debbie L. </w:t>
      </w:r>
      <w:r w:rsidR="003F0F04">
        <w:rPr>
          <w:rFonts w:cstheme="minorHAnsi"/>
          <w:sz w:val="22"/>
          <w:szCs w:val="22"/>
        </w:rPr>
        <w:t>presented a proposal for signatory contributions. Summary points are below:</w:t>
      </w:r>
    </w:p>
    <w:p w14:paraId="053E5DD8" w14:textId="482D0326" w:rsidR="003F0F04" w:rsidRPr="003F0F04" w:rsidRDefault="003F0F04" w:rsidP="00EB116E">
      <w:pPr>
        <w:pStyle w:val="ListParagraph"/>
        <w:numPr>
          <w:ilvl w:val="0"/>
          <w:numId w:val="7"/>
        </w:numPr>
        <w:rPr>
          <w:rFonts w:cstheme="minorHAnsi"/>
          <w:sz w:val="22"/>
          <w:szCs w:val="22"/>
        </w:rPr>
      </w:pPr>
      <w:r>
        <w:rPr>
          <w:rFonts w:cstheme="minorHAnsi"/>
          <w:sz w:val="22"/>
          <w:szCs w:val="22"/>
        </w:rPr>
        <w:t xml:space="preserve">At the March </w:t>
      </w:r>
      <w:r w:rsidR="004D637C">
        <w:rPr>
          <w:rFonts w:cstheme="minorHAnsi"/>
          <w:sz w:val="22"/>
          <w:szCs w:val="22"/>
        </w:rPr>
        <w:t xml:space="preserve">2021 </w:t>
      </w:r>
      <w:r>
        <w:rPr>
          <w:rFonts w:cstheme="minorHAnsi"/>
          <w:sz w:val="22"/>
          <w:szCs w:val="22"/>
        </w:rPr>
        <w:t xml:space="preserve">EC meeting, the group discussed a proposal for defining a </w:t>
      </w:r>
      <w:r w:rsidRPr="004D637C">
        <w:rPr>
          <w:rFonts w:cstheme="minorHAnsi"/>
          <w:i/>
          <w:sz w:val="22"/>
          <w:szCs w:val="22"/>
        </w:rPr>
        <w:t>Program Activity</w:t>
      </w:r>
      <w:r>
        <w:rPr>
          <w:rFonts w:cstheme="minorHAnsi"/>
          <w:sz w:val="22"/>
          <w:szCs w:val="22"/>
        </w:rPr>
        <w:t xml:space="preserve">. The Fiscal Planning Committee was directed to roll the topic into their discussion on reframing cost share. The EC asked that cost share be more useful, less onerous, and tell the story of the MRGESCP. </w:t>
      </w:r>
      <w:r w:rsidRPr="003F0F04">
        <w:rPr>
          <w:rFonts w:cstheme="minorHAnsi"/>
          <w:sz w:val="22"/>
          <w:szCs w:val="22"/>
        </w:rPr>
        <w:t xml:space="preserve">The FPC developed the idea of </w:t>
      </w:r>
      <w:r w:rsidRPr="003F0F04">
        <w:rPr>
          <w:rFonts w:cstheme="minorHAnsi"/>
          <w:i/>
          <w:sz w:val="22"/>
          <w:szCs w:val="22"/>
        </w:rPr>
        <w:t>Signatory Contributions</w:t>
      </w:r>
      <w:r w:rsidRPr="003F0F04">
        <w:rPr>
          <w:rFonts w:cstheme="minorHAnsi"/>
          <w:sz w:val="22"/>
          <w:szCs w:val="22"/>
        </w:rPr>
        <w:t xml:space="preserve">, which is described in the proposal. </w:t>
      </w:r>
    </w:p>
    <w:p w14:paraId="279828E5" w14:textId="0FEC0C61" w:rsidR="001E1C8C" w:rsidRDefault="00083F31" w:rsidP="00EB116E">
      <w:pPr>
        <w:pStyle w:val="ListParagraph"/>
        <w:numPr>
          <w:ilvl w:val="0"/>
          <w:numId w:val="7"/>
        </w:numPr>
        <w:rPr>
          <w:rFonts w:cstheme="minorHAnsi"/>
          <w:sz w:val="22"/>
          <w:szCs w:val="22"/>
        </w:rPr>
      </w:pPr>
      <w:r>
        <w:rPr>
          <w:rFonts w:cstheme="minorHAnsi"/>
          <w:sz w:val="22"/>
          <w:szCs w:val="22"/>
        </w:rPr>
        <w:t xml:space="preserve">Signatory contributions </w:t>
      </w:r>
      <w:r w:rsidR="00EE25E2">
        <w:rPr>
          <w:rFonts w:cstheme="minorHAnsi"/>
          <w:sz w:val="22"/>
          <w:szCs w:val="22"/>
        </w:rPr>
        <w:t xml:space="preserve">can be either </w:t>
      </w:r>
      <w:r>
        <w:rPr>
          <w:rFonts w:cstheme="minorHAnsi"/>
          <w:sz w:val="22"/>
          <w:szCs w:val="22"/>
        </w:rPr>
        <w:t>administrative (</w:t>
      </w:r>
      <w:r w:rsidR="00EE25E2">
        <w:rPr>
          <w:rFonts w:cstheme="minorHAnsi"/>
          <w:sz w:val="22"/>
          <w:szCs w:val="22"/>
        </w:rPr>
        <w:t xml:space="preserve">e.g., </w:t>
      </w:r>
      <w:r>
        <w:rPr>
          <w:rFonts w:cstheme="minorHAnsi"/>
          <w:sz w:val="22"/>
          <w:szCs w:val="22"/>
        </w:rPr>
        <w:t>sitting on committees</w:t>
      </w:r>
      <w:r w:rsidR="00EE25E2">
        <w:rPr>
          <w:rFonts w:cstheme="minorHAnsi"/>
          <w:sz w:val="22"/>
          <w:szCs w:val="22"/>
        </w:rPr>
        <w:t xml:space="preserve"> and ad hoc groups</w:t>
      </w:r>
      <w:r>
        <w:rPr>
          <w:rFonts w:cstheme="minorHAnsi"/>
          <w:sz w:val="22"/>
          <w:szCs w:val="22"/>
        </w:rPr>
        <w:t xml:space="preserve">, workshop participation, etc.) </w:t>
      </w:r>
      <w:r w:rsidR="00EE25E2">
        <w:rPr>
          <w:rFonts w:cstheme="minorHAnsi"/>
          <w:sz w:val="22"/>
          <w:szCs w:val="22"/>
        </w:rPr>
        <w:t xml:space="preserve">or </w:t>
      </w:r>
      <w:r>
        <w:rPr>
          <w:rFonts w:cstheme="minorHAnsi"/>
          <w:sz w:val="22"/>
          <w:szCs w:val="22"/>
        </w:rPr>
        <w:t>scientific (</w:t>
      </w:r>
      <w:r w:rsidR="00EE25E2">
        <w:rPr>
          <w:rFonts w:cstheme="minorHAnsi"/>
          <w:sz w:val="22"/>
          <w:szCs w:val="22"/>
        </w:rPr>
        <w:t xml:space="preserve">i.e., </w:t>
      </w:r>
      <w:r>
        <w:rPr>
          <w:rFonts w:cstheme="minorHAnsi"/>
          <w:sz w:val="22"/>
          <w:szCs w:val="22"/>
        </w:rPr>
        <w:t>findings</w:t>
      </w:r>
      <w:r w:rsidR="009A3465">
        <w:rPr>
          <w:rFonts w:cstheme="minorHAnsi"/>
          <w:sz w:val="22"/>
          <w:szCs w:val="22"/>
        </w:rPr>
        <w:t>/</w:t>
      </w:r>
      <w:r>
        <w:rPr>
          <w:rFonts w:cstheme="minorHAnsi"/>
          <w:sz w:val="22"/>
          <w:szCs w:val="22"/>
        </w:rPr>
        <w:t>results of signatory activities)</w:t>
      </w:r>
      <w:r w:rsidR="001E1C8C">
        <w:rPr>
          <w:rFonts w:cstheme="minorHAnsi"/>
          <w:sz w:val="22"/>
          <w:szCs w:val="22"/>
        </w:rPr>
        <w:t xml:space="preserve">. </w:t>
      </w:r>
    </w:p>
    <w:p w14:paraId="66C2CFEB" w14:textId="38802FCC" w:rsidR="001E1C8C" w:rsidRDefault="001E1C8C" w:rsidP="00EB116E">
      <w:pPr>
        <w:pStyle w:val="ListParagraph"/>
        <w:numPr>
          <w:ilvl w:val="0"/>
          <w:numId w:val="7"/>
        </w:numPr>
        <w:rPr>
          <w:rFonts w:cstheme="minorHAnsi"/>
          <w:sz w:val="22"/>
          <w:szCs w:val="22"/>
        </w:rPr>
      </w:pPr>
      <w:r>
        <w:rPr>
          <w:rFonts w:cstheme="minorHAnsi"/>
          <w:sz w:val="22"/>
          <w:szCs w:val="22"/>
        </w:rPr>
        <w:t xml:space="preserve">All signatory activities are divided into five categories: </w:t>
      </w:r>
      <w:r w:rsidRPr="001E1C8C">
        <w:rPr>
          <w:rFonts w:cstheme="minorHAnsi"/>
          <w:sz w:val="22"/>
          <w:szCs w:val="22"/>
        </w:rPr>
        <w:t>Program Management &amp; Administration</w:t>
      </w:r>
      <w:r>
        <w:rPr>
          <w:rFonts w:cstheme="minorHAnsi"/>
          <w:sz w:val="22"/>
          <w:szCs w:val="22"/>
        </w:rPr>
        <w:t xml:space="preserve">, </w:t>
      </w:r>
      <w:r w:rsidRPr="001E1C8C">
        <w:rPr>
          <w:rFonts w:cstheme="minorHAnsi"/>
          <w:sz w:val="22"/>
          <w:szCs w:val="22"/>
        </w:rPr>
        <w:t>Habitat Assessment &amp; Modeling</w:t>
      </w:r>
      <w:r>
        <w:rPr>
          <w:rFonts w:cstheme="minorHAnsi"/>
          <w:sz w:val="22"/>
          <w:szCs w:val="22"/>
        </w:rPr>
        <w:t xml:space="preserve">, </w:t>
      </w:r>
      <w:r w:rsidRPr="001E1C8C">
        <w:rPr>
          <w:rFonts w:cstheme="minorHAnsi"/>
          <w:sz w:val="22"/>
          <w:szCs w:val="22"/>
        </w:rPr>
        <w:t>Population Monitoring &amp; Modeling</w:t>
      </w:r>
      <w:r>
        <w:rPr>
          <w:rFonts w:cstheme="minorHAnsi"/>
          <w:sz w:val="22"/>
          <w:szCs w:val="22"/>
        </w:rPr>
        <w:t xml:space="preserve">, </w:t>
      </w:r>
      <w:r w:rsidRPr="001E1C8C">
        <w:rPr>
          <w:rFonts w:cstheme="minorHAnsi"/>
          <w:sz w:val="22"/>
          <w:szCs w:val="22"/>
        </w:rPr>
        <w:t>Species Management &amp; Recovery</w:t>
      </w:r>
      <w:r>
        <w:rPr>
          <w:rFonts w:cstheme="minorHAnsi"/>
          <w:sz w:val="22"/>
          <w:szCs w:val="22"/>
        </w:rPr>
        <w:t xml:space="preserve">, and </w:t>
      </w:r>
      <w:r w:rsidRPr="001E1C8C">
        <w:rPr>
          <w:rFonts w:cstheme="minorHAnsi"/>
          <w:sz w:val="22"/>
          <w:szCs w:val="22"/>
        </w:rPr>
        <w:t>Field &amp; Laboratory Experiments</w:t>
      </w:r>
      <w:r>
        <w:rPr>
          <w:rFonts w:cstheme="minorHAnsi"/>
          <w:sz w:val="22"/>
          <w:szCs w:val="22"/>
        </w:rPr>
        <w:t>.</w:t>
      </w:r>
    </w:p>
    <w:p w14:paraId="28B68758" w14:textId="7C517086" w:rsidR="001E1C8C" w:rsidRDefault="001E1C8C" w:rsidP="00EB116E">
      <w:pPr>
        <w:pStyle w:val="ListParagraph"/>
        <w:numPr>
          <w:ilvl w:val="1"/>
          <w:numId w:val="7"/>
        </w:numPr>
        <w:rPr>
          <w:rFonts w:cstheme="minorHAnsi"/>
          <w:sz w:val="22"/>
          <w:szCs w:val="22"/>
        </w:rPr>
      </w:pPr>
      <w:r>
        <w:rPr>
          <w:rFonts w:cstheme="minorHAnsi"/>
          <w:sz w:val="22"/>
          <w:szCs w:val="22"/>
        </w:rPr>
        <w:t xml:space="preserve">These categories help determine </w:t>
      </w:r>
      <w:r w:rsidR="009A3465">
        <w:rPr>
          <w:rFonts w:cstheme="minorHAnsi"/>
          <w:sz w:val="22"/>
          <w:szCs w:val="22"/>
        </w:rPr>
        <w:t xml:space="preserve">which </w:t>
      </w:r>
      <w:r w:rsidR="00BF5675">
        <w:rPr>
          <w:rFonts w:cstheme="minorHAnsi"/>
          <w:sz w:val="22"/>
          <w:szCs w:val="22"/>
        </w:rPr>
        <w:t>activities are under the purview of the</w:t>
      </w:r>
      <w:r>
        <w:rPr>
          <w:rFonts w:cstheme="minorHAnsi"/>
          <w:sz w:val="22"/>
          <w:szCs w:val="22"/>
        </w:rPr>
        <w:t xml:space="preserve"> MRGESCP. The MRGESCP can </w:t>
      </w:r>
      <w:r w:rsidR="004D2E97">
        <w:rPr>
          <w:rFonts w:cstheme="minorHAnsi"/>
          <w:sz w:val="22"/>
          <w:szCs w:val="22"/>
        </w:rPr>
        <w:t>demonstrate progress/success</w:t>
      </w:r>
      <w:r>
        <w:rPr>
          <w:rFonts w:cstheme="minorHAnsi"/>
          <w:sz w:val="22"/>
          <w:szCs w:val="22"/>
        </w:rPr>
        <w:t xml:space="preserve"> in each category.</w:t>
      </w:r>
    </w:p>
    <w:p w14:paraId="41372CC1" w14:textId="27D42D87" w:rsidR="001E1C8C" w:rsidRDefault="001E1C8C" w:rsidP="00EB116E">
      <w:pPr>
        <w:pStyle w:val="ListParagraph"/>
        <w:numPr>
          <w:ilvl w:val="0"/>
          <w:numId w:val="7"/>
        </w:numPr>
        <w:rPr>
          <w:rFonts w:cstheme="minorHAnsi"/>
          <w:sz w:val="22"/>
          <w:szCs w:val="22"/>
        </w:rPr>
      </w:pPr>
      <w:r>
        <w:rPr>
          <w:rFonts w:cstheme="minorHAnsi"/>
          <w:sz w:val="22"/>
          <w:szCs w:val="22"/>
        </w:rPr>
        <w:t>The proposal was revised based on a suggestion to make clear that no contributions are mandatory. A statement to that effect was added.</w:t>
      </w:r>
    </w:p>
    <w:p w14:paraId="76C0F101" w14:textId="77777777" w:rsidR="00174C09" w:rsidRDefault="001E1C8C" w:rsidP="00EB116E">
      <w:pPr>
        <w:pStyle w:val="ListParagraph"/>
        <w:numPr>
          <w:ilvl w:val="0"/>
          <w:numId w:val="7"/>
        </w:numPr>
        <w:rPr>
          <w:rFonts w:cstheme="minorHAnsi"/>
          <w:sz w:val="22"/>
          <w:szCs w:val="22"/>
        </w:rPr>
      </w:pPr>
      <w:r>
        <w:rPr>
          <w:rFonts w:cstheme="minorHAnsi"/>
          <w:sz w:val="22"/>
          <w:szCs w:val="22"/>
        </w:rPr>
        <w:t xml:space="preserve">Since the March EC meeting, the </w:t>
      </w:r>
      <w:r w:rsidRPr="001E1C8C">
        <w:rPr>
          <w:rFonts w:cstheme="minorHAnsi"/>
          <w:sz w:val="22"/>
          <w:szCs w:val="22"/>
        </w:rPr>
        <w:t>Office of the Solicitor, U.S. Department of the Interior</w:t>
      </w:r>
      <w:r>
        <w:rPr>
          <w:rFonts w:cstheme="minorHAnsi"/>
          <w:sz w:val="22"/>
          <w:szCs w:val="22"/>
        </w:rPr>
        <w:t xml:space="preserve"> </w:t>
      </w:r>
      <w:r w:rsidR="00174C09">
        <w:rPr>
          <w:rFonts w:cstheme="minorHAnsi"/>
          <w:sz w:val="22"/>
          <w:szCs w:val="22"/>
        </w:rPr>
        <w:t xml:space="preserve">(DOI) </w:t>
      </w:r>
      <w:r w:rsidR="000F2DC3">
        <w:rPr>
          <w:rFonts w:cstheme="minorHAnsi"/>
          <w:sz w:val="22"/>
          <w:szCs w:val="22"/>
        </w:rPr>
        <w:t xml:space="preserve">has addressed changing cost share for the MRGESCP. </w:t>
      </w:r>
    </w:p>
    <w:p w14:paraId="562BFEB2" w14:textId="08948DB9" w:rsidR="00174C09" w:rsidRDefault="000F2DC3" w:rsidP="00EB116E">
      <w:pPr>
        <w:pStyle w:val="ListParagraph"/>
        <w:numPr>
          <w:ilvl w:val="1"/>
          <w:numId w:val="7"/>
        </w:numPr>
        <w:rPr>
          <w:rFonts w:cstheme="minorHAnsi"/>
          <w:sz w:val="22"/>
          <w:szCs w:val="22"/>
        </w:rPr>
      </w:pPr>
      <w:r>
        <w:rPr>
          <w:rFonts w:cstheme="minorHAnsi"/>
          <w:sz w:val="22"/>
          <w:szCs w:val="22"/>
        </w:rPr>
        <w:t xml:space="preserve">Reclamation made the case that the 2009 </w:t>
      </w:r>
      <w:r w:rsidR="00174C09">
        <w:rPr>
          <w:rFonts w:cstheme="minorHAnsi"/>
          <w:sz w:val="22"/>
          <w:szCs w:val="22"/>
        </w:rPr>
        <w:t>language authorizing cost share</w:t>
      </w:r>
      <w:r>
        <w:rPr>
          <w:rFonts w:cstheme="minorHAnsi"/>
          <w:sz w:val="22"/>
          <w:szCs w:val="22"/>
        </w:rPr>
        <w:t xml:space="preserve"> is dated because the MRGESCP evolved away from </w:t>
      </w:r>
      <w:r w:rsidR="00174C09">
        <w:rPr>
          <w:rFonts w:cstheme="minorHAnsi"/>
          <w:sz w:val="22"/>
          <w:szCs w:val="22"/>
        </w:rPr>
        <w:t xml:space="preserve">implementation of </w:t>
      </w:r>
      <w:r>
        <w:rPr>
          <w:rFonts w:cstheme="minorHAnsi"/>
          <w:sz w:val="22"/>
          <w:szCs w:val="22"/>
        </w:rPr>
        <w:t>Reclamation’s B</w:t>
      </w:r>
      <w:r w:rsidR="00174C09">
        <w:rPr>
          <w:rFonts w:cstheme="minorHAnsi"/>
          <w:sz w:val="22"/>
          <w:szCs w:val="22"/>
        </w:rPr>
        <w:t xml:space="preserve">iological </w:t>
      </w:r>
      <w:r>
        <w:rPr>
          <w:rFonts w:cstheme="minorHAnsi"/>
          <w:sz w:val="22"/>
          <w:szCs w:val="22"/>
        </w:rPr>
        <w:t>O</w:t>
      </w:r>
      <w:r w:rsidR="00174C09">
        <w:rPr>
          <w:rFonts w:cstheme="minorHAnsi"/>
          <w:sz w:val="22"/>
          <w:szCs w:val="22"/>
        </w:rPr>
        <w:t xml:space="preserve">pinion (BO). In addition, the 2016 BO includes direct contributions from BO partners. </w:t>
      </w:r>
    </w:p>
    <w:p w14:paraId="4CCB05B0" w14:textId="1CDB5469" w:rsidR="001E1C8C" w:rsidRDefault="00174C09" w:rsidP="00EB116E">
      <w:pPr>
        <w:pStyle w:val="ListParagraph"/>
        <w:numPr>
          <w:ilvl w:val="1"/>
          <w:numId w:val="7"/>
        </w:numPr>
        <w:rPr>
          <w:rFonts w:cstheme="minorHAnsi"/>
          <w:sz w:val="22"/>
          <w:szCs w:val="22"/>
        </w:rPr>
      </w:pPr>
      <w:r>
        <w:rPr>
          <w:rFonts w:cstheme="minorHAnsi"/>
          <w:sz w:val="22"/>
          <w:szCs w:val="22"/>
        </w:rPr>
        <w:t>The DOI solicitor stated that requirement of cost share could be determined by Reclamation.</w:t>
      </w:r>
    </w:p>
    <w:p w14:paraId="317D2177" w14:textId="7581D19F" w:rsidR="00174C09" w:rsidRDefault="00174C09" w:rsidP="00EB116E">
      <w:pPr>
        <w:pStyle w:val="ListParagraph"/>
        <w:numPr>
          <w:ilvl w:val="1"/>
          <w:numId w:val="7"/>
        </w:numPr>
        <w:rPr>
          <w:rFonts w:cstheme="minorHAnsi"/>
          <w:sz w:val="22"/>
          <w:szCs w:val="22"/>
        </w:rPr>
      </w:pPr>
      <w:r>
        <w:rPr>
          <w:rFonts w:cstheme="minorHAnsi"/>
          <w:sz w:val="22"/>
          <w:szCs w:val="22"/>
        </w:rPr>
        <w:t>Reclamation produced a draft memo stating there is no cost share requirement for the MRGESCP.</w:t>
      </w:r>
    </w:p>
    <w:p w14:paraId="1053C131" w14:textId="72C77440" w:rsidR="00174C09" w:rsidRDefault="00174C09" w:rsidP="00EB116E">
      <w:pPr>
        <w:pStyle w:val="ListParagraph"/>
        <w:numPr>
          <w:ilvl w:val="2"/>
          <w:numId w:val="7"/>
        </w:numPr>
        <w:rPr>
          <w:rFonts w:cstheme="minorHAnsi"/>
          <w:sz w:val="22"/>
          <w:szCs w:val="22"/>
        </w:rPr>
      </w:pPr>
      <w:r>
        <w:rPr>
          <w:rFonts w:cstheme="minorHAnsi"/>
          <w:sz w:val="22"/>
          <w:szCs w:val="22"/>
        </w:rPr>
        <w:lastRenderedPageBreak/>
        <w:t xml:space="preserve">The caveat is any grants or </w:t>
      </w:r>
      <w:r w:rsidR="003B0678">
        <w:rPr>
          <w:rFonts w:cstheme="minorHAnsi"/>
          <w:sz w:val="22"/>
          <w:szCs w:val="22"/>
        </w:rPr>
        <w:t>agreements MRGESCP enters into related to BO requirements should require cost share.</w:t>
      </w:r>
    </w:p>
    <w:p w14:paraId="72F2BC8C" w14:textId="545E4243" w:rsidR="003B0678" w:rsidRDefault="003B0678" w:rsidP="00EB116E">
      <w:pPr>
        <w:pStyle w:val="ListParagraph"/>
        <w:numPr>
          <w:ilvl w:val="1"/>
          <w:numId w:val="7"/>
        </w:numPr>
        <w:rPr>
          <w:rFonts w:cstheme="minorHAnsi"/>
          <w:sz w:val="22"/>
          <w:szCs w:val="22"/>
        </w:rPr>
      </w:pPr>
      <w:r>
        <w:rPr>
          <w:rFonts w:cstheme="minorHAnsi"/>
          <w:sz w:val="22"/>
          <w:szCs w:val="22"/>
        </w:rPr>
        <w:t>Signatory contributions will still be collected</w:t>
      </w:r>
      <w:r w:rsidR="00F57330">
        <w:rPr>
          <w:rFonts w:cstheme="minorHAnsi"/>
          <w:sz w:val="22"/>
          <w:szCs w:val="22"/>
        </w:rPr>
        <w:t>, including cost,</w:t>
      </w:r>
      <w:r>
        <w:rPr>
          <w:rFonts w:cstheme="minorHAnsi"/>
          <w:sz w:val="22"/>
          <w:szCs w:val="22"/>
        </w:rPr>
        <w:t xml:space="preserve"> but not </w:t>
      </w:r>
      <w:r w:rsidR="00BF5675">
        <w:rPr>
          <w:rFonts w:cstheme="minorHAnsi"/>
          <w:sz w:val="22"/>
          <w:szCs w:val="22"/>
        </w:rPr>
        <w:t>for the purpose of</w:t>
      </w:r>
      <w:r>
        <w:rPr>
          <w:rFonts w:cstheme="minorHAnsi"/>
          <w:sz w:val="22"/>
          <w:szCs w:val="22"/>
        </w:rPr>
        <w:t xml:space="preserve"> federal/non-federal cost share.</w:t>
      </w:r>
    </w:p>
    <w:p w14:paraId="3664B12C" w14:textId="3D83788C" w:rsidR="00F57330" w:rsidRDefault="00F57330" w:rsidP="00EB116E">
      <w:pPr>
        <w:pStyle w:val="ListParagraph"/>
        <w:numPr>
          <w:ilvl w:val="0"/>
          <w:numId w:val="7"/>
        </w:numPr>
        <w:rPr>
          <w:rFonts w:cstheme="minorHAnsi"/>
          <w:sz w:val="22"/>
          <w:szCs w:val="22"/>
        </w:rPr>
      </w:pPr>
      <w:r>
        <w:rPr>
          <w:rFonts w:cstheme="minorHAnsi"/>
          <w:sz w:val="22"/>
          <w:szCs w:val="22"/>
        </w:rPr>
        <w:t>The move to signatory contributions will impact the annual report, SAMIS, and Long-Term Plan.</w:t>
      </w:r>
    </w:p>
    <w:p w14:paraId="70237A9C" w14:textId="65316D19" w:rsidR="00F57330" w:rsidRDefault="00F57330" w:rsidP="00EB116E">
      <w:pPr>
        <w:pStyle w:val="ListParagraph"/>
        <w:numPr>
          <w:ilvl w:val="1"/>
          <w:numId w:val="7"/>
        </w:numPr>
        <w:rPr>
          <w:rFonts w:cstheme="minorHAnsi"/>
          <w:sz w:val="22"/>
          <w:szCs w:val="22"/>
        </w:rPr>
      </w:pPr>
      <w:r>
        <w:rPr>
          <w:rFonts w:cstheme="minorHAnsi"/>
          <w:sz w:val="22"/>
          <w:szCs w:val="22"/>
        </w:rPr>
        <w:t>The SAMIS will be used to share information</w:t>
      </w:r>
      <w:r w:rsidR="007A3502">
        <w:rPr>
          <w:rFonts w:cstheme="minorHAnsi"/>
          <w:sz w:val="22"/>
          <w:szCs w:val="22"/>
        </w:rPr>
        <w:t xml:space="preserve"> on signatory activities</w:t>
      </w:r>
      <w:r>
        <w:rPr>
          <w:rFonts w:cstheme="minorHAnsi"/>
          <w:sz w:val="22"/>
          <w:szCs w:val="22"/>
        </w:rPr>
        <w:t xml:space="preserve"> and </w:t>
      </w:r>
      <w:r w:rsidR="007A3502">
        <w:rPr>
          <w:rFonts w:cstheme="minorHAnsi"/>
          <w:sz w:val="22"/>
          <w:szCs w:val="22"/>
        </w:rPr>
        <w:t xml:space="preserve">link them to scientific uncertainties, objectives, etc. to </w:t>
      </w:r>
      <w:r w:rsidR="00781A1F">
        <w:rPr>
          <w:rFonts w:cstheme="minorHAnsi"/>
          <w:sz w:val="22"/>
          <w:szCs w:val="22"/>
        </w:rPr>
        <w:t xml:space="preserve">increase relevance to </w:t>
      </w:r>
      <w:r w:rsidR="007A3502">
        <w:rPr>
          <w:rFonts w:cstheme="minorHAnsi"/>
          <w:sz w:val="22"/>
          <w:szCs w:val="22"/>
        </w:rPr>
        <w:t xml:space="preserve">management </w:t>
      </w:r>
      <w:r w:rsidR="00781A1F">
        <w:rPr>
          <w:rFonts w:cstheme="minorHAnsi"/>
          <w:sz w:val="22"/>
          <w:szCs w:val="22"/>
        </w:rPr>
        <w:t>priorities</w:t>
      </w:r>
      <w:r w:rsidR="007A3502">
        <w:rPr>
          <w:rFonts w:cstheme="minorHAnsi"/>
          <w:sz w:val="22"/>
          <w:szCs w:val="22"/>
        </w:rPr>
        <w:t>.</w:t>
      </w:r>
    </w:p>
    <w:p w14:paraId="6395F754" w14:textId="34334AB9" w:rsidR="007A3502" w:rsidRDefault="007A3502" w:rsidP="00EB116E">
      <w:pPr>
        <w:pStyle w:val="ListParagraph"/>
        <w:numPr>
          <w:ilvl w:val="1"/>
          <w:numId w:val="7"/>
        </w:numPr>
        <w:rPr>
          <w:rFonts w:cstheme="minorHAnsi"/>
          <w:sz w:val="22"/>
          <w:szCs w:val="22"/>
        </w:rPr>
      </w:pPr>
      <w:r>
        <w:rPr>
          <w:rFonts w:cstheme="minorHAnsi"/>
          <w:sz w:val="22"/>
          <w:szCs w:val="22"/>
        </w:rPr>
        <w:t>The end-of-the-year reports produced using the SAMIS are designed to show signatories the value added to their work</w:t>
      </w:r>
      <w:r w:rsidR="00781A1F">
        <w:rPr>
          <w:rFonts w:cstheme="minorHAnsi"/>
          <w:sz w:val="22"/>
          <w:szCs w:val="22"/>
        </w:rPr>
        <w:t xml:space="preserve"> within the context of the science program</w:t>
      </w:r>
      <w:r>
        <w:rPr>
          <w:rFonts w:cstheme="minorHAnsi"/>
          <w:sz w:val="22"/>
          <w:szCs w:val="22"/>
        </w:rPr>
        <w:t xml:space="preserve"> </w:t>
      </w:r>
      <w:r w:rsidR="00781A1F">
        <w:rPr>
          <w:rFonts w:cstheme="minorHAnsi"/>
          <w:sz w:val="22"/>
          <w:szCs w:val="22"/>
        </w:rPr>
        <w:t>through membership in</w:t>
      </w:r>
      <w:r>
        <w:rPr>
          <w:rFonts w:cstheme="minorHAnsi"/>
          <w:sz w:val="22"/>
          <w:szCs w:val="22"/>
        </w:rPr>
        <w:t xml:space="preserve"> the MRGESCP.</w:t>
      </w:r>
    </w:p>
    <w:p w14:paraId="50523686" w14:textId="575E9B93" w:rsidR="007A3502" w:rsidRDefault="007A3502" w:rsidP="00EB116E">
      <w:pPr>
        <w:pStyle w:val="ListParagraph"/>
        <w:numPr>
          <w:ilvl w:val="1"/>
          <w:numId w:val="7"/>
        </w:numPr>
        <w:rPr>
          <w:rFonts w:cstheme="minorHAnsi"/>
          <w:sz w:val="22"/>
          <w:szCs w:val="22"/>
        </w:rPr>
      </w:pPr>
      <w:r>
        <w:rPr>
          <w:rFonts w:cstheme="minorHAnsi"/>
          <w:sz w:val="22"/>
          <w:szCs w:val="22"/>
        </w:rPr>
        <w:t>The Long-Term Plan and annual report will also utilize the categories and linkages in the SAMIS.</w:t>
      </w:r>
    </w:p>
    <w:p w14:paraId="23544BE9" w14:textId="77777777" w:rsidR="003B0678" w:rsidRPr="001E1C8C" w:rsidRDefault="003B0678" w:rsidP="00EB116E">
      <w:pPr>
        <w:pStyle w:val="ListParagraph"/>
        <w:ind w:left="1440"/>
        <w:rPr>
          <w:rFonts w:cstheme="minorHAnsi"/>
          <w:sz w:val="22"/>
          <w:szCs w:val="22"/>
        </w:rPr>
      </w:pPr>
    </w:p>
    <w:p w14:paraId="15DE943A" w14:textId="6495FD87" w:rsidR="00450E99" w:rsidRDefault="003B0678" w:rsidP="00C95FB4">
      <w:pPr>
        <w:pStyle w:val="ListParagraph"/>
        <w:numPr>
          <w:ilvl w:val="0"/>
          <w:numId w:val="26"/>
        </w:numPr>
        <w:ind w:left="720"/>
        <w:rPr>
          <w:rFonts w:cstheme="minorHAnsi"/>
          <w:sz w:val="22"/>
          <w:szCs w:val="22"/>
        </w:rPr>
      </w:pPr>
      <w:r w:rsidRPr="003B0678">
        <w:rPr>
          <w:rFonts w:cstheme="minorHAnsi"/>
          <w:b/>
          <w:color w:val="FF0000"/>
          <w:sz w:val="22"/>
          <w:szCs w:val="22"/>
        </w:rPr>
        <w:t>Decision</w:t>
      </w:r>
      <w:r w:rsidRPr="003B0678">
        <w:rPr>
          <w:rFonts w:cstheme="minorHAnsi"/>
          <w:sz w:val="22"/>
          <w:szCs w:val="22"/>
        </w:rPr>
        <w:t>: Approval of the proposal to compile information on signatory contributions</w:t>
      </w:r>
    </w:p>
    <w:p w14:paraId="7B1B421F" w14:textId="1C04E915" w:rsidR="003B0678" w:rsidRDefault="003B0678" w:rsidP="00C95FB4">
      <w:pPr>
        <w:pStyle w:val="ListParagraph"/>
        <w:numPr>
          <w:ilvl w:val="0"/>
          <w:numId w:val="28"/>
        </w:numPr>
        <w:ind w:left="720"/>
        <w:rPr>
          <w:rFonts w:cstheme="minorHAnsi"/>
          <w:sz w:val="22"/>
          <w:szCs w:val="22"/>
        </w:rPr>
      </w:pPr>
      <w:r w:rsidRPr="003B0678">
        <w:rPr>
          <w:rFonts w:cstheme="minorHAnsi"/>
          <w:b/>
          <w:color w:val="00B050"/>
          <w:sz w:val="22"/>
          <w:szCs w:val="22"/>
        </w:rPr>
        <w:t>Action Item</w:t>
      </w:r>
      <w:r w:rsidRPr="003B0678">
        <w:rPr>
          <w:rFonts w:cstheme="minorHAnsi"/>
          <w:sz w:val="22"/>
          <w:szCs w:val="22"/>
        </w:rPr>
        <w:t>:</w:t>
      </w:r>
      <w:r>
        <w:rPr>
          <w:rFonts w:cstheme="minorHAnsi"/>
          <w:sz w:val="22"/>
          <w:szCs w:val="22"/>
        </w:rPr>
        <w:t xml:space="preserve"> The PST will d</w:t>
      </w:r>
      <w:r w:rsidRPr="003B0678">
        <w:rPr>
          <w:rFonts w:cstheme="minorHAnsi"/>
          <w:sz w:val="22"/>
          <w:szCs w:val="22"/>
        </w:rPr>
        <w:t>istribute the revised proposal for signatory contributions</w:t>
      </w:r>
    </w:p>
    <w:p w14:paraId="6BA34477" w14:textId="353C5C1E" w:rsidR="003B0678" w:rsidRPr="003B0678" w:rsidRDefault="003B0678" w:rsidP="00C95FB4">
      <w:pPr>
        <w:pStyle w:val="ListParagraph"/>
        <w:numPr>
          <w:ilvl w:val="0"/>
          <w:numId w:val="28"/>
        </w:numPr>
        <w:ind w:left="720"/>
        <w:rPr>
          <w:rFonts w:cstheme="minorHAnsi"/>
          <w:sz w:val="22"/>
          <w:szCs w:val="22"/>
        </w:rPr>
      </w:pPr>
      <w:r>
        <w:rPr>
          <w:rFonts w:cstheme="minorHAnsi"/>
          <w:b/>
          <w:color w:val="00B050"/>
          <w:sz w:val="22"/>
          <w:szCs w:val="22"/>
        </w:rPr>
        <w:t>Action Item</w:t>
      </w:r>
      <w:r w:rsidRPr="003B0678">
        <w:rPr>
          <w:rFonts w:cstheme="minorHAnsi"/>
          <w:sz w:val="22"/>
          <w:szCs w:val="22"/>
        </w:rPr>
        <w:t>:</w:t>
      </w:r>
      <w:r>
        <w:rPr>
          <w:rFonts w:cstheme="minorHAnsi"/>
          <w:sz w:val="22"/>
          <w:szCs w:val="22"/>
        </w:rPr>
        <w:t xml:space="preserve"> The PST will d</w:t>
      </w:r>
      <w:r w:rsidRPr="003B0678">
        <w:rPr>
          <w:rFonts w:cstheme="minorHAnsi"/>
          <w:sz w:val="22"/>
          <w:szCs w:val="22"/>
        </w:rPr>
        <w:t>istribute Reclamation’s opinion memo on cost share</w:t>
      </w:r>
    </w:p>
    <w:p w14:paraId="2A3ABA86" w14:textId="5E9756C3" w:rsidR="002E21AB" w:rsidRPr="00C868DD" w:rsidRDefault="002E21AB" w:rsidP="00EB116E">
      <w:pPr>
        <w:pStyle w:val="Heading1"/>
      </w:pPr>
      <w:r w:rsidRPr="00C868DD">
        <w:t>Proposed New Annual Report Format</w:t>
      </w:r>
    </w:p>
    <w:p w14:paraId="6EE860B6" w14:textId="54A14010" w:rsidR="002E21AB" w:rsidRPr="003B0678" w:rsidRDefault="00253A34" w:rsidP="00EB116E">
      <w:pPr>
        <w:spacing w:line="240" w:lineRule="auto"/>
        <w:rPr>
          <w:rFonts w:cstheme="minorHAnsi"/>
          <w:sz w:val="22"/>
          <w:szCs w:val="22"/>
        </w:rPr>
      </w:pPr>
      <w:r w:rsidRPr="003B0678">
        <w:rPr>
          <w:rFonts w:cstheme="minorHAnsi"/>
          <w:sz w:val="22"/>
          <w:szCs w:val="22"/>
        </w:rPr>
        <w:t>Julie</w:t>
      </w:r>
      <w:r w:rsidR="003B0678">
        <w:rPr>
          <w:rFonts w:cstheme="minorHAnsi"/>
          <w:sz w:val="22"/>
          <w:szCs w:val="22"/>
        </w:rPr>
        <w:t xml:space="preserve"> Dickey, PST, discussed </w:t>
      </w:r>
      <w:r w:rsidR="00F57330">
        <w:rPr>
          <w:rFonts w:cstheme="minorHAnsi"/>
          <w:sz w:val="22"/>
          <w:szCs w:val="22"/>
        </w:rPr>
        <w:t>a proposed new format for the MRGESCP annual report (see presentation). Summary points are below:</w:t>
      </w:r>
    </w:p>
    <w:p w14:paraId="1022A5D1" w14:textId="704E9B3E" w:rsidR="00657DAB" w:rsidRDefault="00657DAB" w:rsidP="00EB116E">
      <w:pPr>
        <w:pStyle w:val="ListParagraph"/>
        <w:numPr>
          <w:ilvl w:val="0"/>
          <w:numId w:val="8"/>
        </w:numPr>
        <w:rPr>
          <w:rFonts w:cstheme="minorHAnsi"/>
          <w:sz w:val="22"/>
          <w:szCs w:val="22"/>
        </w:rPr>
      </w:pPr>
      <w:r>
        <w:rPr>
          <w:rFonts w:cstheme="minorHAnsi"/>
          <w:sz w:val="22"/>
          <w:szCs w:val="22"/>
        </w:rPr>
        <w:t>The annual report should be a tool for documenting MRGESCP progress, highlighting activities that work towards MRGESCP objectives, garnering support, and communicating science.</w:t>
      </w:r>
    </w:p>
    <w:p w14:paraId="462690F8" w14:textId="455A0BE4" w:rsidR="00253A34" w:rsidRDefault="00BF5675" w:rsidP="00EB116E">
      <w:pPr>
        <w:pStyle w:val="ListParagraph"/>
        <w:numPr>
          <w:ilvl w:val="0"/>
          <w:numId w:val="8"/>
        </w:numPr>
        <w:rPr>
          <w:rFonts w:cstheme="minorHAnsi"/>
          <w:sz w:val="22"/>
          <w:szCs w:val="22"/>
        </w:rPr>
      </w:pPr>
      <w:r>
        <w:rPr>
          <w:rFonts w:cstheme="minorHAnsi"/>
          <w:sz w:val="22"/>
          <w:szCs w:val="22"/>
        </w:rPr>
        <w:t>F</w:t>
      </w:r>
      <w:r w:rsidR="00657DAB">
        <w:rPr>
          <w:rFonts w:cstheme="minorHAnsi"/>
          <w:sz w:val="22"/>
          <w:szCs w:val="22"/>
        </w:rPr>
        <w:t>uture annual reports would be on a calendar year basis, up to 15 pages, and highly MRGESCP-specific (goals, objectives, milestones, benefits to species</w:t>
      </w:r>
      <w:r w:rsidR="00821377">
        <w:rPr>
          <w:rFonts w:cstheme="minorHAnsi"/>
          <w:sz w:val="22"/>
          <w:szCs w:val="22"/>
        </w:rPr>
        <w:t>, forecasting for next year).</w:t>
      </w:r>
    </w:p>
    <w:p w14:paraId="2FCBAFA5" w14:textId="3FCEA7C4" w:rsidR="00821377" w:rsidRDefault="00821377" w:rsidP="00EB116E">
      <w:pPr>
        <w:pStyle w:val="ListParagraph"/>
        <w:numPr>
          <w:ilvl w:val="0"/>
          <w:numId w:val="8"/>
        </w:numPr>
        <w:rPr>
          <w:rFonts w:cstheme="minorHAnsi"/>
          <w:sz w:val="22"/>
          <w:szCs w:val="22"/>
        </w:rPr>
      </w:pPr>
      <w:r>
        <w:rPr>
          <w:rFonts w:cstheme="minorHAnsi"/>
          <w:sz w:val="22"/>
          <w:szCs w:val="22"/>
        </w:rPr>
        <w:t>The 15 pages includes a title page, a letter/statement, a committee members list, MRGESCP by the numbers, milestones/accomplishments, MRGESCP outlook, and a back page.</w:t>
      </w:r>
    </w:p>
    <w:p w14:paraId="74ACE849" w14:textId="1ECFABEB" w:rsidR="00821377" w:rsidRDefault="00821377" w:rsidP="00EB116E">
      <w:pPr>
        <w:pStyle w:val="ListParagraph"/>
        <w:numPr>
          <w:ilvl w:val="0"/>
          <w:numId w:val="8"/>
        </w:numPr>
        <w:rPr>
          <w:rFonts w:cstheme="minorHAnsi"/>
          <w:sz w:val="22"/>
          <w:szCs w:val="22"/>
        </w:rPr>
      </w:pPr>
      <w:r>
        <w:rPr>
          <w:rFonts w:cstheme="minorHAnsi"/>
          <w:sz w:val="22"/>
          <w:szCs w:val="22"/>
        </w:rPr>
        <w:t>The new annual report would be less onerous on signatories and take less time to create (by about six months). The PST would start working on it in October</w:t>
      </w:r>
      <w:r w:rsidR="00BF5675">
        <w:rPr>
          <w:rFonts w:cstheme="minorHAnsi"/>
          <w:sz w:val="22"/>
          <w:szCs w:val="22"/>
        </w:rPr>
        <w:t>,</w:t>
      </w:r>
      <w:r>
        <w:rPr>
          <w:rFonts w:cstheme="minorHAnsi"/>
          <w:sz w:val="22"/>
          <w:szCs w:val="22"/>
        </w:rPr>
        <w:t xml:space="preserve"> and it would be ready for approval at the March EC meeting.</w:t>
      </w:r>
    </w:p>
    <w:p w14:paraId="29041AA8" w14:textId="16E0E66D" w:rsidR="00821377" w:rsidRDefault="00821377" w:rsidP="00EB116E">
      <w:pPr>
        <w:pStyle w:val="ListParagraph"/>
        <w:numPr>
          <w:ilvl w:val="0"/>
          <w:numId w:val="8"/>
        </w:numPr>
        <w:rPr>
          <w:rFonts w:cstheme="minorHAnsi"/>
          <w:sz w:val="22"/>
          <w:szCs w:val="22"/>
        </w:rPr>
      </w:pPr>
      <w:r>
        <w:rPr>
          <w:rFonts w:cstheme="minorHAnsi"/>
          <w:sz w:val="22"/>
          <w:szCs w:val="22"/>
        </w:rPr>
        <w:t xml:space="preserve">The EC is invited to comment on the </w:t>
      </w:r>
      <w:r w:rsidR="004937DB">
        <w:rPr>
          <w:rFonts w:cstheme="minorHAnsi"/>
          <w:sz w:val="22"/>
          <w:szCs w:val="22"/>
        </w:rPr>
        <w:t xml:space="preserve">proposed format, </w:t>
      </w:r>
      <w:r>
        <w:rPr>
          <w:rFonts w:cstheme="minorHAnsi"/>
          <w:sz w:val="22"/>
          <w:szCs w:val="22"/>
        </w:rPr>
        <w:t xml:space="preserve">even </w:t>
      </w:r>
      <w:r w:rsidR="00BF5675">
        <w:rPr>
          <w:rFonts w:cstheme="minorHAnsi"/>
          <w:sz w:val="22"/>
          <w:szCs w:val="22"/>
        </w:rPr>
        <w:t>post</w:t>
      </w:r>
      <w:r>
        <w:rPr>
          <w:rFonts w:cstheme="minorHAnsi"/>
          <w:sz w:val="22"/>
          <w:szCs w:val="22"/>
        </w:rPr>
        <w:t xml:space="preserve"> approval. </w:t>
      </w:r>
      <w:r w:rsidR="004937DB">
        <w:rPr>
          <w:rFonts w:cstheme="minorHAnsi"/>
          <w:sz w:val="22"/>
          <w:szCs w:val="22"/>
        </w:rPr>
        <w:t>Chan</w:t>
      </w:r>
      <w:r w:rsidR="00161A6B">
        <w:rPr>
          <w:rFonts w:cstheme="minorHAnsi"/>
          <w:sz w:val="22"/>
          <w:szCs w:val="22"/>
        </w:rPr>
        <w:t>ges can always be incorporated.</w:t>
      </w:r>
    </w:p>
    <w:p w14:paraId="735CFFC2" w14:textId="24180953" w:rsidR="00821377" w:rsidRDefault="00821377" w:rsidP="00EB116E">
      <w:pPr>
        <w:spacing w:line="240" w:lineRule="auto"/>
        <w:rPr>
          <w:rFonts w:cstheme="minorHAnsi"/>
          <w:sz w:val="22"/>
          <w:szCs w:val="22"/>
        </w:rPr>
      </w:pPr>
    </w:p>
    <w:p w14:paraId="6D8DE79E" w14:textId="1FD6DC63" w:rsidR="00821377" w:rsidRPr="00821377" w:rsidRDefault="00821377" w:rsidP="00C95FB4">
      <w:pPr>
        <w:pStyle w:val="ListParagraph"/>
        <w:numPr>
          <w:ilvl w:val="0"/>
          <w:numId w:val="29"/>
        </w:numPr>
        <w:rPr>
          <w:rFonts w:cstheme="minorHAnsi"/>
          <w:sz w:val="22"/>
          <w:szCs w:val="22"/>
        </w:rPr>
      </w:pPr>
      <w:r w:rsidRPr="00821377">
        <w:rPr>
          <w:rFonts w:cstheme="minorHAnsi"/>
          <w:b/>
          <w:color w:val="FF0000"/>
          <w:sz w:val="22"/>
          <w:szCs w:val="22"/>
        </w:rPr>
        <w:t>Decision</w:t>
      </w:r>
      <w:r w:rsidRPr="00821377">
        <w:rPr>
          <w:rFonts w:cstheme="minorHAnsi"/>
          <w:sz w:val="22"/>
          <w:szCs w:val="22"/>
        </w:rPr>
        <w:t>: Approval of a new MRGESCP annual report format</w:t>
      </w:r>
    </w:p>
    <w:p w14:paraId="492A8E18" w14:textId="7C71517B" w:rsidR="00821377" w:rsidRDefault="00821377" w:rsidP="00C95FB4">
      <w:pPr>
        <w:pStyle w:val="ListParagraph"/>
        <w:numPr>
          <w:ilvl w:val="0"/>
          <w:numId w:val="27"/>
        </w:numPr>
        <w:rPr>
          <w:rFonts w:cstheme="minorHAnsi"/>
          <w:sz w:val="22"/>
          <w:szCs w:val="22"/>
        </w:rPr>
      </w:pPr>
      <w:r w:rsidRPr="004937DB">
        <w:rPr>
          <w:rFonts w:cstheme="minorHAnsi"/>
          <w:b/>
          <w:color w:val="00B050"/>
          <w:sz w:val="22"/>
          <w:szCs w:val="22"/>
        </w:rPr>
        <w:t>Action Item</w:t>
      </w:r>
      <w:r>
        <w:rPr>
          <w:rFonts w:cstheme="minorHAnsi"/>
          <w:sz w:val="22"/>
          <w:szCs w:val="22"/>
        </w:rPr>
        <w:t xml:space="preserve">: </w:t>
      </w:r>
      <w:r w:rsidR="004937DB">
        <w:rPr>
          <w:rFonts w:cstheme="minorHAnsi"/>
          <w:sz w:val="22"/>
          <w:szCs w:val="22"/>
        </w:rPr>
        <w:t>The EC will p</w:t>
      </w:r>
      <w:r w:rsidRPr="00821377">
        <w:rPr>
          <w:rFonts w:cstheme="minorHAnsi"/>
          <w:sz w:val="22"/>
          <w:szCs w:val="22"/>
        </w:rPr>
        <w:t>rovide comments on the new format for the MRGESCP annual report</w:t>
      </w:r>
    </w:p>
    <w:p w14:paraId="249C0527" w14:textId="24C4882F" w:rsidR="002E21AB" w:rsidRPr="00C868DD" w:rsidRDefault="002E21AB" w:rsidP="00C95FB4">
      <w:pPr>
        <w:pStyle w:val="Heading1"/>
      </w:pPr>
      <w:r w:rsidRPr="00C868DD">
        <w:t>Revised MRGESCP By-Laws</w:t>
      </w:r>
    </w:p>
    <w:p w14:paraId="6C915E6A" w14:textId="22475754" w:rsidR="004937DB" w:rsidRPr="004937DB" w:rsidRDefault="004937DB" w:rsidP="00EB116E">
      <w:pPr>
        <w:spacing w:line="240" w:lineRule="auto"/>
        <w:rPr>
          <w:rFonts w:cstheme="minorHAnsi"/>
          <w:sz w:val="22"/>
          <w:szCs w:val="22"/>
        </w:rPr>
      </w:pPr>
      <w:r>
        <w:rPr>
          <w:rFonts w:cstheme="minorHAnsi"/>
          <w:sz w:val="22"/>
          <w:szCs w:val="22"/>
        </w:rPr>
        <w:t>Debbie L. discussed revisions to the MRGESCP By-Laws. Summary points are below:</w:t>
      </w:r>
    </w:p>
    <w:p w14:paraId="22A9323E" w14:textId="2A0947D9" w:rsidR="002E21AB" w:rsidRDefault="000F5C12" w:rsidP="00EB116E">
      <w:pPr>
        <w:pStyle w:val="ListParagraph"/>
        <w:numPr>
          <w:ilvl w:val="0"/>
          <w:numId w:val="9"/>
        </w:numPr>
        <w:rPr>
          <w:rFonts w:cstheme="minorHAnsi"/>
          <w:sz w:val="22"/>
          <w:szCs w:val="22"/>
        </w:rPr>
      </w:pPr>
      <w:r>
        <w:rPr>
          <w:rFonts w:cstheme="minorHAnsi"/>
          <w:sz w:val="22"/>
          <w:szCs w:val="22"/>
        </w:rPr>
        <w:t xml:space="preserve">The </w:t>
      </w:r>
      <w:r w:rsidR="00235E34">
        <w:rPr>
          <w:rFonts w:cstheme="minorHAnsi"/>
          <w:sz w:val="22"/>
          <w:szCs w:val="22"/>
        </w:rPr>
        <w:t xml:space="preserve">MRGESCP </w:t>
      </w:r>
      <w:r>
        <w:rPr>
          <w:rFonts w:cstheme="minorHAnsi"/>
          <w:sz w:val="22"/>
          <w:szCs w:val="22"/>
        </w:rPr>
        <w:t xml:space="preserve">By-Laws </w:t>
      </w:r>
      <w:r w:rsidR="00235E34">
        <w:rPr>
          <w:rFonts w:cstheme="minorHAnsi"/>
          <w:sz w:val="22"/>
          <w:szCs w:val="22"/>
        </w:rPr>
        <w:t>h</w:t>
      </w:r>
      <w:r w:rsidR="001F2DFC">
        <w:rPr>
          <w:rFonts w:cstheme="minorHAnsi"/>
          <w:sz w:val="22"/>
          <w:szCs w:val="22"/>
        </w:rPr>
        <w:t>ave</w:t>
      </w:r>
      <w:r w:rsidR="00235E34">
        <w:rPr>
          <w:rFonts w:cstheme="minorHAnsi"/>
          <w:sz w:val="22"/>
          <w:szCs w:val="22"/>
        </w:rPr>
        <w:t xml:space="preserve"> been undergoing revisions </w:t>
      </w:r>
      <w:r>
        <w:rPr>
          <w:rFonts w:cstheme="minorHAnsi"/>
          <w:sz w:val="22"/>
          <w:szCs w:val="22"/>
        </w:rPr>
        <w:t>for several years.</w:t>
      </w:r>
    </w:p>
    <w:p w14:paraId="1D8BE33F" w14:textId="4659F115" w:rsidR="00722654" w:rsidRDefault="00BF5675" w:rsidP="00EB116E">
      <w:pPr>
        <w:pStyle w:val="ListParagraph"/>
        <w:numPr>
          <w:ilvl w:val="0"/>
          <w:numId w:val="9"/>
        </w:numPr>
        <w:rPr>
          <w:rFonts w:cstheme="minorHAnsi"/>
          <w:sz w:val="22"/>
          <w:szCs w:val="22"/>
        </w:rPr>
      </w:pPr>
      <w:r>
        <w:rPr>
          <w:rFonts w:cstheme="minorHAnsi"/>
          <w:sz w:val="22"/>
          <w:szCs w:val="22"/>
        </w:rPr>
        <w:t xml:space="preserve">The </w:t>
      </w:r>
      <w:r w:rsidR="00235E34">
        <w:rPr>
          <w:rFonts w:cstheme="minorHAnsi"/>
          <w:sz w:val="22"/>
          <w:szCs w:val="22"/>
        </w:rPr>
        <w:t>By-Laws Ad Hoc G</w:t>
      </w:r>
      <w:r>
        <w:rPr>
          <w:rFonts w:cstheme="minorHAnsi"/>
          <w:sz w:val="22"/>
          <w:szCs w:val="22"/>
        </w:rPr>
        <w:t xml:space="preserve">roup recently </w:t>
      </w:r>
      <w:r w:rsidR="00235E34">
        <w:rPr>
          <w:rFonts w:cstheme="minorHAnsi"/>
          <w:sz w:val="22"/>
          <w:szCs w:val="22"/>
        </w:rPr>
        <w:t xml:space="preserve">reconvened to continue revisions </w:t>
      </w:r>
      <w:r w:rsidR="00722654">
        <w:rPr>
          <w:rFonts w:cstheme="minorHAnsi"/>
          <w:sz w:val="22"/>
          <w:szCs w:val="22"/>
        </w:rPr>
        <w:t xml:space="preserve">after the MRGESCP implemented the new structure in the S&amp;AM Plan. </w:t>
      </w:r>
    </w:p>
    <w:p w14:paraId="4D013EEC" w14:textId="538E3264" w:rsidR="00722654" w:rsidRPr="00722654" w:rsidRDefault="00722654" w:rsidP="00EB116E">
      <w:pPr>
        <w:pStyle w:val="ListParagraph"/>
        <w:numPr>
          <w:ilvl w:val="0"/>
          <w:numId w:val="9"/>
        </w:numPr>
        <w:rPr>
          <w:rFonts w:cstheme="minorHAnsi"/>
          <w:sz w:val="22"/>
          <w:szCs w:val="22"/>
        </w:rPr>
      </w:pPr>
      <w:r w:rsidRPr="00722654">
        <w:rPr>
          <w:rFonts w:cstheme="minorHAnsi"/>
          <w:sz w:val="22"/>
          <w:szCs w:val="22"/>
        </w:rPr>
        <w:t xml:space="preserve">The </w:t>
      </w:r>
      <w:r w:rsidR="00235E34">
        <w:rPr>
          <w:rFonts w:cstheme="minorHAnsi"/>
          <w:sz w:val="22"/>
          <w:szCs w:val="22"/>
        </w:rPr>
        <w:t xml:space="preserve">previously approved 2012 version and the </w:t>
      </w:r>
      <w:r w:rsidR="004D637C">
        <w:rPr>
          <w:rFonts w:cstheme="minorHAnsi"/>
          <w:sz w:val="22"/>
          <w:szCs w:val="22"/>
        </w:rPr>
        <w:t xml:space="preserve">2021 revision were included the </w:t>
      </w:r>
      <w:r w:rsidRPr="00722654">
        <w:rPr>
          <w:rFonts w:cstheme="minorHAnsi"/>
          <w:sz w:val="22"/>
          <w:szCs w:val="22"/>
        </w:rPr>
        <w:t xml:space="preserve">read-aheads. A summary table of all high-level changes was also included. All changes </w:t>
      </w:r>
      <w:r>
        <w:rPr>
          <w:rFonts w:cstheme="minorHAnsi"/>
          <w:sz w:val="22"/>
          <w:szCs w:val="22"/>
        </w:rPr>
        <w:t>were made to be consistent with the new S&amp;AM Plan and Long-Term Plan, unless otherwise noted in the summary table.</w:t>
      </w:r>
    </w:p>
    <w:p w14:paraId="3D06ADE4" w14:textId="7366B73B" w:rsidR="00722654" w:rsidRDefault="00722654" w:rsidP="00EB116E">
      <w:pPr>
        <w:pStyle w:val="ListParagraph"/>
        <w:numPr>
          <w:ilvl w:val="0"/>
          <w:numId w:val="9"/>
        </w:numPr>
        <w:rPr>
          <w:rFonts w:cstheme="minorHAnsi"/>
          <w:sz w:val="22"/>
          <w:szCs w:val="22"/>
        </w:rPr>
      </w:pPr>
      <w:r>
        <w:rPr>
          <w:rFonts w:cstheme="minorHAnsi"/>
          <w:sz w:val="22"/>
          <w:szCs w:val="22"/>
        </w:rPr>
        <w:t>Notable Changes (not made for consistency):</w:t>
      </w:r>
    </w:p>
    <w:p w14:paraId="14FCC153" w14:textId="0A6FE514" w:rsidR="00722654" w:rsidRDefault="00722654" w:rsidP="00EB116E">
      <w:pPr>
        <w:pStyle w:val="ListParagraph"/>
        <w:numPr>
          <w:ilvl w:val="1"/>
          <w:numId w:val="9"/>
        </w:numPr>
        <w:rPr>
          <w:rFonts w:cstheme="minorHAnsi"/>
          <w:sz w:val="22"/>
          <w:szCs w:val="22"/>
        </w:rPr>
      </w:pPr>
      <w:r>
        <w:rPr>
          <w:rFonts w:cstheme="minorHAnsi"/>
          <w:sz w:val="22"/>
          <w:szCs w:val="22"/>
        </w:rPr>
        <w:t>A quorum was redefined; it was previously 50% but is now 2/3.</w:t>
      </w:r>
    </w:p>
    <w:p w14:paraId="7881EE28" w14:textId="202A34C9" w:rsidR="00722654" w:rsidRDefault="00722654" w:rsidP="00EB116E">
      <w:pPr>
        <w:pStyle w:val="ListParagraph"/>
        <w:numPr>
          <w:ilvl w:val="1"/>
          <w:numId w:val="9"/>
        </w:numPr>
        <w:rPr>
          <w:rFonts w:cstheme="minorHAnsi"/>
          <w:sz w:val="22"/>
          <w:szCs w:val="22"/>
        </w:rPr>
      </w:pPr>
      <w:r>
        <w:rPr>
          <w:rFonts w:cstheme="minorHAnsi"/>
          <w:sz w:val="22"/>
          <w:szCs w:val="22"/>
        </w:rPr>
        <w:t>The signatory membership cap was removed; it was previously 20.</w:t>
      </w:r>
    </w:p>
    <w:p w14:paraId="2D9CE479" w14:textId="155D1741" w:rsidR="00715389" w:rsidRPr="00C868DD" w:rsidRDefault="00715389" w:rsidP="00EB116E">
      <w:pPr>
        <w:pStyle w:val="ListParagraph"/>
        <w:numPr>
          <w:ilvl w:val="2"/>
          <w:numId w:val="9"/>
        </w:numPr>
        <w:rPr>
          <w:rFonts w:cstheme="minorHAnsi"/>
          <w:sz w:val="22"/>
          <w:szCs w:val="22"/>
        </w:rPr>
      </w:pPr>
      <w:r w:rsidRPr="00C868DD">
        <w:rPr>
          <w:rFonts w:cstheme="minorHAnsi"/>
          <w:sz w:val="22"/>
          <w:szCs w:val="22"/>
        </w:rPr>
        <w:lastRenderedPageBreak/>
        <w:t xml:space="preserve">All memberships </w:t>
      </w:r>
      <w:r w:rsidR="001819D2">
        <w:rPr>
          <w:rFonts w:cstheme="minorHAnsi"/>
          <w:sz w:val="22"/>
          <w:szCs w:val="22"/>
        </w:rPr>
        <w:t xml:space="preserve">must be </w:t>
      </w:r>
      <w:r w:rsidRPr="00C868DD">
        <w:rPr>
          <w:rFonts w:cstheme="minorHAnsi"/>
          <w:sz w:val="22"/>
          <w:szCs w:val="22"/>
        </w:rPr>
        <w:t xml:space="preserve">approved </w:t>
      </w:r>
      <w:r w:rsidR="001819D2">
        <w:rPr>
          <w:rFonts w:cstheme="minorHAnsi"/>
          <w:sz w:val="22"/>
          <w:szCs w:val="22"/>
        </w:rPr>
        <w:t xml:space="preserve">by </w:t>
      </w:r>
      <w:r w:rsidRPr="00C868DD">
        <w:rPr>
          <w:rFonts w:cstheme="minorHAnsi"/>
          <w:sz w:val="22"/>
          <w:szCs w:val="22"/>
        </w:rPr>
        <w:t>unanimous consent</w:t>
      </w:r>
      <w:r w:rsidR="001819D2">
        <w:rPr>
          <w:rFonts w:cstheme="minorHAnsi"/>
          <w:sz w:val="22"/>
          <w:szCs w:val="22"/>
        </w:rPr>
        <w:t>.</w:t>
      </w:r>
    </w:p>
    <w:p w14:paraId="539BCB1D" w14:textId="12194CE7" w:rsidR="00715389" w:rsidRPr="00C868DD" w:rsidRDefault="00113108" w:rsidP="00EB116E">
      <w:pPr>
        <w:pStyle w:val="ListParagraph"/>
        <w:numPr>
          <w:ilvl w:val="1"/>
          <w:numId w:val="9"/>
        </w:numPr>
        <w:rPr>
          <w:rFonts w:cstheme="minorHAnsi"/>
          <w:sz w:val="22"/>
          <w:szCs w:val="22"/>
        </w:rPr>
      </w:pPr>
      <w:r>
        <w:rPr>
          <w:rFonts w:cstheme="minorHAnsi"/>
          <w:sz w:val="22"/>
          <w:szCs w:val="22"/>
        </w:rPr>
        <w:t>A dispute resolution step was added if the EC cannot make a decision. I</w:t>
      </w:r>
      <w:r w:rsidR="006F1624">
        <w:rPr>
          <w:rFonts w:cstheme="minorHAnsi"/>
          <w:sz w:val="22"/>
          <w:szCs w:val="22"/>
        </w:rPr>
        <w:t>f the</w:t>
      </w:r>
      <w:r w:rsidR="00715389" w:rsidRPr="00C868DD">
        <w:rPr>
          <w:rFonts w:cstheme="minorHAnsi"/>
          <w:sz w:val="22"/>
          <w:szCs w:val="22"/>
        </w:rPr>
        <w:t xml:space="preserve"> EC cannot </w:t>
      </w:r>
      <w:r>
        <w:rPr>
          <w:rFonts w:cstheme="minorHAnsi"/>
          <w:sz w:val="22"/>
          <w:szCs w:val="22"/>
        </w:rPr>
        <w:t xml:space="preserve">reach </w:t>
      </w:r>
      <w:r w:rsidR="00715389" w:rsidRPr="00C868DD">
        <w:rPr>
          <w:rFonts w:cstheme="minorHAnsi"/>
          <w:sz w:val="22"/>
          <w:szCs w:val="22"/>
        </w:rPr>
        <w:t xml:space="preserve">unanimous consent, </w:t>
      </w:r>
      <w:r>
        <w:rPr>
          <w:rFonts w:cstheme="minorHAnsi"/>
          <w:sz w:val="22"/>
          <w:szCs w:val="22"/>
        </w:rPr>
        <w:t xml:space="preserve">it will </w:t>
      </w:r>
      <w:r w:rsidR="00715389" w:rsidRPr="00C868DD">
        <w:rPr>
          <w:rFonts w:cstheme="minorHAnsi"/>
          <w:sz w:val="22"/>
          <w:szCs w:val="22"/>
        </w:rPr>
        <w:t xml:space="preserve">form an </w:t>
      </w:r>
      <w:r>
        <w:rPr>
          <w:rFonts w:cstheme="minorHAnsi"/>
          <w:sz w:val="22"/>
          <w:szCs w:val="22"/>
        </w:rPr>
        <w:t>Administrative Ad Hoc Group to work through</w:t>
      </w:r>
      <w:r w:rsidR="006F1624">
        <w:rPr>
          <w:rFonts w:cstheme="minorHAnsi"/>
          <w:sz w:val="22"/>
          <w:szCs w:val="22"/>
        </w:rPr>
        <w:t xml:space="preserve"> </w:t>
      </w:r>
      <w:r w:rsidR="00235E34">
        <w:rPr>
          <w:rFonts w:cstheme="minorHAnsi"/>
          <w:sz w:val="22"/>
          <w:szCs w:val="22"/>
        </w:rPr>
        <w:t xml:space="preserve">the </w:t>
      </w:r>
      <w:r>
        <w:rPr>
          <w:rFonts w:cstheme="minorHAnsi"/>
          <w:sz w:val="22"/>
          <w:szCs w:val="22"/>
        </w:rPr>
        <w:t>disagreement and bring recommendations to the next EC meeting. If there is no agreement</w:t>
      </w:r>
      <w:r w:rsidR="006F1624">
        <w:rPr>
          <w:rFonts w:cstheme="minorHAnsi"/>
          <w:sz w:val="22"/>
          <w:szCs w:val="22"/>
        </w:rPr>
        <w:t xml:space="preserve"> at the next meeting</w:t>
      </w:r>
      <w:r>
        <w:rPr>
          <w:rFonts w:cstheme="minorHAnsi"/>
          <w:sz w:val="22"/>
          <w:szCs w:val="22"/>
        </w:rPr>
        <w:t>, there will be a super majority vote.</w:t>
      </w:r>
    </w:p>
    <w:p w14:paraId="02FA3E29" w14:textId="7543A4D5" w:rsidR="006F1624" w:rsidRDefault="006F1624" w:rsidP="00EB116E">
      <w:pPr>
        <w:pStyle w:val="ListParagraph"/>
        <w:numPr>
          <w:ilvl w:val="0"/>
          <w:numId w:val="9"/>
        </w:numPr>
        <w:rPr>
          <w:rFonts w:cstheme="minorHAnsi"/>
          <w:sz w:val="22"/>
          <w:szCs w:val="22"/>
        </w:rPr>
      </w:pPr>
      <w:r>
        <w:rPr>
          <w:rFonts w:cstheme="minorHAnsi"/>
          <w:sz w:val="22"/>
          <w:szCs w:val="22"/>
        </w:rPr>
        <w:t>Two Questions</w:t>
      </w:r>
      <w:r w:rsidR="00724F08">
        <w:rPr>
          <w:rFonts w:cstheme="minorHAnsi"/>
          <w:sz w:val="22"/>
          <w:szCs w:val="22"/>
        </w:rPr>
        <w:t xml:space="preserve"> from the By-Laws Ad Hoc Group</w:t>
      </w:r>
      <w:r>
        <w:rPr>
          <w:rFonts w:cstheme="minorHAnsi"/>
          <w:sz w:val="22"/>
          <w:szCs w:val="22"/>
        </w:rPr>
        <w:t xml:space="preserve"> for the EC:</w:t>
      </w:r>
    </w:p>
    <w:p w14:paraId="7314DA9B" w14:textId="724E1258" w:rsidR="00715389" w:rsidRDefault="006F1624" w:rsidP="00EB116E">
      <w:pPr>
        <w:pStyle w:val="ListParagraph"/>
        <w:numPr>
          <w:ilvl w:val="1"/>
          <w:numId w:val="9"/>
        </w:numPr>
        <w:rPr>
          <w:rFonts w:cstheme="minorHAnsi"/>
          <w:sz w:val="22"/>
          <w:szCs w:val="22"/>
        </w:rPr>
      </w:pPr>
      <w:r>
        <w:rPr>
          <w:rFonts w:cstheme="minorHAnsi"/>
          <w:sz w:val="22"/>
          <w:szCs w:val="22"/>
        </w:rPr>
        <w:t xml:space="preserve">1) How </w:t>
      </w:r>
      <w:r w:rsidR="00724F08">
        <w:rPr>
          <w:rFonts w:cstheme="minorHAnsi"/>
          <w:sz w:val="22"/>
          <w:szCs w:val="22"/>
        </w:rPr>
        <w:t xml:space="preserve">will </w:t>
      </w:r>
      <w:r>
        <w:rPr>
          <w:rFonts w:cstheme="minorHAnsi"/>
          <w:sz w:val="22"/>
          <w:szCs w:val="22"/>
        </w:rPr>
        <w:t>ad hoc work products</w:t>
      </w:r>
      <w:r w:rsidR="00724F08">
        <w:rPr>
          <w:rFonts w:cstheme="minorHAnsi"/>
          <w:sz w:val="22"/>
          <w:szCs w:val="22"/>
        </w:rPr>
        <w:t xml:space="preserve"> be documented</w:t>
      </w:r>
      <w:r>
        <w:rPr>
          <w:rFonts w:cstheme="minorHAnsi"/>
          <w:sz w:val="22"/>
          <w:szCs w:val="22"/>
        </w:rPr>
        <w:t>?</w:t>
      </w:r>
    </w:p>
    <w:p w14:paraId="7B538416" w14:textId="4832575D" w:rsidR="005F358D" w:rsidRDefault="006F1624" w:rsidP="00EB116E">
      <w:pPr>
        <w:pStyle w:val="ListParagraph"/>
        <w:numPr>
          <w:ilvl w:val="2"/>
          <w:numId w:val="9"/>
        </w:numPr>
        <w:rPr>
          <w:rFonts w:cstheme="minorHAnsi"/>
          <w:sz w:val="22"/>
          <w:szCs w:val="22"/>
        </w:rPr>
      </w:pPr>
      <w:r>
        <w:rPr>
          <w:rFonts w:cstheme="minorHAnsi"/>
          <w:sz w:val="22"/>
          <w:szCs w:val="22"/>
        </w:rPr>
        <w:t xml:space="preserve">The PST proposes including </w:t>
      </w:r>
      <w:r w:rsidR="00724F08">
        <w:rPr>
          <w:rFonts w:cstheme="minorHAnsi"/>
          <w:sz w:val="22"/>
          <w:szCs w:val="22"/>
        </w:rPr>
        <w:t xml:space="preserve">a summary document deliverable </w:t>
      </w:r>
      <w:r>
        <w:rPr>
          <w:rFonts w:cstheme="minorHAnsi"/>
          <w:sz w:val="22"/>
          <w:szCs w:val="22"/>
        </w:rPr>
        <w:t xml:space="preserve">in every ad hoc group charge </w:t>
      </w:r>
      <w:r w:rsidR="00A7785F">
        <w:rPr>
          <w:rFonts w:cstheme="minorHAnsi"/>
          <w:sz w:val="22"/>
          <w:szCs w:val="22"/>
        </w:rPr>
        <w:t>and tracking every ad hoc group as a task in the SAMIS.</w:t>
      </w:r>
    </w:p>
    <w:p w14:paraId="0F207478" w14:textId="1FB7C8FB" w:rsidR="005F358D" w:rsidRDefault="005F358D" w:rsidP="00EB116E">
      <w:pPr>
        <w:pStyle w:val="ListParagraph"/>
        <w:numPr>
          <w:ilvl w:val="1"/>
          <w:numId w:val="9"/>
        </w:numPr>
        <w:rPr>
          <w:rFonts w:cstheme="minorHAnsi"/>
          <w:sz w:val="22"/>
          <w:szCs w:val="22"/>
        </w:rPr>
      </w:pPr>
      <w:r>
        <w:rPr>
          <w:rFonts w:cstheme="minorHAnsi"/>
          <w:sz w:val="22"/>
          <w:szCs w:val="22"/>
        </w:rPr>
        <w:t xml:space="preserve">2) How </w:t>
      </w:r>
      <w:r w:rsidR="00724F08">
        <w:rPr>
          <w:rFonts w:cstheme="minorHAnsi"/>
          <w:sz w:val="22"/>
          <w:szCs w:val="22"/>
        </w:rPr>
        <w:t xml:space="preserve">should </w:t>
      </w:r>
      <w:r>
        <w:rPr>
          <w:rFonts w:cstheme="minorHAnsi"/>
          <w:sz w:val="22"/>
          <w:szCs w:val="22"/>
        </w:rPr>
        <w:t>the role of the EC to the PST</w:t>
      </w:r>
      <w:r w:rsidR="00724F08">
        <w:rPr>
          <w:rFonts w:cstheme="minorHAnsi"/>
          <w:sz w:val="22"/>
          <w:szCs w:val="22"/>
        </w:rPr>
        <w:t xml:space="preserve"> be noted</w:t>
      </w:r>
      <w:r>
        <w:rPr>
          <w:rFonts w:cstheme="minorHAnsi"/>
          <w:sz w:val="22"/>
          <w:szCs w:val="22"/>
        </w:rPr>
        <w:t>?</w:t>
      </w:r>
    </w:p>
    <w:p w14:paraId="64AEFD23" w14:textId="4C338A76" w:rsidR="005F358D" w:rsidRDefault="005F358D" w:rsidP="00EB116E">
      <w:pPr>
        <w:pStyle w:val="ListParagraph"/>
        <w:numPr>
          <w:ilvl w:val="2"/>
          <w:numId w:val="9"/>
        </w:numPr>
        <w:rPr>
          <w:rFonts w:cstheme="minorHAnsi"/>
          <w:sz w:val="22"/>
          <w:szCs w:val="22"/>
        </w:rPr>
      </w:pPr>
      <w:r>
        <w:rPr>
          <w:rFonts w:cstheme="minorHAnsi"/>
          <w:sz w:val="22"/>
          <w:szCs w:val="22"/>
        </w:rPr>
        <w:t>The By-Laws acknowledge that the PST may be a third-party contractor and roles/responsibilities may change at the direction of the EC</w:t>
      </w:r>
      <w:r w:rsidR="00724F08">
        <w:rPr>
          <w:rFonts w:cstheme="minorHAnsi"/>
          <w:sz w:val="22"/>
          <w:szCs w:val="22"/>
        </w:rPr>
        <w:t>,</w:t>
      </w:r>
      <w:r>
        <w:rPr>
          <w:rFonts w:cstheme="minorHAnsi"/>
          <w:sz w:val="22"/>
          <w:szCs w:val="22"/>
        </w:rPr>
        <w:t xml:space="preserve"> subject to applicable contract regulations.</w:t>
      </w:r>
    </w:p>
    <w:p w14:paraId="1030F79C" w14:textId="4131542D" w:rsidR="005F358D" w:rsidRPr="005F358D" w:rsidRDefault="005F358D" w:rsidP="00EB116E">
      <w:pPr>
        <w:pStyle w:val="ListParagraph"/>
        <w:numPr>
          <w:ilvl w:val="2"/>
          <w:numId w:val="9"/>
        </w:numPr>
        <w:rPr>
          <w:rFonts w:cstheme="minorHAnsi"/>
          <w:sz w:val="22"/>
          <w:szCs w:val="22"/>
        </w:rPr>
      </w:pPr>
      <w:r>
        <w:rPr>
          <w:rFonts w:cstheme="minorHAnsi"/>
          <w:sz w:val="22"/>
          <w:szCs w:val="22"/>
        </w:rPr>
        <w:t xml:space="preserve"> There was a </w:t>
      </w:r>
      <w:r w:rsidR="00DC38F0">
        <w:rPr>
          <w:rFonts w:cstheme="minorHAnsi"/>
          <w:sz w:val="22"/>
          <w:szCs w:val="22"/>
        </w:rPr>
        <w:t>suggestion</w:t>
      </w:r>
      <w:r>
        <w:rPr>
          <w:rFonts w:cstheme="minorHAnsi"/>
          <w:sz w:val="22"/>
          <w:szCs w:val="22"/>
        </w:rPr>
        <w:t xml:space="preserve"> to </w:t>
      </w:r>
      <w:r w:rsidR="00DC38F0">
        <w:rPr>
          <w:rFonts w:cstheme="minorHAnsi"/>
          <w:sz w:val="22"/>
          <w:szCs w:val="22"/>
        </w:rPr>
        <w:t xml:space="preserve">add “requirements” in addition to “regulations.” The language change is to be mindful of </w:t>
      </w:r>
      <w:r w:rsidR="00235E34">
        <w:rPr>
          <w:rFonts w:cstheme="minorHAnsi"/>
          <w:sz w:val="22"/>
          <w:szCs w:val="22"/>
        </w:rPr>
        <w:t>federal contracting rules</w:t>
      </w:r>
      <w:r w:rsidR="00DC38F0">
        <w:rPr>
          <w:rFonts w:cstheme="minorHAnsi"/>
          <w:sz w:val="22"/>
          <w:szCs w:val="22"/>
        </w:rPr>
        <w:t>.</w:t>
      </w:r>
    </w:p>
    <w:p w14:paraId="04F74286" w14:textId="7304D016" w:rsidR="00897C2B" w:rsidRDefault="00DC38F0" w:rsidP="00EB116E">
      <w:pPr>
        <w:pStyle w:val="ListParagraph"/>
        <w:numPr>
          <w:ilvl w:val="0"/>
          <w:numId w:val="9"/>
        </w:numPr>
        <w:rPr>
          <w:rFonts w:cstheme="minorHAnsi"/>
          <w:sz w:val="22"/>
          <w:szCs w:val="22"/>
        </w:rPr>
      </w:pPr>
      <w:r>
        <w:rPr>
          <w:rFonts w:cstheme="minorHAnsi"/>
          <w:sz w:val="22"/>
          <w:szCs w:val="22"/>
        </w:rPr>
        <w:t>The Annual Collaborative Program Evaluation section of the By-Laws is not complete; it will be revised in the future, and the EC will vote to approve the amendment.</w:t>
      </w:r>
    </w:p>
    <w:p w14:paraId="07291CA9" w14:textId="15FB3353" w:rsidR="00737A2B" w:rsidRDefault="00737A2B" w:rsidP="00EB116E">
      <w:pPr>
        <w:pStyle w:val="ListParagraph"/>
        <w:numPr>
          <w:ilvl w:val="0"/>
          <w:numId w:val="9"/>
        </w:numPr>
        <w:rPr>
          <w:rFonts w:cstheme="minorHAnsi"/>
          <w:sz w:val="22"/>
          <w:szCs w:val="22"/>
        </w:rPr>
      </w:pPr>
      <w:r>
        <w:rPr>
          <w:rFonts w:cstheme="minorHAnsi"/>
          <w:sz w:val="22"/>
          <w:szCs w:val="22"/>
        </w:rPr>
        <w:t>The PST will revise charters for the FPC and SAMC to reflect changes in the By-Laws.</w:t>
      </w:r>
    </w:p>
    <w:p w14:paraId="08DB546F" w14:textId="30292C9A" w:rsidR="00DC38F0" w:rsidRDefault="00DC38F0" w:rsidP="00EB116E">
      <w:pPr>
        <w:spacing w:line="240" w:lineRule="auto"/>
        <w:rPr>
          <w:rFonts w:cstheme="minorHAnsi"/>
          <w:sz w:val="22"/>
          <w:szCs w:val="22"/>
        </w:rPr>
      </w:pPr>
    </w:p>
    <w:p w14:paraId="36A0D1CF" w14:textId="6D640879" w:rsidR="00DC38F0" w:rsidRPr="00161A6B" w:rsidRDefault="00DC38F0" w:rsidP="00C95FB4">
      <w:pPr>
        <w:pStyle w:val="ListParagraph"/>
        <w:numPr>
          <w:ilvl w:val="0"/>
          <w:numId w:val="30"/>
        </w:numPr>
        <w:rPr>
          <w:rFonts w:cstheme="minorHAnsi"/>
          <w:sz w:val="22"/>
          <w:szCs w:val="22"/>
        </w:rPr>
      </w:pPr>
      <w:r w:rsidRPr="00161A6B">
        <w:rPr>
          <w:rFonts w:cstheme="minorHAnsi"/>
          <w:b/>
          <w:color w:val="FF0000"/>
          <w:sz w:val="22"/>
          <w:szCs w:val="22"/>
        </w:rPr>
        <w:t>Decision</w:t>
      </w:r>
      <w:r w:rsidRPr="00161A6B">
        <w:rPr>
          <w:rFonts w:cstheme="minorHAnsi"/>
          <w:sz w:val="22"/>
          <w:szCs w:val="22"/>
        </w:rPr>
        <w:t xml:space="preserve">: </w:t>
      </w:r>
      <w:r w:rsidR="00161A6B" w:rsidRPr="00161A6B">
        <w:rPr>
          <w:rFonts w:cstheme="minorHAnsi"/>
          <w:sz w:val="22"/>
          <w:szCs w:val="22"/>
        </w:rPr>
        <w:t>Approval of the revised MRGESCP By-laws</w:t>
      </w:r>
    </w:p>
    <w:p w14:paraId="1DC8E75E" w14:textId="504D2319" w:rsidR="00161A6B" w:rsidRPr="00161A6B" w:rsidRDefault="00161A6B" w:rsidP="00C95FB4">
      <w:pPr>
        <w:pStyle w:val="ListParagraph"/>
        <w:numPr>
          <w:ilvl w:val="0"/>
          <w:numId w:val="31"/>
        </w:numPr>
        <w:rPr>
          <w:rFonts w:cstheme="minorHAnsi"/>
          <w:sz w:val="22"/>
          <w:szCs w:val="22"/>
        </w:rPr>
      </w:pPr>
      <w:r w:rsidRPr="00161A6B">
        <w:rPr>
          <w:rFonts w:cstheme="minorHAnsi"/>
          <w:b/>
          <w:color w:val="00B050"/>
          <w:sz w:val="22"/>
          <w:szCs w:val="22"/>
        </w:rPr>
        <w:t>Action Item</w:t>
      </w:r>
      <w:r w:rsidRPr="00161A6B">
        <w:rPr>
          <w:rFonts w:cstheme="minorHAnsi"/>
          <w:sz w:val="22"/>
          <w:szCs w:val="22"/>
        </w:rPr>
        <w:t>: The PST will finalize the approved MRGESCP By-laws and post them on the Program Portal</w:t>
      </w:r>
    </w:p>
    <w:p w14:paraId="3F60B5C0" w14:textId="5FF2CEE8" w:rsidR="00161A6B" w:rsidRPr="00161A6B" w:rsidRDefault="00161A6B" w:rsidP="00C95FB4">
      <w:pPr>
        <w:pStyle w:val="ListParagraph"/>
        <w:numPr>
          <w:ilvl w:val="0"/>
          <w:numId w:val="31"/>
        </w:numPr>
        <w:rPr>
          <w:rFonts w:cstheme="minorHAnsi"/>
          <w:sz w:val="22"/>
          <w:szCs w:val="22"/>
        </w:rPr>
      </w:pPr>
      <w:r w:rsidRPr="00161A6B">
        <w:rPr>
          <w:rFonts w:cstheme="minorHAnsi"/>
          <w:b/>
          <w:color w:val="00B050"/>
          <w:sz w:val="22"/>
          <w:szCs w:val="22"/>
        </w:rPr>
        <w:t>Action Item</w:t>
      </w:r>
      <w:r w:rsidRPr="00161A6B">
        <w:rPr>
          <w:rFonts w:cstheme="minorHAnsi"/>
          <w:sz w:val="22"/>
          <w:szCs w:val="22"/>
        </w:rPr>
        <w:t>: The PST will revise the FPC and SAMC charters to reflect the changes in the approved by-laws</w:t>
      </w:r>
    </w:p>
    <w:p w14:paraId="31A5FC39" w14:textId="124A1A01" w:rsidR="00161A6B" w:rsidRDefault="00161A6B" w:rsidP="00C95FB4">
      <w:pPr>
        <w:pStyle w:val="ListParagraph"/>
        <w:numPr>
          <w:ilvl w:val="0"/>
          <w:numId w:val="31"/>
        </w:numPr>
        <w:rPr>
          <w:rFonts w:cstheme="minorHAnsi"/>
          <w:sz w:val="22"/>
          <w:szCs w:val="22"/>
        </w:rPr>
      </w:pPr>
      <w:r w:rsidRPr="00161A6B">
        <w:rPr>
          <w:rFonts w:cstheme="minorHAnsi"/>
          <w:b/>
          <w:color w:val="00B050"/>
          <w:sz w:val="22"/>
          <w:szCs w:val="22"/>
        </w:rPr>
        <w:t>Action Item</w:t>
      </w:r>
      <w:r w:rsidRPr="00161A6B">
        <w:rPr>
          <w:rFonts w:cstheme="minorHAnsi"/>
          <w:sz w:val="22"/>
          <w:szCs w:val="22"/>
        </w:rPr>
        <w:t>: The By-Laws Ad Hoc Group will revise the section regarding annual MRGESCP evaluation in the By-Laws for EC review</w:t>
      </w:r>
    </w:p>
    <w:p w14:paraId="718BFB0E" w14:textId="15F29C8B" w:rsidR="002E21AB" w:rsidRPr="00C868DD" w:rsidRDefault="000C52A6" w:rsidP="00C95FB4">
      <w:pPr>
        <w:pStyle w:val="Heading1"/>
      </w:pPr>
      <w:r>
        <w:t>RGSM PMWG</w:t>
      </w:r>
      <w:r w:rsidR="002E21AB" w:rsidRPr="00C868DD">
        <w:t xml:space="preserve"> Summary Report Science &amp; Technical Ad Hoc Group</w:t>
      </w:r>
    </w:p>
    <w:p w14:paraId="644720DA" w14:textId="4C015A21" w:rsidR="00737A2B" w:rsidRDefault="00737A2B" w:rsidP="00EB116E">
      <w:pPr>
        <w:spacing w:line="240" w:lineRule="auto"/>
        <w:rPr>
          <w:rFonts w:cstheme="minorHAnsi"/>
          <w:sz w:val="22"/>
          <w:szCs w:val="22"/>
        </w:rPr>
      </w:pPr>
      <w:r>
        <w:rPr>
          <w:rFonts w:cstheme="minorHAnsi"/>
          <w:sz w:val="22"/>
          <w:szCs w:val="22"/>
        </w:rPr>
        <w:t xml:space="preserve">Rich V., </w:t>
      </w:r>
      <w:r w:rsidR="000C52A6">
        <w:rPr>
          <w:rFonts w:cstheme="minorHAnsi"/>
          <w:sz w:val="22"/>
          <w:szCs w:val="22"/>
        </w:rPr>
        <w:t xml:space="preserve">group </w:t>
      </w:r>
      <w:r w:rsidR="00724F08">
        <w:rPr>
          <w:rFonts w:cstheme="minorHAnsi"/>
          <w:sz w:val="22"/>
          <w:szCs w:val="22"/>
        </w:rPr>
        <w:t xml:space="preserve">lead of the </w:t>
      </w:r>
      <w:r w:rsidR="00724F08" w:rsidRPr="00724F08">
        <w:rPr>
          <w:rFonts w:cstheme="minorHAnsi"/>
          <w:sz w:val="22"/>
          <w:szCs w:val="22"/>
        </w:rPr>
        <w:t>Ad Hoc</w:t>
      </w:r>
      <w:r w:rsidR="00724F08">
        <w:rPr>
          <w:rFonts w:cstheme="minorHAnsi"/>
          <w:sz w:val="22"/>
          <w:szCs w:val="22"/>
        </w:rPr>
        <w:t xml:space="preserve"> and</w:t>
      </w:r>
      <w:r w:rsidR="00724F08" w:rsidRPr="00724F08">
        <w:rPr>
          <w:rFonts w:cstheme="minorHAnsi"/>
          <w:sz w:val="22"/>
          <w:szCs w:val="22"/>
        </w:rPr>
        <w:t xml:space="preserve"> </w:t>
      </w:r>
      <w:r w:rsidR="00724F08">
        <w:rPr>
          <w:rFonts w:cstheme="minorHAnsi"/>
          <w:sz w:val="22"/>
          <w:szCs w:val="22"/>
        </w:rPr>
        <w:t>f</w:t>
      </w:r>
      <w:r>
        <w:rPr>
          <w:rFonts w:cstheme="minorHAnsi"/>
          <w:sz w:val="22"/>
          <w:szCs w:val="22"/>
        </w:rPr>
        <w:t>ormer chair of the PMWG, presented on the PMWG summary report (see presentation)</w:t>
      </w:r>
      <w:r w:rsidR="00724F08">
        <w:rPr>
          <w:rFonts w:cstheme="minorHAnsi"/>
          <w:sz w:val="22"/>
          <w:szCs w:val="22"/>
        </w:rPr>
        <w:t xml:space="preserve">. </w:t>
      </w:r>
      <w:r>
        <w:rPr>
          <w:rFonts w:cstheme="minorHAnsi"/>
          <w:sz w:val="22"/>
          <w:szCs w:val="22"/>
        </w:rPr>
        <w:t>Summary points are below:</w:t>
      </w:r>
    </w:p>
    <w:p w14:paraId="4A17409C" w14:textId="6B25E4B9" w:rsidR="00897C2B" w:rsidRDefault="005A66D5" w:rsidP="00EB116E">
      <w:pPr>
        <w:pStyle w:val="ListParagraph"/>
        <w:numPr>
          <w:ilvl w:val="0"/>
          <w:numId w:val="10"/>
        </w:numPr>
        <w:rPr>
          <w:rFonts w:cstheme="minorHAnsi"/>
          <w:sz w:val="22"/>
          <w:szCs w:val="22"/>
        </w:rPr>
      </w:pPr>
      <w:r>
        <w:rPr>
          <w:rFonts w:cstheme="minorHAnsi"/>
          <w:sz w:val="22"/>
          <w:szCs w:val="22"/>
        </w:rPr>
        <w:t xml:space="preserve">The tasks of the PMWG were as follows: 1) Conduct a catch-per-unit (CPUE) workshop, 2) Review the </w:t>
      </w:r>
      <w:r w:rsidR="00724F08">
        <w:rPr>
          <w:rFonts w:cstheme="minorHAnsi"/>
          <w:sz w:val="22"/>
          <w:szCs w:val="22"/>
        </w:rPr>
        <w:t>Middle Rio Grande</w:t>
      </w:r>
      <w:r>
        <w:rPr>
          <w:rFonts w:cstheme="minorHAnsi"/>
          <w:sz w:val="22"/>
          <w:szCs w:val="22"/>
        </w:rPr>
        <w:t xml:space="preserve"> fish monitoring plan </w:t>
      </w:r>
      <w:r w:rsidR="00C00BAA">
        <w:rPr>
          <w:rFonts w:cstheme="minorHAnsi"/>
          <w:sz w:val="22"/>
          <w:szCs w:val="22"/>
        </w:rPr>
        <w:t>(FMP)</w:t>
      </w:r>
      <w:r w:rsidR="004D637C">
        <w:rPr>
          <w:rFonts w:cstheme="minorHAnsi"/>
          <w:sz w:val="22"/>
          <w:szCs w:val="22"/>
        </w:rPr>
        <w:t>,</w:t>
      </w:r>
      <w:r w:rsidR="00C00BAA">
        <w:rPr>
          <w:rFonts w:cstheme="minorHAnsi"/>
          <w:sz w:val="22"/>
          <w:szCs w:val="22"/>
        </w:rPr>
        <w:t xml:space="preserve"> </w:t>
      </w:r>
      <w:r>
        <w:rPr>
          <w:rFonts w:cstheme="minorHAnsi"/>
          <w:sz w:val="22"/>
          <w:szCs w:val="22"/>
        </w:rPr>
        <w:t>and 3) U</w:t>
      </w:r>
      <w:r w:rsidR="00C00BAA">
        <w:rPr>
          <w:rFonts w:cstheme="minorHAnsi"/>
          <w:sz w:val="22"/>
          <w:szCs w:val="22"/>
        </w:rPr>
        <w:t>pdate</w:t>
      </w:r>
      <w:r>
        <w:rPr>
          <w:rFonts w:cstheme="minorHAnsi"/>
          <w:sz w:val="22"/>
          <w:szCs w:val="22"/>
        </w:rPr>
        <w:t xml:space="preserve"> the </w:t>
      </w:r>
      <w:r w:rsidR="00C00BAA">
        <w:rPr>
          <w:rFonts w:cstheme="minorHAnsi"/>
          <w:sz w:val="22"/>
          <w:szCs w:val="22"/>
        </w:rPr>
        <w:t>FMP</w:t>
      </w:r>
      <w:r>
        <w:rPr>
          <w:rFonts w:cstheme="minorHAnsi"/>
          <w:sz w:val="22"/>
          <w:szCs w:val="22"/>
        </w:rPr>
        <w:t>.</w:t>
      </w:r>
    </w:p>
    <w:p w14:paraId="0869CDE7" w14:textId="4EB5F3AF" w:rsidR="00C00BAA" w:rsidRDefault="00C00BAA" w:rsidP="00EB116E">
      <w:pPr>
        <w:pStyle w:val="ListParagraph"/>
        <w:numPr>
          <w:ilvl w:val="0"/>
          <w:numId w:val="10"/>
        </w:numPr>
        <w:rPr>
          <w:rFonts w:cstheme="minorHAnsi"/>
          <w:sz w:val="22"/>
          <w:szCs w:val="22"/>
        </w:rPr>
      </w:pPr>
      <w:r>
        <w:rPr>
          <w:rFonts w:cstheme="minorHAnsi"/>
          <w:sz w:val="22"/>
          <w:szCs w:val="22"/>
        </w:rPr>
        <w:t xml:space="preserve">Tasks 1 and 2 were completed, and Task 3 was partially implemented. Based on the Hubert et al. </w:t>
      </w:r>
      <w:r w:rsidR="000C52A6">
        <w:rPr>
          <w:rFonts w:cstheme="minorHAnsi"/>
          <w:sz w:val="22"/>
          <w:szCs w:val="22"/>
        </w:rPr>
        <w:t xml:space="preserve">(2016) </w:t>
      </w:r>
      <w:r w:rsidR="00563691">
        <w:rPr>
          <w:rFonts w:cstheme="minorHAnsi"/>
          <w:sz w:val="22"/>
          <w:szCs w:val="22"/>
        </w:rPr>
        <w:t>findings</w:t>
      </w:r>
      <w:r>
        <w:rPr>
          <w:rFonts w:cstheme="minorHAnsi"/>
          <w:sz w:val="22"/>
          <w:szCs w:val="22"/>
        </w:rPr>
        <w:t>, the PMWG recommended eight changes to Reclamation’s FMP in 2017</w:t>
      </w:r>
      <w:r w:rsidR="00563691">
        <w:rPr>
          <w:rFonts w:cstheme="minorHAnsi"/>
          <w:sz w:val="22"/>
          <w:szCs w:val="22"/>
        </w:rPr>
        <w:t xml:space="preserve"> (see section 4.1 of summary report [Valdez 2021])</w:t>
      </w:r>
      <w:r>
        <w:rPr>
          <w:rFonts w:cstheme="minorHAnsi"/>
          <w:sz w:val="22"/>
          <w:szCs w:val="22"/>
        </w:rPr>
        <w:t xml:space="preserve">; all were incorporated and are still in effect today. </w:t>
      </w:r>
    </w:p>
    <w:p w14:paraId="626607A6" w14:textId="32CA5166" w:rsidR="00C00BAA" w:rsidRDefault="00C00BAA" w:rsidP="00EB116E">
      <w:pPr>
        <w:pStyle w:val="ListParagraph"/>
        <w:numPr>
          <w:ilvl w:val="0"/>
          <w:numId w:val="10"/>
        </w:numPr>
        <w:rPr>
          <w:rFonts w:cstheme="minorHAnsi"/>
          <w:sz w:val="22"/>
          <w:szCs w:val="22"/>
        </w:rPr>
      </w:pPr>
      <w:r>
        <w:rPr>
          <w:rFonts w:cstheme="minorHAnsi"/>
          <w:sz w:val="22"/>
          <w:szCs w:val="22"/>
        </w:rPr>
        <w:t xml:space="preserve">The PMWG has accomplished the following: 1) </w:t>
      </w:r>
      <w:r w:rsidR="00235E34">
        <w:rPr>
          <w:rFonts w:cstheme="minorHAnsi"/>
          <w:sz w:val="22"/>
          <w:szCs w:val="22"/>
        </w:rPr>
        <w:t xml:space="preserve">holding a </w:t>
      </w:r>
      <w:r>
        <w:rPr>
          <w:rFonts w:cstheme="minorHAnsi"/>
          <w:sz w:val="22"/>
          <w:szCs w:val="22"/>
        </w:rPr>
        <w:t>CPUE workshop, 2)</w:t>
      </w:r>
      <w:r w:rsidR="00724F08">
        <w:rPr>
          <w:rFonts w:cstheme="minorHAnsi"/>
          <w:sz w:val="22"/>
          <w:szCs w:val="22"/>
        </w:rPr>
        <w:t xml:space="preserve"> </w:t>
      </w:r>
      <w:r w:rsidR="00235E34">
        <w:rPr>
          <w:rFonts w:cstheme="minorHAnsi"/>
          <w:sz w:val="22"/>
          <w:szCs w:val="22"/>
        </w:rPr>
        <w:t>r</w:t>
      </w:r>
      <w:r>
        <w:rPr>
          <w:rFonts w:cstheme="minorHAnsi"/>
          <w:sz w:val="22"/>
          <w:szCs w:val="22"/>
        </w:rPr>
        <w:t xml:space="preserve">ecommendations to Reclamation’s FMP, 3) </w:t>
      </w:r>
      <w:r w:rsidR="00235E34">
        <w:rPr>
          <w:rFonts w:cstheme="minorHAnsi"/>
          <w:sz w:val="22"/>
          <w:szCs w:val="22"/>
        </w:rPr>
        <w:t>c</w:t>
      </w:r>
      <w:r>
        <w:rPr>
          <w:rFonts w:cstheme="minorHAnsi"/>
          <w:sz w:val="22"/>
          <w:szCs w:val="22"/>
        </w:rPr>
        <w:t>onsolidation of science panel recommendations, 4)</w:t>
      </w:r>
      <w:r w:rsidR="00724F08">
        <w:rPr>
          <w:rFonts w:cstheme="minorHAnsi"/>
          <w:sz w:val="22"/>
          <w:szCs w:val="22"/>
        </w:rPr>
        <w:t xml:space="preserve"> </w:t>
      </w:r>
      <w:r w:rsidR="00235E34">
        <w:rPr>
          <w:rFonts w:cstheme="minorHAnsi"/>
          <w:sz w:val="22"/>
          <w:szCs w:val="22"/>
        </w:rPr>
        <w:t>a</w:t>
      </w:r>
      <w:r>
        <w:rPr>
          <w:rFonts w:cstheme="minorHAnsi"/>
          <w:sz w:val="22"/>
          <w:szCs w:val="22"/>
        </w:rPr>
        <w:t xml:space="preserve">nalysis of FMP data, 5) </w:t>
      </w:r>
      <w:r w:rsidR="000A3CBF">
        <w:rPr>
          <w:rFonts w:cstheme="minorHAnsi"/>
          <w:sz w:val="22"/>
          <w:szCs w:val="22"/>
        </w:rPr>
        <w:t xml:space="preserve">providing expertise for development of </w:t>
      </w:r>
      <w:r>
        <w:rPr>
          <w:rFonts w:cstheme="minorHAnsi"/>
          <w:sz w:val="22"/>
          <w:szCs w:val="22"/>
        </w:rPr>
        <w:t xml:space="preserve">RGSM integrated population model, 6) </w:t>
      </w:r>
      <w:r w:rsidR="00235E34">
        <w:rPr>
          <w:rFonts w:cstheme="minorHAnsi"/>
          <w:sz w:val="22"/>
          <w:szCs w:val="22"/>
        </w:rPr>
        <w:t>r</w:t>
      </w:r>
      <w:r>
        <w:rPr>
          <w:rFonts w:cstheme="minorHAnsi"/>
          <w:sz w:val="22"/>
          <w:szCs w:val="22"/>
        </w:rPr>
        <w:t>eview of FMP for EC, and 7)</w:t>
      </w:r>
      <w:r w:rsidR="00235E34">
        <w:rPr>
          <w:rFonts w:cstheme="minorHAnsi"/>
          <w:sz w:val="22"/>
          <w:szCs w:val="22"/>
        </w:rPr>
        <w:t xml:space="preserve"> f</w:t>
      </w:r>
      <w:r>
        <w:rPr>
          <w:rFonts w:cstheme="minorHAnsi"/>
          <w:sz w:val="22"/>
          <w:szCs w:val="22"/>
        </w:rPr>
        <w:t xml:space="preserve">indings </w:t>
      </w:r>
      <w:r w:rsidR="00724F08">
        <w:rPr>
          <w:rFonts w:cstheme="minorHAnsi"/>
          <w:sz w:val="22"/>
          <w:szCs w:val="22"/>
        </w:rPr>
        <w:t>and</w:t>
      </w:r>
      <w:r>
        <w:rPr>
          <w:rFonts w:cstheme="minorHAnsi"/>
          <w:sz w:val="22"/>
          <w:szCs w:val="22"/>
        </w:rPr>
        <w:t xml:space="preserve"> recommendations to the SAMC and EC.</w:t>
      </w:r>
    </w:p>
    <w:p w14:paraId="45BAF736" w14:textId="76250387" w:rsidR="00C00BAA" w:rsidRDefault="00C00BAA" w:rsidP="00EB116E">
      <w:pPr>
        <w:pStyle w:val="ListParagraph"/>
        <w:numPr>
          <w:ilvl w:val="0"/>
          <w:numId w:val="10"/>
        </w:numPr>
        <w:rPr>
          <w:rFonts w:cstheme="minorHAnsi"/>
          <w:sz w:val="22"/>
          <w:szCs w:val="22"/>
        </w:rPr>
      </w:pPr>
      <w:r>
        <w:rPr>
          <w:rFonts w:cstheme="minorHAnsi"/>
          <w:sz w:val="22"/>
          <w:szCs w:val="22"/>
        </w:rPr>
        <w:t xml:space="preserve">Rich V., with review from </w:t>
      </w:r>
      <w:r w:rsidR="000A3CBF">
        <w:rPr>
          <w:rFonts w:cstheme="minorHAnsi"/>
          <w:sz w:val="22"/>
          <w:szCs w:val="22"/>
        </w:rPr>
        <w:t xml:space="preserve">ad hoc group </w:t>
      </w:r>
      <w:r>
        <w:rPr>
          <w:rFonts w:cstheme="minorHAnsi"/>
          <w:sz w:val="22"/>
          <w:szCs w:val="22"/>
        </w:rPr>
        <w:t>members, authored the PMWG summary report</w:t>
      </w:r>
      <w:r w:rsidR="00CF20A8">
        <w:rPr>
          <w:rFonts w:cstheme="minorHAnsi"/>
          <w:sz w:val="22"/>
          <w:szCs w:val="22"/>
        </w:rPr>
        <w:t xml:space="preserve">, which includes four findings and </w:t>
      </w:r>
      <w:r w:rsidR="004048AC">
        <w:rPr>
          <w:rFonts w:cstheme="minorHAnsi"/>
          <w:sz w:val="22"/>
          <w:szCs w:val="22"/>
        </w:rPr>
        <w:t>eight recommendations.</w:t>
      </w:r>
    </w:p>
    <w:p w14:paraId="2ACA6243" w14:textId="62BAF7A0" w:rsidR="00B846DF" w:rsidRDefault="004D637C" w:rsidP="00EB116E">
      <w:pPr>
        <w:pStyle w:val="ListParagraph"/>
        <w:numPr>
          <w:ilvl w:val="0"/>
          <w:numId w:val="10"/>
        </w:numPr>
        <w:rPr>
          <w:rFonts w:cstheme="minorHAnsi"/>
          <w:sz w:val="22"/>
          <w:szCs w:val="22"/>
        </w:rPr>
      </w:pPr>
      <w:r>
        <w:rPr>
          <w:rFonts w:cstheme="minorHAnsi"/>
          <w:sz w:val="22"/>
          <w:szCs w:val="22"/>
        </w:rPr>
        <w:t>T</w:t>
      </w:r>
      <w:bookmarkStart w:id="0" w:name="_GoBack"/>
      <w:bookmarkEnd w:id="0"/>
      <w:r w:rsidR="004048AC">
        <w:rPr>
          <w:rFonts w:cstheme="minorHAnsi"/>
          <w:sz w:val="22"/>
          <w:szCs w:val="22"/>
        </w:rPr>
        <w:t xml:space="preserve">he four findings </w:t>
      </w:r>
      <w:r w:rsidR="00B846DF">
        <w:rPr>
          <w:rFonts w:cstheme="minorHAnsi"/>
          <w:sz w:val="22"/>
          <w:szCs w:val="22"/>
        </w:rPr>
        <w:t xml:space="preserve">(section 6.0 of summary report) </w:t>
      </w:r>
      <w:r w:rsidR="004048AC">
        <w:rPr>
          <w:rFonts w:cstheme="minorHAnsi"/>
          <w:sz w:val="22"/>
          <w:szCs w:val="22"/>
        </w:rPr>
        <w:t>are</w:t>
      </w:r>
      <w:r w:rsidR="00B846DF">
        <w:rPr>
          <w:rFonts w:cstheme="minorHAnsi"/>
          <w:sz w:val="22"/>
          <w:szCs w:val="22"/>
        </w:rPr>
        <w:t>:</w:t>
      </w:r>
    </w:p>
    <w:p w14:paraId="49AA6702" w14:textId="77777777" w:rsidR="00B846DF" w:rsidRPr="00B846DF" w:rsidRDefault="00B846DF" w:rsidP="001F2DFC">
      <w:pPr>
        <w:pStyle w:val="ListParagraph"/>
        <w:numPr>
          <w:ilvl w:val="1"/>
          <w:numId w:val="42"/>
        </w:numPr>
        <w:rPr>
          <w:rFonts w:cstheme="minorHAnsi"/>
          <w:sz w:val="22"/>
          <w:szCs w:val="22"/>
        </w:rPr>
      </w:pPr>
      <w:r w:rsidRPr="00B846DF">
        <w:rPr>
          <w:rFonts w:cstheme="minorHAnsi"/>
          <w:sz w:val="22"/>
          <w:szCs w:val="22"/>
        </w:rPr>
        <w:t>FMP provides systematic sampling that tracks year-to-year trends in relative abundance of the RGSM, but lacks spatial and temporal resolution to evaluate species response to specific management actions.</w:t>
      </w:r>
    </w:p>
    <w:p w14:paraId="293E8820" w14:textId="77777777" w:rsidR="00B846DF" w:rsidRPr="00B846DF" w:rsidRDefault="00B846DF" w:rsidP="001F2DFC">
      <w:pPr>
        <w:pStyle w:val="ListParagraph"/>
        <w:numPr>
          <w:ilvl w:val="1"/>
          <w:numId w:val="42"/>
        </w:numPr>
        <w:rPr>
          <w:rFonts w:cstheme="minorHAnsi"/>
          <w:sz w:val="22"/>
          <w:szCs w:val="22"/>
        </w:rPr>
      </w:pPr>
      <w:r w:rsidRPr="00B846DF">
        <w:rPr>
          <w:rFonts w:cstheme="minorHAnsi"/>
          <w:sz w:val="22"/>
          <w:szCs w:val="22"/>
        </w:rPr>
        <w:t>FMP provides monthly data for estimating population demographic parameters of RGSM (e.g., age, growth rate, survival, recruitment).</w:t>
      </w:r>
    </w:p>
    <w:p w14:paraId="5EF909A4" w14:textId="77777777" w:rsidR="00B846DF" w:rsidRPr="00B846DF" w:rsidRDefault="00B846DF" w:rsidP="001F2DFC">
      <w:pPr>
        <w:pStyle w:val="ListParagraph"/>
        <w:numPr>
          <w:ilvl w:val="1"/>
          <w:numId w:val="42"/>
        </w:numPr>
        <w:rPr>
          <w:rFonts w:cstheme="minorHAnsi"/>
          <w:sz w:val="22"/>
          <w:szCs w:val="22"/>
        </w:rPr>
      </w:pPr>
      <w:r w:rsidRPr="00B846DF">
        <w:rPr>
          <w:rFonts w:cstheme="minorHAnsi"/>
          <w:sz w:val="22"/>
          <w:szCs w:val="22"/>
        </w:rPr>
        <w:lastRenderedPageBreak/>
        <w:t>Hydrologic and geomorphic variabilities of MRG, and stochasticity of RGSM population, limit the level of precision possible for the CPUE index.</w:t>
      </w:r>
    </w:p>
    <w:p w14:paraId="3A360D09" w14:textId="6AACF91B" w:rsidR="004048AC" w:rsidRDefault="00B846DF" w:rsidP="001F2DFC">
      <w:pPr>
        <w:pStyle w:val="ListParagraph"/>
        <w:numPr>
          <w:ilvl w:val="1"/>
          <w:numId w:val="42"/>
        </w:numPr>
        <w:rPr>
          <w:rFonts w:cstheme="minorHAnsi"/>
          <w:sz w:val="22"/>
          <w:szCs w:val="22"/>
        </w:rPr>
      </w:pPr>
      <w:r w:rsidRPr="00B846DF">
        <w:rPr>
          <w:rFonts w:cstheme="minorHAnsi"/>
          <w:sz w:val="22"/>
          <w:szCs w:val="22"/>
        </w:rPr>
        <w:t>Complete redesign of FMP is not warranted, but refinements could improve precision of CPUE, and better represent density of RGSM in MRG.</w:t>
      </w:r>
    </w:p>
    <w:p w14:paraId="7EB2C54D" w14:textId="36A9DA6E" w:rsidR="004048AC" w:rsidRDefault="004048AC" w:rsidP="00EB116E">
      <w:pPr>
        <w:pStyle w:val="ListParagraph"/>
        <w:numPr>
          <w:ilvl w:val="0"/>
          <w:numId w:val="10"/>
        </w:numPr>
        <w:rPr>
          <w:rFonts w:cstheme="minorHAnsi"/>
          <w:sz w:val="22"/>
          <w:szCs w:val="22"/>
        </w:rPr>
      </w:pPr>
      <w:r>
        <w:rPr>
          <w:rFonts w:cstheme="minorHAnsi"/>
          <w:sz w:val="22"/>
          <w:szCs w:val="22"/>
        </w:rPr>
        <w:t xml:space="preserve">The eight recommendations </w:t>
      </w:r>
      <w:r w:rsidR="00B846DF">
        <w:rPr>
          <w:rFonts w:cstheme="minorHAnsi"/>
          <w:sz w:val="22"/>
          <w:szCs w:val="22"/>
        </w:rPr>
        <w:t xml:space="preserve">(section 7.0 of summary report) </w:t>
      </w:r>
      <w:r>
        <w:rPr>
          <w:rFonts w:cstheme="minorHAnsi"/>
          <w:sz w:val="22"/>
          <w:szCs w:val="22"/>
        </w:rPr>
        <w:t>include four studies/refinements to the FMP that may involve fieldwork and four analyses/refinements to the FMP that do not require fieldwork.</w:t>
      </w:r>
    </w:p>
    <w:p w14:paraId="025779A5" w14:textId="77777777" w:rsidR="004048AC" w:rsidRDefault="004048AC" w:rsidP="00EB116E">
      <w:pPr>
        <w:pStyle w:val="ListParagraph"/>
        <w:ind w:left="720"/>
        <w:rPr>
          <w:rFonts w:cstheme="minorHAnsi"/>
          <w:sz w:val="22"/>
          <w:szCs w:val="22"/>
        </w:rPr>
      </w:pPr>
    </w:p>
    <w:p w14:paraId="4F9BC21C" w14:textId="74A819E0" w:rsidR="004048AC" w:rsidRPr="004048AC" w:rsidRDefault="004048AC" w:rsidP="00EB116E">
      <w:pPr>
        <w:spacing w:line="240" w:lineRule="auto"/>
        <w:rPr>
          <w:rFonts w:cstheme="minorHAnsi"/>
          <w:sz w:val="22"/>
          <w:szCs w:val="22"/>
        </w:rPr>
      </w:pPr>
      <w:r>
        <w:rPr>
          <w:rFonts w:cstheme="minorHAnsi"/>
          <w:sz w:val="22"/>
          <w:szCs w:val="22"/>
        </w:rPr>
        <w:t>Summary points for questions/ comments</w:t>
      </w:r>
      <w:r w:rsidR="009C06B4">
        <w:rPr>
          <w:rFonts w:cstheme="minorHAnsi"/>
          <w:sz w:val="22"/>
          <w:szCs w:val="22"/>
        </w:rPr>
        <w:t>/responses</w:t>
      </w:r>
      <w:r>
        <w:rPr>
          <w:rFonts w:cstheme="minorHAnsi"/>
          <w:sz w:val="22"/>
          <w:szCs w:val="22"/>
        </w:rPr>
        <w:t xml:space="preserve"> are below:</w:t>
      </w:r>
    </w:p>
    <w:p w14:paraId="066462F9" w14:textId="4BE7F162" w:rsidR="00B43877" w:rsidRDefault="00027A57" w:rsidP="00EB116E">
      <w:pPr>
        <w:pStyle w:val="ListParagraph"/>
        <w:numPr>
          <w:ilvl w:val="0"/>
          <w:numId w:val="10"/>
        </w:numPr>
        <w:rPr>
          <w:rFonts w:cstheme="minorHAnsi"/>
          <w:sz w:val="22"/>
          <w:szCs w:val="22"/>
        </w:rPr>
      </w:pPr>
      <w:r>
        <w:rPr>
          <w:rFonts w:cstheme="minorHAnsi"/>
          <w:sz w:val="22"/>
          <w:szCs w:val="22"/>
        </w:rPr>
        <w:t>RE: Summarizing wintertime support for RGSM</w:t>
      </w:r>
    </w:p>
    <w:p w14:paraId="7A2E0572" w14:textId="6D1CD6AC" w:rsidR="00027A57" w:rsidRDefault="00027A57" w:rsidP="00EB116E">
      <w:pPr>
        <w:pStyle w:val="ListParagraph"/>
        <w:numPr>
          <w:ilvl w:val="1"/>
          <w:numId w:val="10"/>
        </w:numPr>
        <w:rPr>
          <w:rFonts w:cstheme="minorHAnsi"/>
          <w:sz w:val="22"/>
          <w:szCs w:val="22"/>
        </w:rPr>
      </w:pPr>
      <w:r>
        <w:rPr>
          <w:rFonts w:cstheme="minorHAnsi"/>
          <w:sz w:val="22"/>
          <w:szCs w:val="22"/>
        </w:rPr>
        <w:t>RGSM prefer slow moving water (pools) with internal cover (standing vegetation, root wads) in the fall/winter. These can be utilized in stream restoration.</w:t>
      </w:r>
    </w:p>
    <w:p w14:paraId="6266B90B" w14:textId="751591CA" w:rsidR="00027A57" w:rsidRDefault="00B43877" w:rsidP="00EB116E">
      <w:pPr>
        <w:pStyle w:val="ListParagraph"/>
        <w:numPr>
          <w:ilvl w:val="0"/>
          <w:numId w:val="10"/>
        </w:numPr>
        <w:rPr>
          <w:rFonts w:cstheme="minorHAnsi"/>
          <w:sz w:val="22"/>
          <w:szCs w:val="22"/>
        </w:rPr>
      </w:pPr>
      <w:r>
        <w:rPr>
          <w:rFonts w:cstheme="minorHAnsi"/>
          <w:sz w:val="22"/>
          <w:szCs w:val="22"/>
        </w:rPr>
        <w:t>RE: The possibility of</w:t>
      </w:r>
      <w:r w:rsidR="00027A57">
        <w:rPr>
          <w:rFonts w:cstheme="minorHAnsi"/>
          <w:sz w:val="22"/>
          <w:szCs w:val="22"/>
        </w:rPr>
        <w:t xml:space="preserve"> recommendations for the FMP in the future</w:t>
      </w:r>
    </w:p>
    <w:p w14:paraId="7362D949" w14:textId="46B785CD" w:rsidR="00B43877" w:rsidRDefault="00B43877" w:rsidP="00EB116E">
      <w:pPr>
        <w:pStyle w:val="ListParagraph"/>
        <w:numPr>
          <w:ilvl w:val="1"/>
          <w:numId w:val="10"/>
        </w:numPr>
        <w:rPr>
          <w:rFonts w:cstheme="minorHAnsi"/>
          <w:sz w:val="22"/>
          <w:szCs w:val="22"/>
        </w:rPr>
      </w:pPr>
      <w:r>
        <w:rPr>
          <w:rFonts w:cstheme="minorHAnsi"/>
          <w:sz w:val="22"/>
          <w:szCs w:val="22"/>
        </w:rPr>
        <w:t>SAMC will form S&amp;T Ad Hoc Groups based on findings and recommendations from the PMWG summary report. Future recommendations for the FMP will come from these groups.</w:t>
      </w:r>
    </w:p>
    <w:p w14:paraId="0994E26B" w14:textId="3DE474DE" w:rsidR="00B43877" w:rsidRDefault="00B43877" w:rsidP="00EB116E">
      <w:pPr>
        <w:pStyle w:val="ListParagraph"/>
        <w:numPr>
          <w:ilvl w:val="0"/>
          <w:numId w:val="10"/>
        </w:numPr>
        <w:rPr>
          <w:rFonts w:cstheme="minorHAnsi"/>
          <w:sz w:val="22"/>
          <w:szCs w:val="22"/>
        </w:rPr>
      </w:pPr>
      <w:r>
        <w:rPr>
          <w:rFonts w:cstheme="minorHAnsi"/>
          <w:sz w:val="22"/>
          <w:szCs w:val="22"/>
        </w:rPr>
        <w:t>RE: Growth rate measurements</w:t>
      </w:r>
    </w:p>
    <w:p w14:paraId="4985E345" w14:textId="31A2BDB8" w:rsidR="00B43877" w:rsidRDefault="00B43877" w:rsidP="00EB116E">
      <w:pPr>
        <w:pStyle w:val="ListParagraph"/>
        <w:numPr>
          <w:ilvl w:val="1"/>
          <w:numId w:val="10"/>
        </w:numPr>
        <w:rPr>
          <w:rFonts w:cstheme="minorHAnsi"/>
          <w:sz w:val="22"/>
          <w:szCs w:val="22"/>
        </w:rPr>
      </w:pPr>
      <w:r>
        <w:rPr>
          <w:rFonts w:cstheme="minorHAnsi"/>
          <w:sz w:val="22"/>
          <w:szCs w:val="22"/>
        </w:rPr>
        <w:t>Growth rates are calculated from measurements taken as part of the monthly surveys for the FMP. If temperatures are seasonal in RGSM refugia, growth rates should be similar.</w:t>
      </w:r>
    </w:p>
    <w:p w14:paraId="7AD11AA7" w14:textId="4945A97D" w:rsidR="00B43877" w:rsidRDefault="00B43877" w:rsidP="00EB116E">
      <w:pPr>
        <w:pStyle w:val="ListParagraph"/>
        <w:numPr>
          <w:ilvl w:val="0"/>
          <w:numId w:val="10"/>
        </w:numPr>
        <w:rPr>
          <w:rFonts w:cstheme="minorHAnsi"/>
          <w:sz w:val="22"/>
          <w:szCs w:val="22"/>
        </w:rPr>
      </w:pPr>
      <w:r>
        <w:rPr>
          <w:rFonts w:cstheme="minorHAnsi"/>
          <w:sz w:val="22"/>
          <w:szCs w:val="22"/>
        </w:rPr>
        <w:t xml:space="preserve">RE: </w:t>
      </w:r>
      <w:r w:rsidR="004F754B">
        <w:rPr>
          <w:rFonts w:cstheme="minorHAnsi"/>
          <w:sz w:val="22"/>
          <w:szCs w:val="22"/>
        </w:rPr>
        <w:t>I</w:t>
      </w:r>
      <w:r w:rsidR="006F670A">
        <w:rPr>
          <w:rFonts w:cstheme="minorHAnsi"/>
          <w:sz w:val="22"/>
          <w:szCs w:val="22"/>
        </w:rPr>
        <w:t xml:space="preserve">f money </w:t>
      </w:r>
      <w:r w:rsidR="004F754B">
        <w:rPr>
          <w:rFonts w:cstheme="minorHAnsi"/>
          <w:sz w:val="22"/>
          <w:szCs w:val="22"/>
        </w:rPr>
        <w:t>wa</w:t>
      </w:r>
      <w:r w:rsidR="006F670A">
        <w:rPr>
          <w:rFonts w:cstheme="minorHAnsi"/>
          <w:sz w:val="22"/>
          <w:szCs w:val="22"/>
        </w:rPr>
        <w:t>s not an issue</w:t>
      </w:r>
      <w:r w:rsidR="004F754B">
        <w:rPr>
          <w:rFonts w:cstheme="minorHAnsi"/>
          <w:sz w:val="22"/>
          <w:szCs w:val="22"/>
        </w:rPr>
        <w:t>, what would be recommended?</w:t>
      </w:r>
    </w:p>
    <w:p w14:paraId="1C5E153A" w14:textId="17A25039" w:rsidR="006F670A" w:rsidRDefault="006F670A" w:rsidP="00EB116E">
      <w:pPr>
        <w:pStyle w:val="ListParagraph"/>
        <w:numPr>
          <w:ilvl w:val="1"/>
          <w:numId w:val="10"/>
        </w:numPr>
        <w:rPr>
          <w:rFonts w:cstheme="minorHAnsi"/>
          <w:sz w:val="22"/>
          <w:szCs w:val="22"/>
        </w:rPr>
      </w:pPr>
      <w:r>
        <w:rPr>
          <w:rFonts w:cstheme="minorHAnsi"/>
          <w:sz w:val="22"/>
          <w:szCs w:val="22"/>
        </w:rPr>
        <w:t xml:space="preserve">Continue doing what is being done, but there are complexities in the system that may not be able to be overcome. These complexities can be addressed with desktop exercises and increasing </w:t>
      </w:r>
      <w:r w:rsidR="00DF3496">
        <w:rPr>
          <w:rFonts w:cstheme="minorHAnsi"/>
          <w:sz w:val="22"/>
          <w:szCs w:val="22"/>
        </w:rPr>
        <w:t>the number of sampling sites.</w:t>
      </w:r>
    </w:p>
    <w:p w14:paraId="6879C62C" w14:textId="032CCCE0" w:rsidR="006F670A" w:rsidRDefault="006F670A" w:rsidP="00EB116E">
      <w:pPr>
        <w:pStyle w:val="ListParagraph"/>
        <w:numPr>
          <w:ilvl w:val="1"/>
          <w:numId w:val="10"/>
        </w:numPr>
        <w:rPr>
          <w:rFonts w:cstheme="minorHAnsi"/>
          <w:sz w:val="22"/>
          <w:szCs w:val="22"/>
        </w:rPr>
      </w:pPr>
      <w:r>
        <w:rPr>
          <w:rFonts w:cstheme="minorHAnsi"/>
          <w:sz w:val="22"/>
          <w:szCs w:val="22"/>
        </w:rPr>
        <w:t xml:space="preserve">The FMP cannot answer </w:t>
      </w:r>
      <w:r w:rsidR="00634975">
        <w:rPr>
          <w:rFonts w:cstheme="minorHAnsi"/>
          <w:sz w:val="22"/>
          <w:szCs w:val="22"/>
        </w:rPr>
        <w:t>AM</w:t>
      </w:r>
      <w:r>
        <w:rPr>
          <w:rFonts w:cstheme="minorHAnsi"/>
          <w:sz w:val="22"/>
          <w:szCs w:val="22"/>
        </w:rPr>
        <w:t xml:space="preserve"> question</w:t>
      </w:r>
      <w:r w:rsidR="00634975">
        <w:rPr>
          <w:rFonts w:cstheme="minorHAnsi"/>
          <w:sz w:val="22"/>
          <w:szCs w:val="22"/>
        </w:rPr>
        <w:t>s</w:t>
      </w:r>
      <w:r>
        <w:rPr>
          <w:rFonts w:cstheme="minorHAnsi"/>
          <w:sz w:val="22"/>
          <w:szCs w:val="22"/>
        </w:rPr>
        <w:t xml:space="preserve"> or address uncertainties. A different program is needed to evaluate specific management actions.</w:t>
      </w:r>
    </w:p>
    <w:p w14:paraId="13202FCB" w14:textId="3A1D536D" w:rsidR="006F670A" w:rsidRDefault="006F670A" w:rsidP="00EB116E">
      <w:pPr>
        <w:spacing w:line="240" w:lineRule="auto"/>
        <w:rPr>
          <w:rFonts w:cstheme="minorHAnsi"/>
          <w:sz w:val="22"/>
          <w:szCs w:val="22"/>
        </w:rPr>
      </w:pPr>
    </w:p>
    <w:p w14:paraId="22FDF7EE" w14:textId="57BE7FAA" w:rsidR="00DF3496" w:rsidRPr="006F670A" w:rsidRDefault="006F670A" w:rsidP="00EB116E">
      <w:pPr>
        <w:spacing w:line="240" w:lineRule="auto"/>
        <w:rPr>
          <w:rFonts w:cstheme="minorHAnsi"/>
          <w:sz w:val="22"/>
          <w:szCs w:val="22"/>
        </w:rPr>
      </w:pPr>
      <w:r>
        <w:rPr>
          <w:rFonts w:cstheme="minorHAnsi"/>
          <w:sz w:val="22"/>
          <w:szCs w:val="22"/>
        </w:rPr>
        <w:t>Catherine M. presented the SAMC memo with recommended next steps for the PMWG summary report</w:t>
      </w:r>
      <w:r w:rsidR="00DF3496">
        <w:rPr>
          <w:rFonts w:cstheme="minorHAnsi"/>
          <w:sz w:val="22"/>
          <w:szCs w:val="22"/>
        </w:rPr>
        <w:t xml:space="preserve"> findings and recommendations (see presentation).</w:t>
      </w:r>
      <w:r w:rsidR="00E86A01">
        <w:rPr>
          <w:rFonts w:cstheme="minorHAnsi"/>
          <w:sz w:val="22"/>
          <w:szCs w:val="22"/>
        </w:rPr>
        <w:t xml:space="preserve"> Summary points are below:</w:t>
      </w:r>
    </w:p>
    <w:p w14:paraId="179F7292" w14:textId="79F7EA8F" w:rsidR="00DF3496" w:rsidRDefault="00DF3496" w:rsidP="00EB116E">
      <w:pPr>
        <w:pStyle w:val="ListParagraph"/>
        <w:numPr>
          <w:ilvl w:val="0"/>
          <w:numId w:val="10"/>
        </w:numPr>
        <w:rPr>
          <w:rFonts w:cstheme="minorHAnsi"/>
          <w:sz w:val="22"/>
          <w:szCs w:val="22"/>
        </w:rPr>
      </w:pPr>
      <w:r>
        <w:rPr>
          <w:rFonts w:cstheme="minorHAnsi"/>
          <w:sz w:val="22"/>
          <w:szCs w:val="22"/>
        </w:rPr>
        <w:t>The SAMC provided a memo regarding the PMWG summary report to the EC, including next steps for Task 3 of the PMWG.</w:t>
      </w:r>
    </w:p>
    <w:p w14:paraId="75E83160" w14:textId="03DD81E7" w:rsidR="001523BA" w:rsidRDefault="00DF3496" w:rsidP="00EB116E">
      <w:pPr>
        <w:pStyle w:val="ListParagraph"/>
        <w:numPr>
          <w:ilvl w:val="0"/>
          <w:numId w:val="10"/>
        </w:numPr>
        <w:rPr>
          <w:rFonts w:cstheme="minorHAnsi"/>
          <w:sz w:val="22"/>
          <w:szCs w:val="22"/>
        </w:rPr>
      </w:pPr>
      <w:r>
        <w:rPr>
          <w:rFonts w:cstheme="minorHAnsi"/>
          <w:sz w:val="22"/>
          <w:szCs w:val="22"/>
        </w:rPr>
        <w:t xml:space="preserve">Reviews of the FMP </w:t>
      </w:r>
      <w:r w:rsidR="007F7117">
        <w:rPr>
          <w:rFonts w:cstheme="minorHAnsi"/>
          <w:sz w:val="22"/>
          <w:szCs w:val="22"/>
        </w:rPr>
        <w:t xml:space="preserve">have been </w:t>
      </w:r>
      <w:r>
        <w:rPr>
          <w:rFonts w:cstheme="minorHAnsi"/>
          <w:sz w:val="22"/>
          <w:szCs w:val="22"/>
        </w:rPr>
        <w:t>undertaken regularly by the MRGESCP and others.</w:t>
      </w:r>
      <w:r w:rsidR="00634975">
        <w:rPr>
          <w:rFonts w:cstheme="minorHAnsi"/>
          <w:sz w:val="22"/>
          <w:szCs w:val="22"/>
        </w:rPr>
        <w:t xml:space="preserve"> </w:t>
      </w:r>
      <w:r w:rsidR="00724F08">
        <w:rPr>
          <w:rFonts w:cstheme="minorHAnsi"/>
          <w:sz w:val="22"/>
          <w:szCs w:val="22"/>
        </w:rPr>
        <w:t>Reviews</w:t>
      </w:r>
      <w:r w:rsidR="00634975">
        <w:rPr>
          <w:rFonts w:cstheme="minorHAnsi"/>
          <w:sz w:val="22"/>
          <w:szCs w:val="22"/>
        </w:rPr>
        <w:t xml:space="preserve"> </w:t>
      </w:r>
      <w:r w:rsidR="007F7117">
        <w:rPr>
          <w:rFonts w:cstheme="minorHAnsi"/>
          <w:sz w:val="22"/>
          <w:szCs w:val="22"/>
        </w:rPr>
        <w:t xml:space="preserve">were </w:t>
      </w:r>
      <w:r w:rsidR="00634975">
        <w:rPr>
          <w:rFonts w:cstheme="minorHAnsi"/>
          <w:sz w:val="22"/>
          <w:szCs w:val="22"/>
        </w:rPr>
        <w:t xml:space="preserve">focused </w:t>
      </w:r>
      <w:r w:rsidR="00724F08">
        <w:rPr>
          <w:rFonts w:cstheme="minorHAnsi"/>
          <w:sz w:val="22"/>
          <w:szCs w:val="22"/>
        </w:rPr>
        <w:t xml:space="preserve">on a few </w:t>
      </w:r>
      <w:r w:rsidR="00634975">
        <w:rPr>
          <w:rFonts w:cstheme="minorHAnsi"/>
          <w:sz w:val="22"/>
          <w:szCs w:val="22"/>
        </w:rPr>
        <w:t>generalized topics</w:t>
      </w:r>
      <w:r w:rsidR="007F7117">
        <w:rPr>
          <w:rFonts w:cstheme="minorHAnsi"/>
          <w:sz w:val="22"/>
          <w:szCs w:val="22"/>
        </w:rPr>
        <w:t>,</w:t>
      </w:r>
      <w:r w:rsidR="00634975">
        <w:rPr>
          <w:rFonts w:cstheme="minorHAnsi"/>
          <w:sz w:val="22"/>
          <w:szCs w:val="22"/>
        </w:rPr>
        <w:t xml:space="preserve"> </w:t>
      </w:r>
      <w:r w:rsidR="00724F08">
        <w:rPr>
          <w:rFonts w:cstheme="minorHAnsi"/>
          <w:sz w:val="22"/>
          <w:szCs w:val="22"/>
        </w:rPr>
        <w:t>but</w:t>
      </w:r>
      <w:r w:rsidR="00634975" w:rsidRPr="00634975">
        <w:rPr>
          <w:rFonts w:cstheme="minorHAnsi"/>
          <w:sz w:val="22"/>
          <w:szCs w:val="22"/>
        </w:rPr>
        <w:t xml:space="preserve"> </w:t>
      </w:r>
      <w:r w:rsidR="00634975">
        <w:rPr>
          <w:rFonts w:cstheme="minorHAnsi"/>
          <w:sz w:val="22"/>
          <w:szCs w:val="22"/>
        </w:rPr>
        <w:t xml:space="preserve">environmental covariates and management applications </w:t>
      </w:r>
      <w:r w:rsidR="007F7117">
        <w:rPr>
          <w:rFonts w:cstheme="minorHAnsi"/>
          <w:sz w:val="22"/>
          <w:szCs w:val="22"/>
        </w:rPr>
        <w:t xml:space="preserve">were </w:t>
      </w:r>
      <w:r w:rsidR="00724F08">
        <w:rPr>
          <w:rFonts w:cstheme="minorHAnsi"/>
          <w:sz w:val="22"/>
          <w:szCs w:val="22"/>
        </w:rPr>
        <w:t>the</w:t>
      </w:r>
      <w:r w:rsidR="00634975">
        <w:rPr>
          <w:rFonts w:cstheme="minorHAnsi"/>
          <w:sz w:val="22"/>
          <w:szCs w:val="22"/>
        </w:rPr>
        <w:t xml:space="preserve"> most important to the MRGESCP.</w:t>
      </w:r>
    </w:p>
    <w:p w14:paraId="6CC7EA75" w14:textId="0B4AA7AE" w:rsidR="00634975" w:rsidRDefault="00634975" w:rsidP="00EB116E">
      <w:pPr>
        <w:pStyle w:val="ListParagraph"/>
        <w:numPr>
          <w:ilvl w:val="0"/>
          <w:numId w:val="10"/>
        </w:numPr>
        <w:rPr>
          <w:rFonts w:cstheme="minorHAnsi"/>
          <w:sz w:val="22"/>
          <w:szCs w:val="22"/>
        </w:rPr>
      </w:pPr>
      <w:r>
        <w:rPr>
          <w:rFonts w:cstheme="minorHAnsi"/>
          <w:sz w:val="22"/>
          <w:szCs w:val="22"/>
        </w:rPr>
        <w:t>The SAMC acknowledges these realities: the long-term monitoring protocol of the FMP must continue</w:t>
      </w:r>
      <w:r w:rsidR="007F7117">
        <w:rPr>
          <w:rFonts w:cstheme="minorHAnsi"/>
          <w:sz w:val="22"/>
          <w:szCs w:val="22"/>
        </w:rPr>
        <w:t xml:space="preserve"> in order to track year-to-year trends</w:t>
      </w:r>
      <w:r>
        <w:rPr>
          <w:rFonts w:cstheme="minorHAnsi"/>
          <w:sz w:val="22"/>
          <w:szCs w:val="22"/>
        </w:rPr>
        <w:t>, the FMP data cannot address all unresolved questions, management needs persist and evolve, and periodic evaluation and update is integral to AM.</w:t>
      </w:r>
    </w:p>
    <w:p w14:paraId="6AD9194E" w14:textId="77777777" w:rsidR="009C06B4" w:rsidRDefault="00634975" w:rsidP="00EB116E">
      <w:pPr>
        <w:pStyle w:val="ListParagraph"/>
        <w:numPr>
          <w:ilvl w:val="0"/>
          <w:numId w:val="10"/>
        </w:numPr>
        <w:rPr>
          <w:rFonts w:cstheme="minorHAnsi"/>
          <w:sz w:val="22"/>
          <w:szCs w:val="22"/>
        </w:rPr>
      </w:pPr>
      <w:r>
        <w:rPr>
          <w:rFonts w:cstheme="minorHAnsi"/>
          <w:sz w:val="22"/>
          <w:szCs w:val="22"/>
        </w:rPr>
        <w:t xml:space="preserve">It is important to match the right data to questions. </w:t>
      </w:r>
    </w:p>
    <w:p w14:paraId="1EC5F749" w14:textId="5932991F" w:rsidR="00634975" w:rsidRDefault="00634975" w:rsidP="00EB116E">
      <w:pPr>
        <w:pStyle w:val="ListParagraph"/>
        <w:numPr>
          <w:ilvl w:val="1"/>
          <w:numId w:val="10"/>
        </w:numPr>
        <w:rPr>
          <w:rFonts w:cstheme="minorHAnsi"/>
          <w:sz w:val="22"/>
          <w:szCs w:val="22"/>
        </w:rPr>
      </w:pPr>
      <w:r w:rsidRPr="00A86ED1">
        <w:rPr>
          <w:rFonts w:cstheme="minorHAnsi"/>
          <w:sz w:val="22"/>
          <w:szCs w:val="22"/>
        </w:rPr>
        <w:t>Data from the Population Estimation Program (PEP) may be able to answer questions the FMP data cannot.</w:t>
      </w:r>
      <w:r w:rsidR="00802921" w:rsidRPr="00A86ED1">
        <w:rPr>
          <w:rFonts w:cstheme="minorHAnsi"/>
          <w:sz w:val="22"/>
          <w:szCs w:val="22"/>
        </w:rPr>
        <w:t xml:space="preserve"> Estimates were compared from the FMP and PEP. Although they were close at the time, the PEP report </w:t>
      </w:r>
      <w:r w:rsidR="00724F08">
        <w:rPr>
          <w:rFonts w:cstheme="minorHAnsi"/>
          <w:sz w:val="22"/>
          <w:szCs w:val="22"/>
        </w:rPr>
        <w:t>recommended</w:t>
      </w:r>
      <w:r w:rsidR="00802921" w:rsidRPr="00A86ED1">
        <w:rPr>
          <w:rFonts w:cstheme="minorHAnsi"/>
          <w:sz w:val="22"/>
          <w:szCs w:val="22"/>
        </w:rPr>
        <w:t xml:space="preserve"> the PEP be run again </w:t>
      </w:r>
      <w:r w:rsidR="00A86ED1" w:rsidRPr="00A86ED1">
        <w:rPr>
          <w:rFonts w:cstheme="minorHAnsi"/>
          <w:sz w:val="22"/>
          <w:szCs w:val="22"/>
        </w:rPr>
        <w:t>for further comparison of</w:t>
      </w:r>
      <w:r w:rsidR="00802921" w:rsidRPr="00A86ED1">
        <w:rPr>
          <w:rFonts w:cstheme="minorHAnsi"/>
          <w:sz w:val="22"/>
          <w:szCs w:val="22"/>
        </w:rPr>
        <w:t xml:space="preserve"> the estimates. The first PEP was 10 years ago.</w:t>
      </w:r>
    </w:p>
    <w:p w14:paraId="31F43235" w14:textId="5B1CDF76" w:rsidR="009C06B4" w:rsidRPr="00A86ED1" w:rsidRDefault="009C06B4" w:rsidP="00EB116E">
      <w:pPr>
        <w:pStyle w:val="ListParagraph"/>
        <w:numPr>
          <w:ilvl w:val="1"/>
          <w:numId w:val="10"/>
        </w:numPr>
        <w:rPr>
          <w:rFonts w:cstheme="minorHAnsi"/>
          <w:sz w:val="22"/>
          <w:szCs w:val="22"/>
        </w:rPr>
      </w:pPr>
      <w:r>
        <w:rPr>
          <w:rFonts w:cstheme="minorHAnsi"/>
          <w:sz w:val="22"/>
          <w:szCs w:val="22"/>
        </w:rPr>
        <w:t xml:space="preserve">Targeted studies </w:t>
      </w:r>
      <w:r w:rsidR="00724F08">
        <w:rPr>
          <w:rFonts w:cstheme="minorHAnsi"/>
          <w:sz w:val="22"/>
          <w:szCs w:val="22"/>
        </w:rPr>
        <w:t xml:space="preserve">will be </w:t>
      </w:r>
      <w:r>
        <w:rPr>
          <w:rFonts w:cstheme="minorHAnsi"/>
          <w:sz w:val="22"/>
          <w:szCs w:val="22"/>
        </w:rPr>
        <w:t>needed to answer specific questions.</w:t>
      </w:r>
    </w:p>
    <w:p w14:paraId="39538226" w14:textId="77777777" w:rsidR="00370926" w:rsidRDefault="00A86ED1" w:rsidP="00EB116E">
      <w:pPr>
        <w:pStyle w:val="ListParagraph"/>
        <w:numPr>
          <w:ilvl w:val="0"/>
          <w:numId w:val="10"/>
        </w:numPr>
        <w:rPr>
          <w:rFonts w:cstheme="minorHAnsi"/>
          <w:sz w:val="22"/>
          <w:szCs w:val="22"/>
        </w:rPr>
      </w:pPr>
      <w:r>
        <w:rPr>
          <w:rFonts w:cstheme="minorHAnsi"/>
          <w:sz w:val="22"/>
          <w:szCs w:val="22"/>
        </w:rPr>
        <w:t xml:space="preserve">The next steps recommended by the SAMC are as follows: </w:t>
      </w:r>
    </w:p>
    <w:p w14:paraId="2469D4E0" w14:textId="6D821EAD" w:rsidR="00370926" w:rsidRDefault="00A86ED1" w:rsidP="001F2DFC">
      <w:pPr>
        <w:pStyle w:val="ListParagraph"/>
        <w:numPr>
          <w:ilvl w:val="1"/>
          <w:numId w:val="41"/>
        </w:numPr>
        <w:rPr>
          <w:rFonts w:cstheme="minorHAnsi"/>
          <w:sz w:val="22"/>
          <w:szCs w:val="22"/>
        </w:rPr>
      </w:pPr>
      <w:r>
        <w:rPr>
          <w:rFonts w:cstheme="minorHAnsi"/>
          <w:sz w:val="22"/>
          <w:szCs w:val="22"/>
        </w:rPr>
        <w:t>Form S&amp;T Ad Hoc Groups to a) translate recommendations from the PMWG summary report into specific questions</w:t>
      </w:r>
      <w:r w:rsidR="009C06B4">
        <w:rPr>
          <w:rFonts w:cstheme="minorHAnsi"/>
          <w:sz w:val="22"/>
          <w:szCs w:val="22"/>
        </w:rPr>
        <w:t xml:space="preserve"> and hypotheses, b) determine the appropriate data for </w:t>
      </w:r>
      <w:r w:rsidR="009C06B4">
        <w:rPr>
          <w:rFonts w:cstheme="minorHAnsi"/>
          <w:sz w:val="22"/>
          <w:szCs w:val="22"/>
        </w:rPr>
        <w:lastRenderedPageBreak/>
        <w:t xml:space="preserve">each hypotheses, and c) identify management-relevant questions to review as QA/QC for the FMP and PEP, </w:t>
      </w:r>
    </w:p>
    <w:p w14:paraId="0EE2E85B" w14:textId="2F6A2D7C" w:rsidR="00370926" w:rsidRDefault="009C06B4" w:rsidP="001F2DFC">
      <w:pPr>
        <w:pStyle w:val="ListParagraph"/>
        <w:numPr>
          <w:ilvl w:val="1"/>
          <w:numId w:val="41"/>
        </w:numPr>
        <w:rPr>
          <w:rFonts w:cstheme="minorHAnsi"/>
          <w:sz w:val="22"/>
          <w:szCs w:val="22"/>
        </w:rPr>
      </w:pPr>
      <w:r>
        <w:rPr>
          <w:rFonts w:cstheme="minorHAnsi"/>
          <w:sz w:val="22"/>
          <w:szCs w:val="22"/>
        </w:rPr>
        <w:t xml:space="preserve">Survey managers on their needs and </w:t>
      </w:r>
      <w:r w:rsidR="007F7117">
        <w:rPr>
          <w:rFonts w:cstheme="minorHAnsi"/>
          <w:sz w:val="22"/>
          <w:szCs w:val="22"/>
        </w:rPr>
        <w:t xml:space="preserve">devise </w:t>
      </w:r>
      <w:r>
        <w:rPr>
          <w:rFonts w:cstheme="minorHAnsi"/>
          <w:sz w:val="22"/>
          <w:szCs w:val="22"/>
        </w:rPr>
        <w:t xml:space="preserve">appropriate measures to </w:t>
      </w:r>
      <w:r w:rsidR="007F7117">
        <w:rPr>
          <w:rFonts w:cstheme="minorHAnsi"/>
          <w:sz w:val="22"/>
          <w:szCs w:val="22"/>
        </w:rPr>
        <w:t xml:space="preserve">address </w:t>
      </w:r>
      <w:r>
        <w:rPr>
          <w:rFonts w:cstheme="minorHAnsi"/>
          <w:sz w:val="22"/>
          <w:szCs w:val="22"/>
        </w:rPr>
        <w:t xml:space="preserve">them, </w:t>
      </w:r>
    </w:p>
    <w:p w14:paraId="37EF16F3" w14:textId="175FAC64" w:rsidR="00370926" w:rsidRDefault="009C06B4" w:rsidP="001F2DFC">
      <w:pPr>
        <w:pStyle w:val="ListParagraph"/>
        <w:numPr>
          <w:ilvl w:val="1"/>
          <w:numId w:val="41"/>
        </w:numPr>
        <w:rPr>
          <w:rFonts w:cstheme="minorHAnsi"/>
          <w:sz w:val="22"/>
          <w:szCs w:val="22"/>
        </w:rPr>
      </w:pPr>
      <w:r>
        <w:rPr>
          <w:rFonts w:cstheme="minorHAnsi"/>
          <w:sz w:val="22"/>
          <w:szCs w:val="22"/>
        </w:rPr>
        <w:t xml:space="preserve">Consider repeating the PEP, </w:t>
      </w:r>
    </w:p>
    <w:p w14:paraId="4D73A860" w14:textId="4C653099" w:rsidR="00370926" w:rsidRDefault="009C06B4" w:rsidP="001F2DFC">
      <w:pPr>
        <w:pStyle w:val="ListParagraph"/>
        <w:numPr>
          <w:ilvl w:val="1"/>
          <w:numId w:val="41"/>
        </w:numPr>
        <w:rPr>
          <w:rFonts w:cstheme="minorHAnsi"/>
          <w:sz w:val="22"/>
          <w:szCs w:val="22"/>
        </w:rPr>
      </w:pPr>
      <w:r>
        <w:rPr>
          <w:rFonts w:cstheme="minorHAnsi"/>
          <w:sz w:val="22"/>
          <w:szCs w:val="22"/>
        </w:rPr>
        <w:t xml:space="preserve">Implement the QA/QC strategy, </w:t>
      </w:r>
    </w:p>
    <w:p w14:paraId="4E890FCC" w14:textId="6106473B" w:rsidR="00370926" w:rsidRDefault="009C06B4" w:rsidP="001F2DFC">
      <w:pPr>
        <w:pStyle w:val="ListParagraph"/>
        <w:numPr>
          <w:ilvl w:val="1"/>
          <w:numId w:val="41"/>
        </w:numPr>
        <w:rPr>
          <w:rFonts w:cstheme="minorHAnsi"/>
          <w:sz w:val="22"/>
          <w:szCs w:val="22"/>
        </w:rPr>
      </w:pPr>
      <w:r>
        <w:rPr>
          <w:rFonts w:cstheme="minorHAnsi"/>
          <w:sz w:val="22"/>
          <w:szCs w:val="22"/>
        </w:rPr>
        <w:t xml:space="preserve">Consider QA/QC strategies for other MRGESCP species, and </w:t>
      </w:r>
    </w:p>
    <w:p w14:paraId="397E6314" w14:textId="6F37E640" w:rsidR="009C06B4" w:rsidRDefault="009C06B4" w:rsidP="001F2DFC">
      <w:pPr>
        <w:pStyle w:val="ListParagraph"/>
        <w:numPr>
          <w:ilvl w:val="1"/>
          <w:numId w:val="41"/>
        </w:numPr>
        <w:rPr>
          <w:rFonts w:cstheme="minorHAnsi"/>
          <w:sz w:val="22"/>
          <w:szCs w:val="22"/>
        </w:rPr>
      </w:pPr>
      <w:r>
        <w:rPr>
          <w:rFonts w:cstheme="minorHAnsi"/>
          <w:sz w:val="22"/>
          <w:szCs w:val="22"/>
        </w:rPr>
        <w:t>Form ad hoc groups to develop and scope projects.</w:t>
      </w:r>
    </w:p>
    <w:p w14:paraId="4DFDA9DA" w14:textId="2DB2C43D" w:rsidR="009C06B4" w:rsidRDefault="009C06B4" w:rsidP="00EB116E">
      <w:pPr>
        <w:spacing w:line="240" w:lineRule="auto"/>
        <w:rPr>
          <w:rFonts w:cstheme="minorHAnsi"/>
          <w:sz w:val="22"/>
          <w:szCs w:val="22"/>
        </w:rPr>
      </w:pPr>
    </w:p>
    <w:p w14:paraId="6BBD1D50" w14:textId="5C1FDEDE" w:rsidR="009C06B4" w:rsidRPr="004048AC" w:rsidRDefault="009C06B4" w:rsidP="00EB116E">
      <w:pPr>
        <w:spacing w:line="240" w:lineRule="auto"/>
        <w:rPr>
          <w:rFonts w:cstheme="minorHAnsi"/>
          <w:sz w:val="22"/>
          <w:szCs w:val="22"/>
        </w:rPr>
      </w:pPr>
      <w:r>
        <w:rPr>
          <w:rFonts w:cstheme="minorHAnsi"/>
          <w:sz w:val="22"/>
          <w:szCs w:val="22"/>
        </w:rPr>
        <w:t>Summary points for questions/ comments/responses are below:</w:t>
      </w:r>
    </w:p>
    <w:p w14:paraId="3E1F2543" w14:textId="0C7C3DFB" w:rsidR="009C06B4" w:rsidRDefault="009C06B4" w:rsidP="00EB116E">
      <w:pPr>
        <w:pStyle w:val="ListParagraph"/>
        <w:numPr>
          <w:ilvl w:val="0"/>
          <w:numId w:val="32"/>
        </w:numPr>
        <w:rPr>
          <w:rFonts w:cstheme="minorHAnsi"/>
          <w:sz w:val="22"/>
          <w:szCs w:val="22"/>
        </w:rPr>
      </w:pPr>
      <w:r>
        <w:rPr>
          <w:rFonts w:cstheme="minorHAnsi"/>
          <w:sz w:val="22"/>
          <w:szCs w:val="22"/>
        </w:rPr>
        <w:t xml:space="preserve">RE: AM and monitoring </w:t>
      </w:r>
      <w:r w:rsidR="009042B8">
        <w:rPr>
          <w:rFonts w:cstheme="minorHAnsi"/>
          <w:sz w:val="22"/>
          <w:szCs w:val="22"/>
        </w:rPr>
        <w:t xml:space="preserve">success </w:t>
      </w:r>
      <w:r>
        <w:rPr>
          <w:rFonts w:cstheme="minorHAnsi"/>
          <w:sz w:val="22"/>
          <w:szCs w:val="22"/>
        </w:rPr>
        <w:t>of RGSM</w:t>
      </w:r>
      <w:r w:rsidR="009042B8">
        <w:rPr>
          <w:rFonts w:cstheme="minorHAnsi"/>
          <w:sz w:val="22"/>
          <w:szCs w:val="22"/>
        </w:rPr>
        <w:t xml:space="preserve"> fish passages</w:t>
      </w:r>
    </w:p>
    <w:p w14:paraId="552CCBF2" w14:textId="2D006E33" w:rsidR="009042B8" w:rsidRDefault="009042B8" w:rsidP="00EB116E">
      <w:pPr>
        <w:pStyle w:val="ListParagraph"/>
        <w:numPr>
          <w:ilvl w:val="1"/>
          <w:numId w:val="32"/>
        </w:numPr>
        <w:rPr>
          <w:rFonts w:cstheme="minorHAnsi"/>
          <w:sz w:val="22"/>
          <w:szCs w:val="22"/>
        </w:rPr>
      </w:pPr>
      <w:r>
        <w:rPr>
          <w:rFonts w:cstheme="minorHAnsi"/>
          <w:sz w:val="22"/>
          <w:szCs w:val="22"/>
        </w:rPr>
        <w:t>The FMP does not monitor fish passage. A study would need to be proposed for that.</w:t>
      </w:r>
    </w:p>
    <w:p w14:paraId="049075F2" w14:textId="48E00992" w:rsidR="00E946FA" w:rsidRDefault="00E946FA" w:rsidP="00EB116E">
      <w:pPr>
        <w:pStyle w:val="ListParagraph"/>
        <w:numPr>
          <w:ilvl w:val="1"/>
          <w:numId w:val="32"/>
        </w:numPr>
        <w:rPr>
          <w:rFonts w:cstheme="minorHAnsi"/>
          <w:sz w:val="22"/>
          <w:szCs w:val="22"/>
        </w:rPr>
      </w:pPr>
      <w:r>
        <w:rPr>
          <w:rFonts w:cstheme="minorHAnsi"/>
          <w:sz w:val="22"/>
          <w:szCs w:val="22"/>
        </w:rPr>
        <w:t>Reclamation has a movement study in which fish are tagged below San Acacia Dam and monitored to see if they are moving upstream. This a baseline for fish passage. Plans for monitoring and AM of fish passage are being formed now.</w:t>
      </w:r>
    </w:p>
    <w:p w14:paraId="55DBF1A4" w14:textId="480E9AE7" w:rsidR="00E946FA" w:rsidRDefault="00E946FA" w:rsidP="00EB116E">
      <w:pPr>
        <w:pStyle w:val="ListParagraph"/>
        <w:numPr>
          <w:ilvl w:val="1"/>
          <w:numId w:val="32"/>
        </w:numPr>
        <w:rPr>
          <w:rFonts w:cstheme="minorHAnsi"/>
          <w:sz w:val="22"/>
          <w:szCs w:val="22"/>
        </w:rPr>
      </w:pPr>
      <w:r>
        <w:rPr>
          <w:rFonts w:cstheme="minorHAnsi"/>
          <w:sz w:val="22"/>
          <w:szCs w:val="22"/>
        </w:rPr>
        <w:t xml:space="preserve">USACE did a fish passage study at the ABCWUA dam in the Albuquerque San Juan Chama Water Treatment Facility. </w:t>
      </w:r>
    </w:p>
    <w:p w14:paraId="0505B812" w14:textId="37F97BC6" w:rsidR="004357F6" w:rsidRPr="009042B8" w:rsidRDefault="009042B8" w:rsidP="00EB116E">
      <w:pPr>
        <w:pStyle w:val="ListParagraph"/>
        <w:numPr>
          <w:ilvl w:val="0"/>
          <w:numId w:val="10"/>
        </w:numPr>
        <w:rPr>
          <w:rFonts w:cstheme="minorHAnsi"/>
          <w:sz w:val="22"/>
          <w:szCs w:val="22"/>
        </w:rPr>
      </w:pPr>
      <w:r>
        <w:rPr>
          <w:rFonts w:cstheme="minorHAnsi"/>
          <w:sz w:val="22"/>
          <w:szCs w:val="22"/>
        </w:rPr>
        <w:t>RE: Sampling design for targeted studies</w:t>
      </w:r>
    </w:p>
    <w:p w14:paraId="25E108B5" w14:textId="125506F8" w:rsidR="004357F6" w:rsidRPr="00C868DD" w:rsidRDefault="00724F08" w:rsidP="00EB116E">
      <w:pPr>
        <w:pStyle w:val="ListParagraph"/>
        <w:numPr>
          <w:ilvl w:val="1"/>
          <w:numId w:val="10"/>
        </w:numPr>
        <w:rPr>
          <w:rFonts w:cstheme="minorHAnsi"/>
          <w:sz w:val="22"/>
          <w:szCs w:val="22"/>
        </w:rPr>
      </w:pPr>
      <w:r>
        <w:rPr>
          <w:rFonts w:cstheme="minorHAnsi"/>
          <w:sz w:val="22"/>
          <w:szCs w:val="22"/>
        </w:rPr>
        <w:t xml:space="preserve">Sampling design </w:t>
      </w:r>
      <w:r w:rsidR="009348A2">
        <w:rPr>
          <w:rFonts w:cstheme="minorHAnsi"/>
          <w:sz w:val="22"/>
          <w:szCs w:val="22"/>
        </w:rPr>
        <w:t xml:space="preserve">would be allocated to S&amp;T Ad Hoc Groups. </w:t>
      </w:r>
      <w:r w:rsidR="009042B8">
        <w:rPr>
          <w:rFonts w:cstheme="minorHAnsi"/>
          <w:sz w:val="22"/>
          <w:szCs w:val="22"/>
        </w:rPr>
        <w:t xml:space="preserve">The SAMC does not have a direct role in </w:t>
      </w:r>
      <w:r w:rsidR="004357F6" w:rsidRPr="00C868DD">
        <w:rPr>
          <w:rFonts w:cstheme="minorHAnsi"/>
          <w:sz w:val="22"/>
          <w:szCs w:val="22"/>
        </w:rPr>
        <w:t xml:space="preserve">designing studies, </w:t>
      </w:r>
      <w:r w:rsidR="009042B8">
        <w:rPr>
          <w:rFonts w:cstheme="minorHAnsi"/>
          <w:sz w:val="22"/>
          <w:szCs w:val="22"/>
        </w:rPr>
        <w:t xml:space="preserve">but they </w:t>
      </w:r>
      <w:r w:rsidR="00B35C37">
        <w:rPr>
          <w:rFonts w:cstheme="minorHAnsi"/>
          <w:sz w:val="22"/>
          <w:szCs w:val="22"/>
        </w:rPr>
        <w:t>may opt to contribute</w:t>
      </w:r>
      <w:r w:rsidR="009348A2">
        <w:rPr>
          <w:rFonts w:cstheme="minorHAnsi"/>
          <w:sz w:val="22"/>
          <w:szCs w:val="22"/>
        </w:rPr>
        <w:t>.</w:t>
      </w:r>
    </w:p>
    <w:p w14:paraId="18B7CD45" w14:textId="055BF514" w:rsidR="00E946FA" w:rsidRDefault="00E946FA" w:rsidP="00EB116E">
      <w:pPr>
        <w:pStyle w:val="ListParagraph"/>
        <w:numPr>
          <w:ilvl w:val="0"/>
          <w:numId w:val="10"/>
        </w:numPr>
        <w:rPr>
          <w:rFonts w:cstheme="minorHAnsi"/>
          <w:sz w:val="22"/>
          <w:szCs w:val="22"/>
        </w:rPr>
      </w:pPr>
      <w:r>
        <w:rPr>
          <w:rFonts w:cstheme="minorHAnsi"/>
          <w:sz w:val="22"/>
          <w:szCs w:val="22"/>
        </w:rPr>
        <w:t xml:space="preserve">RE: </w:t>
      </w:r>
      <w:r w:rsidR="00970507">
        <w:rPr>
          <w:rFonts w:cstheme="minorHAnsi"/>
          <w:sz w:val="22"/>
          <w:szCs w:val="22"/>
        </w:rPr>
        <w:t>20 years of monitoring info</w:t>
      </w:r>
      <w:r w:rsidR="00342844">
        <w:rPr>
          <w:rFonts w:cstheme="minorHAnsi"/>
          <w:sz w:val="22"/>
          <w:szCs w:val="22"/>
        </w:rPr>
        <w:t>rmation</w:t>
      </w:r>
    </w:p>
    <w:p w14:paraId="6A4F71D0" w14:textId="18E9935D" w:rsidR="00970507" w:rsidRDefault="00970507" w:rsidP="00EB116E">
      <w:pPr>
        <w:pStyle w:val="ListParagraph"/>
        <w:numPr>
          <w:ilvl w:val="1"/>
          <w:numId w:val="10"/>
        </w:numPr>
        <w:rPr>
          <w:rFonts w:cstheme="minorHAnsi"/>
          <w:sz w:val="22"/>
          <w:szCs w:val="22"/>
        </w:rPr>
      </w:pPr>
      <w:r>
        <w:rPr>
          <w:rFonts w:cstheme="minorHAnsi"/>
          <w:sz w:val="22"/>
          <w:szCs w:val="22"/>
        </w:rPr>
        <w:t>S&amp;T Ad Hoc Groups should be doing literature searches and reaching out to agencies to check what info</w:t>
      </w:r>
      <w:r w:rsidR="00342844">
        <w:rPr>
          <w:rFonts w:cstheme="minorHAnsi"/>
          <w:sz w:val="22"/>
          <w:szCs w:val="22"/>
        </w:rPr>
        <w:t>rmation</w:t>
      </w:r>
      <w:r>
        <w:rPr>
          <w:rFonts w:cstheme="minorHAnsi"/>
          <w:sz w:val="22"/>
          <w:szCs w:val="22"/>
        </w:rPr>
        <w:t xml:space="preserve"> is available.</w:t>
      </w:r>
    </w:p>
    <w:p w14:paraId="40670141" w14:textId="0869B5D6" w:rsidR="004357F6" w:rsidRPr="00C868DD" w:rsidRDefault="00970507" w:rsidP="00EB116E">
      <w:pPr>
        <w:pStyle w:val="ListParagraph"/>
        <w:numPr>
          <w:ilvl w:val="1"/>
          <w:numId w:val="10"/>
        </w:numPr>
        <w:rPr>
          <w:rFonts w:cstheme="minorHAnsi"/>
          <w:sz w:val="22"/>
          <w:szCs w:val="22"/>
        </w:rPr>
      </w:pPr>
      <w:r>
        <w:rPr>
          <w:rFonts w:cstheme="minorHAnsi"/>
          <w:sz w:val="22"/>
          <w:szCs w:val="22"/>
        </w:rPr>
        <w:t xml:space="preserve">The SAMIS will store </w:t>
      </w:r>
      <w:r w:rsidR="00342844">
        <w:rPr>
          <w:rFonts w:cstheme="minorHAnsi"/>
          <w:sz w:val="22"/>
          <w:szCs w:val="22"/>
        </w:rPr>
        <w:t>and relate findings</w:t>
      </w:r>
      <w:r>
        <w:rPr>
          <w:rFonts w:cstheme="minorHAnsi"/>
          <w:sz w:val="22"/>
          <w:szCs w:val="22"/>
        </w:rPr>
        <w:t xml:space="preserve">, so </w:t>
      </w:r>
      <w:r w:rsidR="00342844">
        <w:rPr>
          <w:rFonts w:cstheme="minorHAnsi"/>
          <w:sz w:val="22"/>
          <w:szCs w:val="22"/>
        </w:rPr>
        <w:t>they are</w:t>
      </w:r>
      <w:r>
        <w:rPr>
          <w:rFonts w:cstheme="minorHAnsi"/>
          <w:sz w:val="22"/>
          <w:szCs w:val="22"/>
        </w:rPr>
        <w:t xml:space="preserve"> accessible to everyone.</w:t>
      </w:r>
    </w:p>
    <w:p w14:paraId="3130C408" w14:textId="3E53FC8F" w:rsidR="00970507" w:rsidRPr="00970507" w:rsidRDefault="00970507" w:rsidP="00EB116E">
      <w:pPr>
        <w:spacing w:line="240" w:lineRule="auto"/>
        <w:rPr>
          <w:rFonts w:cstheme="minorHAnsi"/>
          <w:sz w:val="22"/>
          <w:szCs w:val="22"/>
        </w:rPr>
      </w:pPr>
    </w:p>
    <w:p w14:paraId="370CC15B" w14:textId="159CE287" w:rsidR="00970507" w:rsidRPr="006D19FF" w:rsidRDefault="00970507" w:rsidP="00C95FB4">
      <w:pPr>
        <w:pStyle w:val="ListParagraph"/>
        <w:numPr>
          <w:ilvl w:val="0"/>
          <w:numId w:val="33"/>
        </w:numPr>
        <w:rPr>
          <w:rFonts w:cstheme="minorHAnsi"/>
          <w:sz w:val="22"/>
          <w:szCs w:val="22"/>
        </w:rPr>
      </w:pPr>
      <w:r w:rsidRPr="006D19FF">
        <w:rPr>
          <w:rFonts w:cstheme="minorHAnsi"/>
          <w:b/>
          <w:color w:val="FF0000"/>
          <w:sz w:val="22"/>
          <w:szCs w:val="22"/>
        </w:rPr>
        <w:t>Decision</w:t>
      </w:r>
      <w:r w:rsidRPr="006D19FF">
        <w:rPr>
          <w:rFonts w:cstheme="minorHAnsi"/>
          <w:sz w:val="22"/>
          <w:szCs w:val="22"/>
        </w:rPr>
        <w:t xml:space="preserve">: </w:t>
      </w:r>
      <w:r w:rsidR="006D19FF" w:rsidRPr="006D19FF">
        <w:rPr>
          <w:rFonts w:cstheme="minorHAnsi"/>
          <w:sz w:val="22"/>
          <w:szCs w:val="22"/>
        </w:rPr>
        <w:t>Approval of the SAMC’s next step recommendations for the PMWG findings</w:t>
      </w:r>
    </w:p>
    <w:p w14:paraId="74FD3941" w14:textId="374112B6" w:rsidR="006D19FF" w:rsidRPr="006D19FF" w:rsidRDefault="006D19FF" w:rsidP="00C95FB4">
      <w:pPr>
        <w:pStyle w:val="ListParagraph"/>
        <w:numPr>
          <w:ilvl w:val="0"/>
          <w:numId w:val="34"/>
        </w:numPr>
        <w:rPr>
          <w:rFonts w:cstheme="minorHAnsi"/>
          <w:sz w:val="22"/>
          <w:szCs w:val="22"/>
        </w:rPr>
      </w:pPr>
      <w:r w:rsidRPr="006D19FF">
        <w:rPr>
          <w:rFonts w:cstheme="minorHAnsi"/>
          <w:b/>
          <w:color w:val="00B050"/>
          <w:sz w:val="22"/>
          <w:szCs w:val="22"/>
        </w:rPr>
        <w:t>Action Item</w:t>
      </w:r>
      <w:r w:rsidRPr="006D19FF">
        <w:rPr>
          <w:rFonts w:cstheme="minorHAnsi"/>
          <w:sz w:val="22"/>
          <w:szCs w:val="22"/>
        </w:rPr>
        <w:t>:</w:t>
      </w:r>
      <w:r w:rsidRPr="006D19FF">
        <w:t xml:space="preserve"> </w:t>
      </w:r>
      <w:r>
        <w:t xml:space="preserve">The PST will </w:t>
      </w:r>
      <w:r w:rsidRPr="006D19FF">
        <w:rPr>
          <w:rFonts w:cstheme="minorHAnsi"/>
          <w:sz w:val="22"/>
          <w:szCs w:val="22"/>
        </w:rPr>
        <w:t>incorporate the findings from the PMWG summary report into the SAMIS</w:t>
      </w:r>
    </w:p>
    <w:p w14:paraId="43BDE95D" w14:textId="5639FBEE" w:rsidR="002E21AB" w:rsidRPr="00C868DD" w:rsidRDefault="002E21AB" w:rsidP="00C95FB4">
      <w:pPr>
        <w:pStyle w:val="Heading1"/>
      </w:pPr>
      <w:r w:rsidRPr="00C868DD">
        <w:t>Adaptive Management Relational Database Update</w:t>
      </w:r>
    </w:p>
    <w:p w14:paraId="4BD6A7C4" w14:textId="661AF2B7" w:rsidR="006D19FF" w:rsidRPr="006D19FF" w:rsidRDefault="006D19FF" w:rsidP="00EB116E">
      <w:pPr>
        <w:spacing w:line="240" w:lineRule="auto"/>
        <w:rPr>
          <w:rFonts w:cstheme="minorHAnsi"/>
          <w:sz w:val="22"/>
          <w:szCs w:val="22"/>
        </w:rPr>
      </w:pPr>
      <w:r>
        <w:rPr>
          <w:rFonts w:cstheme="minorHAnsi"/>
          <w:sz w:val="22"/>
          <w:szCs w:val="22"/>
        </w:rPr>
        <w:t xml:space="preserve">Catherine M. presented on </w:t>
      </w:r>
      <w:r w:rsidR="00142D65">
        <w:rPr>
          <w:rFonts w:cstheme="minorHAnsi"/>
          <w:sz w:val="22"/>
          <w:szCs w:val="22"/>
        </w:rPr>
        <w:t xml:space="preserve">the </w:t>
      </w:r>
      <w:r w:rsidRPr="006D19FF">
        <w:rPr>
          <w:rFonts w:cstheme="minorHAnsi"/>
          <w:sz w:val="22"/>
          <w:szCs w:val="22"/>
        </w:rPr>
        <w:t>Adaptive Management Relational Database</w:t>
      </w:r>
      <w:r>
        <w:rPr>
          <w:rFonts w:cstheme="minorHAnsi"/>
          <w:sz w:val="22"/>
          <w:szCs w:val="22"/>
        </w:rPr>
        <w:t xml:space="preserve"> (now titled the Science a</w:t>
      </w:r>
      <w:r w:rsidR="00740803">
        <w:rPr>
          <w:rFonts w:cstheme="minorHAnsi"/>
          <w:sz w:val="22"/>
          <w:szCs w:val="22"/>
        </w:rPr>
        <w:t>nd Adaptive Management Information System [SAMIS]; see SAMIS schematic in memo presentation)</w:t>
      </w:r>
      <w:r w:rsidR="00E86A01">
        <w:rPr>
          <w:rFonts w:cstheme="minorHAnsi"/>
          <w:sz w:val="22"/>
          <w:szCs w:val="22"/>
        </w:rPr>
        <w:t>. Summary points are below:</w:t>
      </w:r>
    </w:p>
    <w:p w14:paraId="405AB902" w14:textId="398C7E8E" w:rsidR="00AE32BB" w:rsidRPr="003A430B" w:rsidRDefault="00740803" w:rsidP="00EB116E">
      <w:pPr>
        <w:pStyle w:val="ListParagraph"/>
        <w:numPr>
          <w:ilvl w:val="0"/>
          <w:numId w:val="11"/>
        </w:numPr>
        <w:rPr>
          <w:rFonts w:cstheme="minorHAnsi"/>
          <w:sz w:val="22"/>
          <w:szCs w:val="22"/>
        </w:rPr>
      </w:pPr>
      <w:r>
        <w:rPr>
          <w:rFonts w:cstheme="minorHAnsi"/>
          <w:sz w:val="22"/>
          <w:szCs w:val="22"/>
        </w:rPr>
        <w:t xml:space="preserve">The elements </w:t>
      </w:r>
      <w:r w:rsidR="00C05570">
        <w:rPr>
          <w:rFonts w:cstheme="minorHAnsi"/>
          <w:sz w:val="22"/>
          <w:szCs w:val="22"/>
        </w:rPr>
        <w:t xml:space="preserve">and pathways </w:t>
      </w:r>
      <w:r>
        <w:rPr>
          <w:rFonts w:cstheme="minorHAnsi"/>
          <w:sz w:val="22"/>
          <w:szCs w:val="22"/>
        </w:rPr>
        <w:t xml:space="preserve">in the SAMIS have been discussed as part of the next steps for </w:t>
      </w:r>
      <w:r w:rsidR="00142D65">
        <w:rPr>
          <w:rFonts w:cstheme="minorHAnsi"/>
          <w:sz w:val="22"/>
          <w:szCs w:val="22"/>
        </w:rPr>
        <w:t xml:space="preserve">the </w:t>
      </w:r>
      <w:r>
        <w:rPr>
          <w:rFonts w:cstheme="minorHAnsi"/>
          <w:sz w:val="22"/>
          <w:szCs w:val="22"/>
        </w:rPr>
        <w:t>PMWG findings.</w:t>
      </w:r>
      <w:r w:rsidR="003A430B">
        <w:rPr>
          <w:rFonts w:cstheme="minorHAnsi"/>
          <w:sz w:val="22"/>
          <w:szCs w:val="22"/>
        </w:rPr>
        <w:t xml:space="preserve"> </w:t>
      </w:r>
      <w:r w:rsidR="003A430B" w:rsidRPr="003A430B">
        <w:rPr>
          <w:rFonts w:cstheme="minorHAnsi"/>
          <w:sz w:val="22"/>
          <w:szCs w:val="22"/>
        </w:rPr>
        <w:t>Th</w:t>
      </w:r>
      <w:r w:rsidRPr="003A430B">
        <w:rPr>
          <w:rFonts w:cstheme="minorHAnsi"/>
          <w:sz w:val="22"/>
          <w:szCs w:val="22"/>
        </w:rPr>
        <w:t xml:space="preserve">ese include </w:t>
      </w:r>
      <w:r w:rsidR="00C05570" w:rsidRPr="003A430B">
        <w:rPr>
          <w:rFonts w:cstheme="minorHAnsi"/>
          <w:sz w:val="22"/>
          <w:szCs w:val="22"/>
        </w:rPr>
        <w:t xml:space="preserve">the guiding principles pathway (goals, science objectives, </w:t>
      </w:r>
      <w:r w:rsidR="003A430B" w:rsidRPr="003A430B">
        <w:rPr>
          <w:rFonts w:cstheme="minorHAnsi"/>
          <w:sz w:val="22"/>
          <w:szCs w:val="22"/>
        </w:rPr>
        <w:t xml:space="preserve">and </w:t>
      </w:r>
      <w:r w:rsidR="00C05570" w:rsidRPr="003A430B">
        <w:rPr>
          <w:rFonts w:cstheme="minorHAnsi"/>
          <w:sz w:val="22"/>
          <w:szCs w:val="22"/>
        </w:rPr>
        <w:t xml:space="preserve">science strategies), the research pathway (CEMs, critical uncertainties, </w:t>
      </w:r>
      <w:r w:rsidR="003A430B" w:rsidRPr="003A430B">
        <w:rPr>
          <w:rFonts w:cstheme="minorHAnsi"/>
          <w:sz w:val="22"/>
          <w:szCs w:val="22"/>
        </w:rPr>
        <w:t xml:space="preserve">and </w:t>
      </w:r>
      <w:r w:rsidR="00C05570" w:rsidRPr="003A430B">
        <w:rPr>
          <w:rFonts w:cstheme="minorHAnsi"/>
          <w:sz w:val="22"/>
          <w:szCs w:val="22"/>
        </w:rPr>
        <w:t xml:space="preserve">hypotheses), the independent science panel </w:t>
      </w:r>
      <w:r w:rsidR="00D35ED7">
        <w:rPr>
          <w:rFonts w:cstheme="minorHAnsi"/>
          <w:sz w:val="22"/>
          <w:szCs w:val="22"/>
        </w:rPr>
        <w:t>recommendations</w:t>
      </w:r>
      <w:r w:rsidR="00C05570" w:rsidRPr="003A430B">
        <w:rPr>
          <w:rFonts w:cstheme="minorHAnsi"/>
          <w:sz w:val="22"/>
          <w:szCs w:val="22"/>
        </w:rPr>
        <w:t xml:space="preserve">, and </w:t>
      </w:r>
      <w:r w:rsidRPr="003A430B">
        <w:rPr>
          <w:rFonts w:cstheme="minorHAnsi"/>
          <w:sz w:val="22"/>
          <w:szCs w:val="22"/>
        </w:rPr>
        <w:t>the</w:t>
      </w:r>
      <w:r w:rsidR="003A430B" w:rsidRPr="003A430B">
        <w:rPr>
          <w:rFonts w:cstheme="minorHAnsi"/>
          <w:sz w:val="22"/>
          <w:szCs w:val="22"/>
        </w:rPr>
        <w:t xml:space="preserve"> </w:t>
      </w:r>
      <w:r w:rsidR="00D35ED7">
        <w:rPr>
          <w:rFonts w:cstheme="minorHAnsi"/>
          <w:sz w:val="22"/>
          <w:szCs w:val="22"/>
        </w:rPr>
        <w:t>AM</w:t>
      </w:r>
      <w:r w:rsidR="00D35ED7" w:rsidRPr="003A430B">
        <w:rPr>
          <w:rFonts w:cstheme="minorHAnsi"/>
          <w:sz w:val="22"/>
          <w:szCs w:val="22"/>
        </w:rPr>
        <w:t xml:space="preserve"> </w:t>
      </w:r>
      <w:r w:rsidR="003A430B" w:rsidRPr="003A430B">
        <w:rPr>
          <w:rFonts w:cstheme="minorHAnsi"/>
          <w:sz w:val="22"/>
          <w:szCs w:val="22"/>
        </w:rPr>
        <w:t>pathway (project findings, management recommendations, and management actions).</w:t>
      </w:r>
    </w:p>
    <w:p w14:paraId="709D39FA" w14:textId="0351D23D" w:rsidR="00AE32BB" w:rsidRDefault="003A430B" w:rsidP="00EB116E">
      <w:pPr>
        <w:pStyle w:val="ListParagraph"/>
        <w:numPr>
          <w:ilvl w:val="0"/>
          <w:numId w:val="11"/>
        </w:numPr>
        <w:rPr>
          <w:rFonts w:cstheme="minorHAnsi"/>
          <w:sz w:val="22"/>
          <w:szCs w:val="22"/>
        </w:rPr>
      </w:pPr>
      <w:r>
        <w:rPr>
          <w:rFonts w:cstheme="minorHAnsi"/>
          <w:sz w:val="22"/>
          <w:szCs w:val="22"/>
        </w:rPr>
        <w:t xml:space="preserve">The MRGESCP will provide recommendations to action agencies </w:t>
      </w:r>
      <w:r w:rsidR="005E4CEB">
        <w:rPr>
          <w:rFonts w:cstheme="minorHAnsi"/>
          <w:sz w:val="22"/>
          <w:szCs w:val="22"/>
        </w:rPr>
        <w:t xml:space="preserve">and, if implemented, will </w:t>
      </w:r>
      <w:r>
        <w:rPr>
          <w:rFonts w:cstheme="minorHAnsi"/>
          <w:sz w:val="22"/>
          <w:szCs w:val="22"/>
        </w:rPr>
        <w:t xml:space="preserve">document </w:t>
      </w:r>
      <w:r w:rsidR="00D35ED7">
        <w:rPr>
          <w:rFonts w:cstheme="minorHAnsi"/>
          <w:sz w:val="22"/>
          <w:szCs w:val="22"/>
        </w:rPr>
        <w:t xml:space="preserve">the </w:t>
      </w:r>
      <w:r w:rsidR="005E4CEB">
        <w:rPr>
          <w:rFonts w:cstheme="minorHAnsi"/>
          <w:sz w:val="22"/>
          <w:szCs w:val="22"/>
        </w:rPr>
        <w:t>results</w:t>
      </w:r>
      <w:r>
        <w:rPr>
          <w:rFonts w:cstheme="minorHAnsi"/>
          <w:sz w:val="22"/>
          <w:szCs w:val="22"/>
        </w:rPr>
        <w:t xml:space="preserve">. </w:t>
      </w:r>
      <w:r w:rsidR="005E4CEB">
        <w:rPr>
          <w:rFonts w:cstheme="minorHAnsi"/>
          <w:sz w:val="22"/>
          <w:szCs w:val="22"/>
        </w:rPr>
        <w:t xml:space="preserve">Action agencies will be able to show they are taking part in </w:t>
      </w:r>
      <w:r w:rsidR="00142D65">
        <w:rPr>
          <w:rFonts w:cstheme="minorHAnsi"/>
          <w:sz w:val="22"/>
          <w:szCs w:val="22"/>
        </w:rPr>
        <w:t>AM</w:t>
      </w:r>
      <w:r w:rsidR="005E4CEB">
        <w:rPr>
          <w:rFonts w:cstheme="minorHAnsi"/>
          <w:sz w:val="22"/>
          <w:szCs w:val="22"/>
        </w:rPr>
        <w:t xml:space="preserve"> through participation in the MRGESCP.</w:t>
      </w:r>
      <w:r w:rsidR="00E86A01">
        <w:rPr>
          <w:rFonts w:cstheme="minorHAnsi"/>
          <w:sz w:val="22"/>
          <w:szCs w:val="22"/>
        </w:rPr>
        <w:t xml:space="preserve"> This gives credit and adds value to activities taking place.</w:t>
      </w:r>
    </w:p>
    <w:p w14:paraId="667128CB" w14:textId="115A1030" w:rsidR="002E21AB" w:rsidRPr="00C868DD" w:rsidRDefault="002E21AB" w:rsidP="00C95FB4">
      <w:pPr>
        <w:pStyle w:val="Heading1"/>
      </w:pPr>
      <w:r w:rsidRPr="00C868DD">
        <w:t>Habitat Restoration (HR) Workshop</w:t>
      </w:r>
    </w:p>
    <w:p w14:paraId="5DB38C87" w14:textId="1D60D6D1" w:rsidR="00E86A01" w:rsidRPr="00E86A01" w:rsidRDefault="00E86A01" w:rsidP="00EB116E">
      <w:pPr>
        <w:spacing w:line="240" w:lineRule="auto"/>
        <w:rPr>
          <w:rFonts w:cstheme="minorHAnsi"/>
          <w:sz w:val="22"/>
          <w:szCs w:val="22"/>
        </w:rPr>
      </w:pPr>
      <w:r>
        <w:rPr>
          <w:rFonts w:cstheme="minorHAnsi"/>
          <w:sz w:val="22"/>
          <w:szCs w:val="22"/>
        </w:rPr>
        <w:t>Catherine M. discussed the proposed HR Workshop. Summary points are below:</w:t>
      </w:r>
    </w:p>
    <w:p w14:paraId="472BC240" w14:textId="268ED59C" w:rsidR="002E21AB" w:rsidRDefault="00E86A01" w:rsidP="00EB116E">
      <w:pPr>
        <w:pStyle w:val="ListParagraph"/>
        <w:numPr>
          <w:ilvl w:val="0"/>
          <w:numId w:val="12"/>
        </w:numPr>
        <w:rPr>
          <w:rFonts w:cstheme="minorHAnsi"/>
          <w:sz w:val="22"/>
          <w:szCs w:val="22"/>
        </w:rPr>
      </w:pPr>
      <w:r>
        <w:rPr>
          <w:rFonts w:cstheme="minorHAnsi"/>
          <w:sz w:val="22"/>
          <w:szCs w:val="22"/>
        </w:rPr>
        <w:t xml:space="preserve">The </w:t>
      </w:r>
      <w:r w:rsidR="007B4A8D" w:rsidRPr="00C868DD">
        <w:rPr>
          <w:rFonts w:cstheme="minorHAnsi"/>
          <w:sz w:val="22"/>
          <w:szCs w:val="22"/>
        </w:rPr>
        <w:t>SAMC propose</w:t>
      </w:r>
      <w:r>
        <w:rPr>
          <w:rFonts w:cstheme="minorHAnsi"/>
          <w:sz w:val="22"/>
          <w:szCs w:val="22"/>
        </w:rPr>
        <w:t>d</w:t>
      </w:r>
      <w:r w:rsidR="00D84C5D">
        <w:rPr>
          <w:rFonts w:cstheme="minorHAnsi"/>
          <w:sz w:val="22"/>
          <w:szCs w:val="22"/>
        </w:rPr>
        <w:t xml:space="preserve"> holding</w:t>
      </w:r>
      <w:r w:rsidR="007B4A8D" w:rsidRPr="00C868DD">
        <w:rPr>
          <w:rFonts w:cstheme="minorHAnsi"/>
          <w:sz w:val="22"/>
          <w:szCs w:val="22"/>
        </w:rPr>
        <w:t xml:space="preserve"> a workshop </w:t>
      </w:r>
      <w:r w:rsidR="00D84C5D">
        <w:rPr>
          <w:rFonts w:cstheme="minorHAnsi"/>
          <w:sz w:val="22"/>
          <w:szCs w:val="22"/>
        </w:rPr>
        <w:t xml:space="preserve">focused on </w:t>
      </w:r>
      <w:r w:rsidR="00B42EFE">
        <w:rPr>
          <w:rFonts w:cstheme="minorHAnsi"/>
          <w:sz w:val="22"/>
          <w:szCs w:val="22"/>
        </w:rPr>
        <w:t xml:space="preserve">HR </w:t>
      </w:r>
      <w:r>
        <w:rPr>
          <w:rFonts w:cstheme="minorHAnsi"/>
          <w:sz w:val="22"/>
          <w:szCs w:val="22"/>
        </w:rPr>
        <w:t>in late August/</w:t>
      </w:r>
      <w:r w:rsidR="00B42EFE">
        <w:rPr>
          <w:rFonts w:cstheme="minorHAnsi"/>
          <w:sz w:val="22"/>
          <w:szCs w:val="22"/>
        </w:rPr>
        <w:t xml:space="preserve">September. This was in response to a </w:t>
      </w:r>
      <w:r w:rsidR="007B4A8D" w:rsidRPr="00C868DD">
        <w:rPr>
          <w:rFonts w:cstheme="minorHAnsi"/>
          <w:sz w:val="22"/>
          <w:szCs w:val="22"/>
        </w:rPr>
        <w:t>series of questions</w:t>
      </w:r>
      <w:r w:rsidR="00B42EFE">
        <w:rPr>
          <w:rFonts w:cstheme="minorHAnsi"/>
          <w:sz w:val="22"/>
          <w:szCs w:val="22"/>
        </w:rPr>
        <w:t xml:space="preserve"> from MRGESCP participants regarding HR</w:t>
      </w:r>
      <w:r w:rsidR="00142D65">
        <w:rPr>
          <w:rFonts w:cstheme="minorHAnsi"/>
          <w:sz w:val="22"/>
          <w:szCs w:val="22"/>
        </w:rPr>
        <w:t>, including</w:t>
      </w:r>
      <w:r w:rsidR="00B42EFE">
        <w:rPr>
          <w:rFonts w:cstheme="minorHAnsi"/>
          <w:sz w:val="22"/>
          <w:szCs w:val="22"/>
        </w:rPr>
        <w:t xml:space="preserve"> how to </w:t>
      </w:r>
      <w:r w:rsidR="006C2AE9">
        <w:rPr>
          <w:rFonts w:cstheme="minorHAnsi"/>
          <w:sz w:val="22"/>
          <w:szCs w:val="22"/>
        </w:rPr>
        <w:t>maximize return on investment</w:t>
      </w:r>
      <w:r w:rsidR="00B42EFE">
        <w:rPr>
          <w:rFonts w:cstheme="minorHAnsi"/>
          <w:sz w:val="22"/>
          <w:szCs w:val="22"/>
        </w:rPr>
        <w:t xml:space="preserve"> </w:t>
      </w:r>
      <w:r w:rsidR="006C2AE9">
        <w:rPr>
          <w:rFonts w:cstheme="minorHAnsi"/>
          <w:sz w:val="22"/>
          <w:szCs w:val="22"/>
        </w:rPr>
        <w:t xml:space="preserve">with </w:t>
      </w:r>
      <w:r w:rsidR="00B42EFE">
        <w:rPr>
          <w:rFonts w:cstheme="minorHAnsi"/>
          <w:sz w:val="22"/>
          <w:szCs w:val="22"/>
        </w:rPr>
        <w:t xml:space="preserve">a new HR project, </w:t>
      </w:r>
      <w:r w:rsidR="006C2AE9">
        <w:rPr>
          <w:rFonts w:cstheme="minorHAnsi"/>
          <w:sz w:val="22"/>
          <w:szCs w:val="22"/>
        </w:rPr>
        <w:t>defining achievable restoration</w:t>
      </w:r>
      <w:r w:rsidR="00B42EFE">
        <w:rPr>
          <w:rFonts w:cstheme="minorHAnsi"/>
          <w:sz w:val="22"/>
          <w:szCs w:val="22"/>
        </w:rPr>
        <w:t xml:space="preserve"> goals, </w:t>
      </w:r>
      <w:r w:rsidR="00142D65">
        <w:rPr>
          <w:rFonts w:cstheme="minorHAnsi"/>
          <w:sz w:val="22"/>
          <w:szCs w:val="22"/>
        </w:rPr>
        <w:t xml:space="preserve">and </w:t>
      </w:r>
      <w:r w:rsidR="00B42EFE">
        <w:rPr>
          <w:rFonts w:cstheme="minorHAnsi"/>
          <w:sz w:val="22"/>
          <w:szCs w:val="22"/>
        </w:rPr>
        <w:t>how to demonstrate success</w:t>
      </w:r>
      <w:r w:rsidR="006C2AE9">
        <w:rPr>
          <w:rFonts w:cstheme="minorHAnsi"/>
          <w:sz w:val="22"/>
          <w:szCs w:val="22"/>
        </w:rPr>
        <w:t xml:space="preserve"> through monitoring</w:t>
      </w:r>
      <w:r w:rsidR="00B42EFE">
        <w:rPr>
          <w:rFonts w:cstheme="minorHAnsi"/>
          <w:sz w:val="22"/>
          <w:szCs w:val="22"/>
        </w:rPr>
        <w:t>.</w:t>
      </w:r>
    </w:p>
    <w:p w14:paraId="68B8B3B7" w14:textId="77777777" w:rsidR="00877C4E" w:rsidRPr="00C868DD" w:rsidRDefault="00877C4E" w:rsidP="00EB116E">
      <w:pPr>
        <w:pStyle w:val="ListParagraph"/>
        <w:numPr>
          <w:ilvl w:val="0"/>
          <w:numId w:val="12"/>
        </w:numPr>
        <w:rPr>
          <w:rFonts w:cstheme="minorHAnsi"/>
          <w:sz w:val="22"/>
          <w:szCs w:val="22"/>
        </w:rPr>
      </w:pPr>
      <w:r>
        <w:rPr>
          <w:rFonts w:cstheme="minorHAnsi"/>
          <w:sz w:val="22"/>
          <w:szCs w:val="22"/>
        </w:rPr>
        <w:lastRenderedPageBreak/>
        <w:t xml:space="preserve">The HR Workshop will bring together those working on different aspects of HR to discuss defining goals and success. </w:t>
      </w:r>
    </w:p>
    <w:p w14:paraId="4D84F1ED" w14:textId="31E80F7C" w:rsidR="00877C4E" w:rsidRPr="00C868DD" w:rsidRDefault="00877C4E" w:rsidP="00EB116E">
      <w:pPr>
        <w:pStyle w:val="ListParagraph"/>
        <w:numPr>
          <w:ilvl w:val="0"/>
          <w:numId w:val="12"/>
        </w:numPr>
        <w:rPr>
          <w:rFonts w:cstheme="minorHAnsi"/>
          <w:sz w:val="22"/>
          <w:szCs w:val="22"/>
        </w:rPr>
      </w:pPr>
      <w:r>
        <w:rPr>
          <w:rFonts w:cstheme="minorHAnsi"/>
          <w:sz w:val="22"/>
          <w:szCs w:val="22"/>
        </w:rPr>
        <w:t xml:space="preserve">If an agency is working on a species-focused HR project for years, there may be additional variables it can add to the </w:t>
      </w:r>
      <w:r w:rsidR="004D56C9">
        <w:rPr>
          <w:rFonts w:cstheme="minorHAnsi"/>
          <w:sz w:val="22"/>
          <w:szCs w:val="22"/>
        </w:rPr>
        <w:t xml:space="preserve">monitoring </w:t>
      </w:r>
      <w:r>
        <w:rPr>
          <w:rFonts w:cstheme="minorHAnsi"/>
          <w:sz w:val="22"/>
          <w:szCs w:val="22"/>
        </w:rPr>
        <w:t>protocol that can show incremental success.</w:t>
      </w:r>
    </w:p>
    <w:p w14:paraId="723FEE07" w14:textId="543D5C32" w:rsidR="007B4A8D" w:rsidRDefault="00877C4E" w:rsidP="00EB116E">
      <w:pPr>
        <w:pStyle w:val="ListParagraph"/>
        <w:numPr>
          <w:ilvl w:val="0"/>
          <w:numId w:val="12"/>
        </w:numPr>
        <w:rPr>
          <w:rFonts w:cstheme="minorHAnsi"/>
          <w:sz w:val="22"/>
          <w:szCs w:val="22"/>
        </w:rPr>
      </w:pPr>
      <w:r>
        <w:rPr>
          <w:rFonts w:cstheme="minorHAnsi"/>
          <w:sz w:val="22"/>
          <w:szCs w:val="22"/>
        </w:rPr>
        <w:t xml:space="preserve">Outside of </w:t>
      </w:r>
      <w:r w:rsidR="004D56C9">
        <w:rPr>
          <w:rFonts w:cstheme="minorHAnsi"/>
          <w:sz w:val="22"/>
          <w:szCs w:val="22"/>
        </w:rPr>
        <w:t xml:space="preserve">restoration </w:t>
      </w:r>
      <w:r>
        <w:rPr>
          <w:rFonts w:cstheme="minorHAnsi"/>
          <w:sz w:val="22"/>
          <w:szCs w:val="22"/>
        </w:rPr>
        <w:t>target</w:t>
      </w:r>
      <w:r w:rsidR="004D56C9">
        <w:rPr>
          <w:rFonts w:cstheme="minorHAnsi"/>
          <w:sz w:val="22"/>
          <w:szCs w:val="22"/>
        </w:rPr>
        <w:t>s</w:t>
      </w:r>
      <w:r>
        <w:rPr>
          <w:rFonts w:cstheme="minorHAnsi"/>
          <w:sz w:val="22"/>
          <w:szCs w:val="22"/>
        </w:rPr>
        <w:t xml:space="preserve">, there are ancillary benefits </w:t>
      </w:r>
      <w:r w:rsidR="004D56C9">
        <w:rPr>
          <w:rFonts w:cstheme="minorHAnsi"/>
          <w:sz w:val="22"/>
          <w:szCs w:val="22"/>
        </w:rPr>
        <w:t xml:space="preserve">from </w:t>
      </w:r>
      <w:r>
        <w:rPr>
          <w:rFonts w:cstheme="minorHAnsi"/>
          <w:sz w:val="22"/>
          <w:szCs w:val="22"/>
        </w:rPr>
        <w:t xml:space="preserve">HR that should be </w:t>
      </w:r>
      <w:r w:rsidR="004D56C9">
        <w:rPr>
          <w:rFonts w:cstheme="minorHAnsi"/>
          <w:sz w:val="22"/>
          <w:szCs w:val="22"/>
        </w:rPr>
        <w:t>documented</w:t>
      </w:r>
      <w:r>
        <w:rPr>
          <w:rFonts w:cstheme="minorHAnsi"/>
          <w:sz w:val="22"/>
          <w:szCs w:val="22"/>
        </w:rPr>
        <w:t xml:space="preserve"> (e.g., creating recreation areas and green spaces, removing invasive species).</w:t>
      </w:r>
    </w:p>
    <w:p w14:paraId="6007EB5F" w14:textId="21F814A8" w:rsidR="00877C4E" w:rsidRDefault="00877C4E" w:rsidP="00EB116E">
      <w:pPr>
        <w:pStyle w:val="ListParagraph"/>
        <w:numPr>
          <w:ilvl w:val="0"/>
          <w:numId w:val="12"/>
        </w:numPr>
        <w:rPr>
          <w:rFonts w:cstheme="minorHAnsi"/>
          <w:sz w:val="22"/>
          <w:szCs w:val="22"/>
        </w:rPr>
      </w:pPr>
      <w:r>
        <w:rPr>
          <w:rFonts w:cstheme="minorHAnsi"/>
          <w:sz w:val="22"/>
          <w:szCs w:val="22"/>
        </w:rPr>
        <w:t xml:space="preserve">Monitoring is data collection, and </w:t>
      </w:r>
      <w:r w:rsidR="004D56C9">
        <w:rPr>
          <w:rFonts w:cstheme="minorHAnsi"/>
          <w:sz w:val="22"/>
          <w:szCs w:val="22"/>
        </w:rPr>
        <w:t xml:space="preserve">the </w:t>
      </w:r>
      <w:r>
        <w:rPr>
          <w:rFonts w:cstheme="minorHAnsi"/>
          <w:sz w:val="22"/>
          <w:szCs w:val="22"/>
        </w:rPr>
        <w:t xml:space="preserve">sampling design should be able to </w:t>
      </w:r>
      <w:r w:rsidR="001F2DFC">
        <w:rPr>
          <w:rFonts w:cstheme="minorHAnsi"/>
          <w:sz w:val="22"/>
          <w:szCs w:val="22"/>
        </w:rPr>
        <w:t>demonstrate direct</w:t>
      </w:r>
      <w:r w:rsidR="004D56C9">
        <w:rPr>
          <w:rFonts w:cstheme="minorHAnsi"/>
          <w:sz w:val="22"/>
          <w:szCs w:val="22"/>
        </w:rPr>
        <w:t xml:space="preserve"> effects from the restoration activity</w:t>
      </w:r>
      <w:r>
        <w:rPr>
          <w:rFonts w:cstheme="minorHAnsi"/>
          <w:sz w:val="22"/>
          <w:szCs w:val="22"/>
        </w:rPr>
        <w:t>.</w:t>
      </w:r>
    </w:p>
    <w:p w14:paraId="1DC39E58" w14:textId="2CB62391" w:rsidR="00877C4E" w:rsidRDefault="00877C4E" w:rsidP="00EB116E">
      <w:pPr>
        <w:pStyle w:val="ListParagraph"/>
        <w:numPr>
          <w:ilvl w:val="0"/>
          <w:numId w:val="12"/>
        </w:numPr>
        <w:rPr>
          <w:rFonts w:cstheme="minorHAnsi"/>
          <w:sz w:val="22"/>
          <w:szCs w:val="22"/>
        </w:rPr>
      </w:pPr>
      <w:r>
        <w:rPr>
          <w:rFonts w:cstheme="minorHAnsi"/>
          <w:sz w:val="22"/>
          <w:szCs w:val="22"/>
        </w:rPr>
        <w:t xml:space="preserve">The HR </w:t>
      </w:r>
      <w:r w:rsidR="00637C94">
        <w:rPr>
          <w:rFonts w:cstheme="minorHAnsi"/>
          <w:sz w:val="22"/>
          <w:szCs w:val="22"/>
        </w:rPr>
        <w:t>Workshop will not cover</w:t>
      </w:r>
      <w:r>
        <w:rPr>
          <w:rFonts w:cstheme="minorHAnsi"/>
          <w:sz w:val="22"/>
          <w:szCs w:val="22"/>
        </w:rPr>
        <w:t xml:space="preserve"> specific projects but </w:t>
      </w:r>
      <w:r w:rsidR="00637C94">
        <w:rPr>
          <w:rFonts w:cstheme="minorHAnsi"/>
          <w:sz w:val="22"/>
          <w:szCs w:val="22"/>
        </w:rPr>
        <w:t xml:space="preserve">will focus on general resources and guidance for </w:t>
      </w:r>
      <w:r>
        <w:rPr>
          <w:rFonts w:cstheme="minorHAnsi"/>
          <w:sz w:val="22"/>
          <w:szCs w:val="22"/>
        </w:rPr>
        <w:t xml:space="preserve">HR </w:t>
      </w:r>
      <w:r w:rsidR="00637C94">
        <w:rPr>
          <w:rFonts w:cstheme="minorHAnsi"/>
          <w:sz w:val="22"/>
          <w:szCs w:val="22"/>
        </w:rPr>
        <w:t>from start to finish.</w:t>
      </w:r>
    </w:p>
    <w:p w14:paraId="13AA5957" w14:textId="77777777" w:rsidR="00637C94" w:rsidRDefault="00637C94" w:rsidP="00EB116E">
      <w:pPr>
        <w:shd w:val="clear" w:color="auto" w:fill="FFFFFF"/>
        <w:spacing w:line="240" w:lineRule="auto"/>
        <w:rPr>
          <w:rFonts w:eastAsia="Times New Roman" w:cstheme="minorHAnsi"/>
          <w:sz w:val="22"/>
          <w:szCs w:val="22"/>
        </w:rPr>
      </w:pPr>
    </w:p>
    <w:p w14:paraId="7442C28E" w14:textId="76714B26" w:rsidR="00637C94" w:rsidRPr="00637C94" w:rsidRDefault="00637C94" w:rsidP="00C95FB4">
      <w:pPr>
        <w:pStyle w:val="ListParagraph"/>
        <w:numPr>
          <w:ilvl w:val="0"/>
          <w:numId w:val="35"/>
        </w:numPr>
        <w:shd w:val="clear" w:color="auto" w:fill="FFFFFF"/>
        <w:rPr>
          <w:rFonts w:eastAsia="Times New Roman" w:cstheme="minorHAnsi"/>
          <w:sz w:val="22"/>
          <w:szCs w:val="22"/>
        </w:rPr>
      </w:pPr>
      <w:r w:rsidRPr="00637C94">
        <w:rPr>
          <w:rFonts w:eastAsia="Times New Roman" w:cstheme="minorHAnsi"/>
          <w:b/>
          <w:color w:val="FF0000"/>
          <w:sz w:val="22"/>
          <w:szCs w:val="22"/>
        </w:rPr>
        <w:t>Decision</w:t>
      </w:r>
      <w:r w:rsidRPr="00637C94">
        <w:rPr>
          <w:rFonts w:eastAsia="Times New Roman" w:cstheme="minorHAnsi"/>
          <w:sz w:val="22"/>
          <w:szCs w:val="22"/>
        </w:rPr>
        <w:t>: Approval of a SAMC-hosted Habitat Restoration Workshop in August/September</w:t>
      </w:r>
    </w:p>
    <w:p w14:paraId="6DD15C23" w14:textId="1B6794E3" w:rsidR="00637C94" w:rsidRPr="00637C94" w:rsidRDefault="00637C94" w:rsidP="00C95FB4">
      <w:pPr>
        <w:pStyle w:val="ListParagraph"/>
        <w:numPr>
          <w:ilvl w:val="0"/>
          <w:numId w:val="36"/>
        </w:numPr>
        <w:shd w:val="clear" w:color="auto" w:fill="FFFFFF"/>
        <w:rPr>
          <w:rFonts w:eastAsia="Times New Roman" w:cstheme="minorHAnsi"/>
          <w:sz w:val="22"/>
          <w:szCs w:val="22"/>
        </w:rPr>
      </w:pPr>
      <w:r w:rsidRPr="00637C94">
        <w:rPr>
          <w:rFonts w:eastAsia="Times New Roman" w:cstheme="minorHAnsi"/>
          <w:b/>
          <w:color w:val="00B050"/>
          <w:sz w:val="22"/>
          <w:szCs w:val="22"/>
        </w:rPr>
        <w:t>Action Item</w:t>
      </w:r>
      <w:r w:rsidRPr="00637C94">
        <w:rPr>
          <w:rFonts w:eastAsia="Times New Roman" w:cstheme="minorHAnsi"/>
          <w:sz w:val="22"/>
          <w:szCs w:val="22"/>
        </w:rPr>
        <w:t xml:space="preserve">: </w:t>
      </w:r>
      <w:r w:rsidR="001D7FB2">
        <w:rPr>
          <w:rFonts w:eastAsia="Times New Roman" w:cstheme="minorHAnsi"/>
          <w:sz w:val="22"/>
          <w:szCs w:val="22"/>
        </w:rPr>
        <w:t xml:space="preserve">MRGESCP signatories </w:t>
      </w:r>
      <w:r w:rsidRPr="00637C94">
        <w:rPr>
          <w:rFonts w:eastAsia="Times New Roman" w:cstheme="minorHAnsi"/>
          <w:sz w:val="22"/>
          <w:szCs w:val="22"/>
        </w:rPr>
        <w:t>will suggest people to include in the list of participant for the HR Workshop</w:t>
      </w:r>
    </w:p>
    <w:p w14:paraId="13C8A081" w14:textId="562CCB60" w:rsidR="00637C94" w:rsidRPr="00637C94" w:rsidRDefault="00637C94" w:rsidP="00C95FB4">
      <w:pPr>
        <w:pStyle w:val="ListParagraph"/>
        <w:numPr>
          <w:ilvl w:val="0"/>
          <w:numId w:val="36"/>
        </w:numPr>
        <w:shd w:val="clear" w:color="auto" w:fill="FFFFFF"/>
        <w:rPr>
          <w:rFonts w:eastAsia="Times New Roman" w:cstheme="minorHAnsi"/>
          <w:sz w:val="22"/>
          <w:szCs w:val="22"/>
        </w:rPr>
      </w:pPr>
      <w:r w:rsidRPr="00637C94">
        <w:rPr>
          <w:rFonts w:eastAsia="Times New Roman" w:cstheme="minorHAnsi"/>
          <w:b/>
          <w:color w:val="00B050"/>
          <w:sz w:val="22"/>
          <w:szCs w:val="22"/>
        </w:rPr>
        <w:t>Action Item</w:t>
      </w:r>
      <w:r w:rsidRPr="00637C94">
        <w:rPr>
          <w:rFonts w:eastAsia="Times New Roman" w:cstheme="minorHAnsi"/>
          <w:sz w:val="22"/>
          <w:szCs w:val="22"/>
        </w:rPr>
        <w:t>: The PST will send out the Pre-HR Workshop Questionnaire</w:t>
      </w:r>
    </w:p>
    <w:p w14:paraId="735CFA12" w14:textId="69804AAE" w:rsidR="00637C94" w:rsidRPr="00637C94" w:rsidRDefault="00637C94" w:rsidP="00C95FB4">
      <w:pPr>
        <w:pStyle w:val="ListParagraph"/>
        <w:numPr>
          <w:ilvl w:val="0"/>
          <w:numId w:val="36"/>
        </w:numPr>
        <w:shd w:val="clear" w:color="auto" w:fill="FFFFFF"/>
        <w:rPr>
          <w:rFonts w:eastAsia="Times New Roman" w:cstheme="minorHAnsi"/>
          <w:sz w:val="22"/>
          <w:szCs w:val="22"/>
        </w:rPr>
      </w:pPr>
      <w:r w:rsidRPr="00637C94">
        <w:rPr>
          <w:rFonts w:eastAsia="Times New Roman" w:cstheme="minorHAnsi"/>
          <w:b/>
          <w:color w:val="00B050"/>
          <w:sz w:val="22"/>
          <w:szCs w:val="22"/>
        </w:rPr>
        <w:t>Action Item</w:t>
      </w:r>
      <w:r w:rsidRPr="00637C94">
        <w:rPr>
          <w:rFonts w:eastAsia="Times New Roman" w:cstheme="minorHAnsi"/>
          <w:sz w:val="22"/>
          <w:szCs w:val="22"/>
        </w:rPr>
        <w:t>: The PST will schedule the HR Workshop</w:t>
      </w:r>
    </w:p>
    <w:p w14:paraId="48898C6C" w14:textId="77777777" w:rsidR="00877C4E" w:rsidRPr="00E86A01" w:rsidRDefault="00877C4E" w:rsidP="00EB116E">
      <w:pPr>
        <w:spacing w:line="240" w:lineRule="auto"/>
        <w:rPr>
          <w:rFonts w:cstheme="minorHAnsi"/>
          <w:sz w:val="22"/>
          <w:szCs w:val="22"/>
          <w:highlight w:val="yellow"/>
        </w:rPr>
      </w:pPr>
    </w:p>
    <w:p w14:paraId="3AA01174" w14:textId="1DAC1406" w:rsidR="002E21AB" w:rsidRPr="00C868DD" w:rsidRDefault="002E21AB" w:rsidP="00C95FB4">
      <w:pPr>
        <w:pStyle w:val="Heading1"/>
      </w:pPr>
      <w:r w:rsidRPr="00C868DD">
        <w:t>Program and Science Support (PASS) Contract</w:t>
      </w:r>
    </w:p>
    <w:p w14:paraId="6DB42647" w14:textId="3757E016" w:rsidR="002E21AB" w:rsidRDefault="00DD22C7" w:rsidP="00EB116E">
      <w:pPr>
        <w:spacing w:line="240" w:lineRule="auto"/>
        <w:rPr>
          <w:rFonts w:cstheme="minorHAnsi"/>
          <w:sz w:val="22"/>
          <w:szCs w:val="22"/>
        </w:rPr>
      </w:pPr>
      <w:r w:rsidRPr="00C801B7">
        <w:rPr>
          <w:rFonts w:cstheme="minorHAnsi"/>
          <w:sz w:val="22"/>
          <w:szCs w:val="22"/>
        </w:rPr>
        <w:t>Jennifer Faler</w:t>
      </w:r>
      <w:r w:rsidR="00C801B7">
        <w:rPr>
          <w:rFonts w:cstheme="minorHAnsi"/>
          <w:sz w:val="22"/>
          <w:szCs w:val="22"/>
        </w:rPr>
        <w:t>, Reclamation, discussed the PASS contract. Summary points are below:</w:t>
      </w:r>
    </w:p>
    <w:p w14:paraId="065DDBCA" w14:textId="3863B239" w:rsidR="00DD22C7" w:rsidRDefault="00E26229" w:rsidP="00EB116E">
      <w:pPr>
        <w:pStyle w:val="ListParagraph"/>
        <w:numPr>
          <w:ilvl w:val="0"/>
          <w:numId w:val="13"/>
        </w:numPr>
        <w:rPr>
          <w:rFonts w:cstheme="minorHAnsi"/>
          <w:sz w:val="22"/>
          <w:szCs w:val="22"/>
        </w:rPr>
      </w:pPr>
      <w:r>
        <w:rPr>
          <w:rFonts w:cstheme="minorHAnsi"/>
          <w:sz w:val="22"/>
          <w:szCs w:val="22"/>
        </w:rPr>
        <w:t>Reclamation finalized the</w:t>
      </w:r>
      <w:r w:rsidR="00142D65">
        <w:rPr>
          <w:rFonts w:cstheme="minorHAnsi"/>
          <w:sz w:val="22"/>
          <w:szCs w:val="22"/>
        </w:rPr>
        <w:t xml:space="preserve"> 6</w:t>
      </w:r>
      <w:r>
        <w:rPr>
          <w:rFonts w:cstheme="minorHAnsi"/>
          <w:sz w:val="22"/>
          <w:szCs w:val="22"/>
        </w:rPr>
        <w:t>-month (October 2021 through March 2022) extension to the PASS contract with Western EcoSystems Technology, Inc.</w:t>
      </w:r>
      <w:r w:rsidR="00912D26">
        <w:rPr>
          <w:rFonts w:cstheme="minorHAnsi"/>
          <w:sz w:val="22"/>
          <w:szCs w:val="22"/>
        </w:rPr>
        <w:t xml:space="preserve"> (WEST).</w:t>
      </w:r>
    </w:p>
    <w:p w14:paraId="4547582B" w14:textId="22BC48B6" w:rsidR="00E26229" w:rsidRDefault="00E26229" w:rsidP="00EB116E">
      <w:pPr>
        <w:pStyle w:val="ListParagraph"/>
        <w:numPr>
          <w:ilvl w:val="0"/>
          <w:numId w:val="13"/>
        </w:numPr>
        <w:rPr>
          <w:rFonts w:cstheme="minorHAnsi"/>
          <w:sz w:val="22"/>
          <w:szCs w:val="22"/>
        </w:rPr>
      </w:pPr>
      <w:r>
        <w:rPr>
          <w:rFonts w:cstheme="minorHAnsi"/>
          <w:sz w:val="22"/>
          <w:szCs w:val="22"/>
        </w:rPr>
        <w:t xml:space="preserve">Reclamation is working on an RFP for a new PASS contract and targeting </w:t>
      </w:r>
      <w:r w:rsidR="00D84C5D">
        <w:rPr>
          <w:rFonts w:cstheme="minorHAnsi"/>
          <w:sz w:val="22"/>
          <w:szCs w:val="22"/>
        </w:rPr>
        <w:t xml:space="preserve">a </w:t>
      </w:r>
      <w:r>
        <w:rPr>
          <w:rFonts w:cstheme="minorHAnsi"/>
          <w:sz w:val="22"/>
          <w:szCs w:val="22"/>
        </w:rPr>
        <w:t>late December/early Janua</w:t>
      </w:r>
      <w:r w:rsidR="00142D65">
        <w:rPr>
          <w:rFonts w:cstheme="minorHAnsi"/>
          <w:sz w:val="22"/>
          <w:szCs w:val="22"/>
        </w:rPr>
        <w:t xml:space="preserve">ry </w:t>
      </w:r>
      <w:r w:rsidR="00D84C5D">
        <w:rPr>
          <w:rFonts w:cstheme="minorHAnsi"/>
          <w:sz w:val="22"/>
          <w:szCs w:val="22"/>
        </w:rPr>
        <w:t>award</w:t>
      </w:r>
      <w:r w:rsidR="00142D65">
        <w:rPr>
          <w:rFonts w:cstheme="minorHAnsi"/>
          <w:sz w:val="22"/>
          <w:szCs w:val="22"/>
        </w:rPr>
        <w:t>.</w:t>
      </w:r>
    </w:p>
    <w:p w14:paraId="5314FBB9" w14:textId="34475741" w:rsidR="00E26229" w:rsidRDefault="00E26229" w:rsidP="00EB116E">
      <w:pPr>
        <w:pStyle w:val="ListParagraph"/>
        <w:numPr>
          <w:ilvl w:val="0"/>
          <w:numId w:val="13"/>
        </w:numPr>
        <w:rPr>
          <w:rFonts w:cstheme="minorHAnsi"/>
          <w:sz w:val="22"/>
          <w:szCs w:val="22"/>
        </w:rPr>
      </w:pPr>
      <w:r>
        <w:rPr>
          <w:rFonts w:cstheme="minorHAnsi"/>
          <w:sz w:val="22"/>
          <w:szCs w:val="22"/>
        </w:rPr>
        <w:t xml:space="preserve">There </w:t>
      </w:r>
      <w:r w:rsidR="00912D26">
        <w:rPr>
          <w:rFonts w:cstheme="minorHAnsi"/>
          <w:sz w:val="22"/>
          <w:szCs w:val="22"/>
        </w:rPr>
        <w:t>is time in the</w:t>
      </w:r>
      <w:r w:rsidR="00142D65">
        <w:rPr>
          <w:rFonts w:cstheme="minorHAnsi"/>
          <w:sz w:val="22"/>
          <w:szCs w:val="22"/>
        </w:rPr>
        <w:t xml:space="preserve"> 6</w:t>
      </w:r>
      <w:r>
        <w:rPr>
          <w:rFonts w:cstheme="minorHAnsi"/>
          <w:sz w:val="22"/>
          <w:szCs w:val="22"/>
        </w:rPr>
        <w:t>-month extension for transitioning to a new contractor if WEST is not awarded the contract.</w:t>
      </w:r>
    </w:p>
    <w:p w14:paraId="596A9C91" w14:textId="3365B3F0" w:rsidR="00912D26" w:rsidRDefault="00912D26" w:rsidP="00EB116E">
      <w:pPr>
        <w:pStyle w:val="ListParagraph"/>
        <w:numPr>
          <w:ilvl w:val="0"/>
          <w:numId w:val="13"/>
        </w:numPr>
        <w:rPr>
          <w:rFonts w:cstheme="minorHAnsi"/>
          <w:sz w:val="22"/>
          <w:szCs w:val="22"/>
        </w:rPr>
      </w:pPr>
      <w:r>
        <w:rPr>
          <w:rFonts w:cstheme="minorHAnsi"/>
          <w:sz w:val="22"/>
          <w:szCs w:val="22"/>
        </w:rPr>
        <w:t>There are limitations to the</w:t>
      </w:r>
      <w:r w:rsidR="00142D65">
        <w:rPr>
          <w:rFonts w:cstheme="minorHAnsi"/>
          <w:sz w:val="22"/>
          <w:szCs w:val="22"/>
        </w:rPr>
        <w:t xml:space="preserve"> scope of WEST’s 6</w:t>
      </w:r>
      <w:r>
        <w:rPr>
          <w:rFonts w:cstheme="minorHAnsi"/>
          <w:sz w:val="22"/>
          <w:szCs w:val="22"/>
        </w:rPr>
        <w:t>-month contract. Only 75% of the full scope is funded, and excluded services include the science symposium, Admin Ad Hoc Work Group support, and public outreach.</w:t>
      </w:r>
    </w:p>
    <w:p w14:paraId="37E38553" w14:textId="5F35BE5C" w:rsidR="00912D26" w:rsidRDefault="00912D26" w:rsidP="00EB116E">
      <w:pPr>
        <w:pStyle w:val="ListParagraph"/>
        <w:numPr>
          <w:ilvl w:val="0"/>
          <w:numId w:val="13"/>
        </w:numPr>
        <w:rPr>
          <w:rFonts w:cstheme="minorHAnsi"/>
          <w:sz w:val="22"/>
          <w:szCs w:val="22"/>
        </w:rPr>
      </w:pPr>
      <w:r>
        <w:rPr>
          <w:rFonts w:cstheme="minorHAnsi"/>
          <w:sz w:val="22"/>
          <w:szCs w:val="22"/>
        </w:rPr>
        <w:t xml:space="preserve">Reclamation can share </w:t>
      </w:r>
      <w:r w:rsidR="00EB116E">
        <w:rPr>
          <w:rFonts w:cstheme="minorHAnsi"/>
          <w:sz w:val="22"/>
          <w:szCs w:val="22"/>
        </w:rPr>
        <w:t>the scope of the RFP if the EC would like to comment.</w:t>
      </w:r>
    </w:p>
    <w:p w14:paraId="7B602F75" w14:textId="77777777" w:rsidR="00EB116E" w:rsidRDefault="00EB116E" w:rsidP="00EB116E">
      <w:pPr>
        <w:spacing w:line="240" w:lineRule="auto"/>
        <w:contextualSpacing/>
        <w:rPr>
          <w:rFonts w:cstheme="minorHAnsi"/>
          <w:b/>
          <w:sz w:val="22"/>
          <w:szCs w:val="22"/>
          <w:u w:val="single"/>
        </w:rPr>
      </w:pPr>
    </w:p>
    <w:p w14:paraId="4F3AA7A2" w14:textId="68FE35BB" w:rsidR="002E21AB" w:rsidRPr="00C95FB4" w:rsidRDefault="002E21AB" w:rsidP="00C95FB4">
      <w:pPr>
        <w:pStyle w:val="Heading1"/>
      </w:pPr>
      <w:r w:rsidRPr="00C95FB4">
        <w:t>Announcements and Public Comment</w:t>
      </w:r>
    </w:p>
    <w:p w14:paraId="50A00371" w14:textId="180A7786" w:rsidR="002E21AB" w:rsidRPr="00C868DD" w:rsidRDefault="00EB116E" w:rsidP="00EB116E">
      <w:pPr>
        <w:pStyle w:val="ListParagraph"/>
        <w:numPr>
          <w:ilvl w:val="0"/>
          <w:numId w:val="13"/>
        </w:numPr>
        <w:rPr>
          <w:rFonts w:cstheme="minorHAnsi"/>
          <w:sz w:val="22"/>
          <w:szCs w:val="22"/>
        </w:rPr>
      </w:pPr>
      <w:r>
        <w:rPr>
          <w:rFonts w:cstheme="minorHAnsi"/>
          <w:sz w:val="22"/>
          <w:szCs w:val="22"/>
        </w:rPr>
        <w:t>There were n</w:t>
      </w:r>
      <w:r w:rsidR="00DD22C7" w:rsidRPr="00C868DD">
        <w:rPr>
          <w:rFonts w:cstheme="minorHAnsi"/>
          <w:sz w:val="22"/>
          <w:szCs w:val="22"/>
        </w:rPr>
        <w:t>o pub</w:t>
      </w:r>
      <w:r>
        <w:rPr>
          <w:rFonts w:cstheme="minorHAnsi"/>
          <w:sz w:val="22"/>
          <w:szCs w:val="22"/>
        </w:rPr>
        <w:t>lic</w:t>
      </w:r>
      <w:r w:rsidR="00DD22C7" w:rsidRPr="00C868DD">
        <w:rPr>
          <w:rFonts w:cstheme="minorHAnsi"/>
          <w:sz w:val="22"/>
          <w:szCs w:val="22"/>
        </w:rPr>
        <w:t xml:space="preserve"> comments</w:t>
      </w:r>
      <w:r>
        <w:rPr>
          <w:rFonts w:cstheme="minorHAnsi"/>
          <w:sz w:val="22"/>
          <w:szCs w:val="22"/>
        </w:rPr>
        <w:t>.</w:t>
      </w:r>
    </w:p>
    <w:p w14:paraId="6742AD77" w14:textId="1A626796" w:rsidR="00DD22C7" w:rsidRDefault="00DD22C7" w:rsidP="00EB116E">
      <w:pPr>
        <w:pStyle w:val="ListParagraph"/>
        <w:numPr>
          <w:ilvl w:val="0"/>
          <w:numId w:val="13"/>
        </w:numPr>
        <w:rPr>
          <w:rFonts w:cstheme="minorHAnsi"/>
          <w:sz w:val="22"/>
          <w:szCs w:val="22"/>
        </w:rPr>
      </w:pPr>
      <w:r w:rsidRPr="00C868DD">
        <w:rPr>
          <w:rFonts w:cstheme="minorHAnsi"/>
          <w:sz w:val="22"/>
          <w:szCs w:val="22"/>
        </w:rPr>
        <w:t>APA</w:t>
      </w:r>
      <w:r w:rsidR="00EB116E">
        <w:rPr>
          <w:rFonts w:cstheme="minorHAnsi"/>
          <w:sz w:val="22"/>
          <w:szCs w:val="22"/>
        </w:rPr>
        <w:t xml:space="preserve"> </w:t>
      </w:r>
      <w:r w:rsidRPr="00C868DD">
        <w:rPr>
          <w:rFonts w:cstheme="minorHAnsi"/>
          <w:sz w:val="22"/>
          <w:szCs w:val="22"/>
        </w:rPr>
        <w:t xml:space="preserve">missed </w:t>
      </w:r>
      <w:r w:rsidR="00EB116E">
        <w:rPr>
          <w:rFonts w:cstheme="minorHAnsi"/>
          <w:sz w:val="22"/>
          <w:szCs w:val="22"/>
        </w:rPr>
        <w:t>two consecutive</w:t>
      </w:r>
      <w:r w:rsidRPr="00C868DD">
        <w:rPr>
          <w:rFonts w:cstheme="minorHAnsi"/>
          <w:sz w:val="22"/>
          <w:szCs w:val="22"/>
        </w:rPr>
        <w:t xml:space="preserve"> EC</w:t>
      </w:r>
      <w:r w:rsidR="00EB116E">
        <w:rPr>
          <w:rFonts w:cstheme="minorHAnsi"/>
          <w:sz w:val="22"/>
          <w:szCs w:val="22"/>
        </w:rPr>
        <w:t xml:space="preserve"> meetings and were sent an official notice of membership termination </w:t>
      </w:r>
      <w:r w:rsidR="00A17CF1">
        <w:rPr>
          <w:rFonts w:cstheme="minorHAnsi"/>
          <w:sz w:val="22"/>
          <w:szCs w:val="22"/>
        </w:rPr>
        <w:t>given a third</w:t>
      </w:r>
      <w:r w:rsidR="00EB116E">
        <w:rPr>
          <w:rFonts w:cstheme="minorHAnsi"/>
          <w:sz w:val="22"/>
          <w:szCs w:val="22"/>
        </w:rPr>
        <w:t xml:space="preserve"> missed meeting. APA was absent for the third consecutive EC meeting on July 28, 2021 and, as per the MRGESCP By-Laws, is no longer a s</w:t>
      </w:r>
      <w:r w:rsidR="00A17CF1">
        <w:rPr>
          <w:rFonts w:cstheme="minorHAnsi"/>
          <w:sz w:val="22"/>
          <w:szCs w:val="22"/>
        </w:rPr>
        <w:t>ignatory member of the MRGESCP.</w:t>
      </w:r>
    </w:p>
    <w:p w14:paraId="4C2C942C" w14:textId="41DB3B28" w:rsidR="00A17CF1" w:rsidRPr="00C868DD" w:rsidRDefault="00A17CF1" w:rsidP="00A17CF1">
      <w:pPr>
        <w:pStyle w:val="ListParagraph"/>
        <w:numPr>
          <w:ilvl w:val="1"/>
          <w:numId w:val="13"/>
        </w:numPr>
        <w:rPr>
          <w:rFonts w:cstheme="minorHAnsi"/>
          <w:sz w:val="22"/>
          <w:szCs w:val="22"/>
        </w:rPr>
      </w:pPr>
      <w:r>
        <w:rPr>
          <w:rFonts w:cstheme="minorHAnsi"/>
          <w:sz w:val="22"/>
          <w:szCs w:val="22"/>
        </w:rPr>
        <w:t>The PST will send APA notice of membership termination.</w:t>
      </w:r>
    </w:p>
    <w:p w14:paraId="536F606D" w14:textId="6E5001FA" w:rsidR="00A17CF1" w:rsidRDefault="00A17CF1" w:rsidP="00A17CF1">
      <w:pPr>
        <w:pStyle w:val="ListParagraph"/>
        <w:numPr>
          <w:ilvl w:val="0"/>
          <w:numId w:val="13"/>
        </w:numPr>
        <w:rPr>
          <w:rFonts w:cstheme="minorHAnsi"/>
          <w:sz w:val="22"/>
          <w:szCs w:val="22"/>
        </w:rPr>
      </w:pPr>
      <w:r w:rsidRPr="00A17CF1">
        <w:rPr>
          <w:rFonts w:cstheme="minorHAnsi"/>
          <w:sz w:val="22"/>
          <w:szCs w:val="22"/>
        </w:rPr>
        <w:t xml:space="preserve">Kim Eichhorst, </w:t>
      </w:r>
      <w:r w:rsidR="00DD22C7" w:rsidRPr="00A17CF1">
        <w:rPr>
          <w:rFonts w:cstheme="minorHAnsi"/>
          <w:sz w:val="22"/>
          <w:szCs w:val="22"/>
        </w:rPr>
        <w:t>BEMP</w:t>
      </w:r>
      <w:r w:rsidRPr="00A17CF1">
        <w:rPr>
          <w:rFonts w:cstheme="minorHAnsi"/>
          <w:sz w:val="22"/>
          <w:szCs w:val="22"/>
        </w:rPr>
        <w:t>,</w:t>
      </w:r>
      <w:r w:rsidR="00DD22C7" w:rsidRPr="00A17CF1">
        <w:rPr>
          <w:rFonts w:cstheme="minorHAnsi"/>
          <w:sz w:val="22"/>
          <w:szCs w:val="22"/>
        </w:rPr>
        <w:t xml:space="preserve"> </w:t>
      </w:r>
      <w:r w:rsidRPr="00A17CF1">
        <w:rPr>
          <w:rFonts w:cstheme="minorHAnsi"/>
          <w:sz w:val="22"/>
          <w:szCs w:val="22"/>
        </w:rPr>
        <w:t>expressed gratitude for all who helped fund BEMP</w:t>
      </w:r>
      <w:r w:rsidR="00142D65">
        <w:rPr>
          <w:rFonts w:cstheme="minorHAnsi"/>
          <w:sz w:val="22"/>
          <w:szCs w:val="22"/>
        </w:rPr>
        <w:t xml:space="preserve"> in FY</w:t>
      </w:r>
      <w:r>
        <w:rPr>
          <w:rFonts w:cstheme="minorHAnsi"/>
          <w:sz w:val="22"/>
          <w:szCs w:val="22"/>
        </w:rPr>
        <w:t>21</w:t>
      </w:r>
      <w:r w:rsidRPr="00A17CF1">
        <w:rPr>
          <w:rFonts w:cstheme="minorHAnsi"/>
          <w:sz w:val="22"/>
          <w:szCs w:val="22"/>
        </w:rPr>
        <w:t>. BEMP dropped 6-7 monitoring sites, but most others will be maintained.</w:t>
      </w:r>
    </w:p>
    <w:p w14:paraId="7382D5A8" w14:textId="77777777" w:rsidR="00A17CF1" w:rsidRPr="00A17CF1" w:rsidRDefault="00A17CF1" w:rsidP="00A17CF1">
      <w:pPr>
        <w:pStyle w:val="ListParagraph"/>
        <w:ind w:left="720"/>
        <w:rPr>
          <w:rFonts w:cstheme="minorHAnsi"/>
          <w:sz w:val="22"/>
          <w:szCs w:val="22"/>
        </w:rPr>
      </w:pPr>
    </w:p>
    <w:p w14:paraId="7BAB16B9" w14:textId="77777777" w:rsidR="00A17CF1" w:rsidRDefault="00A17CF1" w:rsidP="00C95FB4">
      <w:pPr>
        <w:pStyle w:val="ListParagraph"/>
        <w:numPr>
          <w:ilvl w:val="0"/>
          <w:numId w:val="38"/>
        </w:numPr>
        <w:contextualSpacing/>
        <w:rPr>
          <w:rFonts w:cstheme="minorHAnsi"/>
          <w:sz w:val="22"/>
          <w:szCs w:val="22"/>
        </w:rPr>
      </w:pPr>
      <w:r w:rsidRPr="00A17CF1">
        <w:rPr>
          <w:rFonts w:cstheme="minorHAnsi"/>
          <w:b/>
          <w:color w:val="00B050"/>
          <w:sz w:val="22"/>
          <w:szCs w:val="22"/>
        </w:rPr>
        <w:t>Action Item</w:t>
      </w:r>
      <w:r w:rsidRPr="00A17CF1">
        <w:rPr>
          <w:rFonts w:cstheme="minorHAnsi"/>
          <w:sz w:val="22"/>
          <w:szCs w:val="22"/>
        </w:rPr>
        <w:t>: The PST will notify the APA of membership termination</w:t>
      </w:r>
    </w:p>
    <w:p w14:paraId="57996655" w14:textId="68BCC616" w:rsidR="00196642" w:rsidRDefault="00196642" w:rsidP="00EB116E">
      <w:pPr>
        <w:spacing w:line="240" w:lineRule="auto"/>
        <w:contextualSpacing/>
        <w:rPr>
          <w:rFonts w:cstheme="minorHAnsi"/>
          <w:sz w:val="22"/>
          <w:szCs w:val="22"/>
        </w:rPr>
      </w:pPr>
    </w:p>
    <w:p w14:paraId="2D081BB3" w14:textId="578E4F98" w:rsidR="00A17CF1" w:rsidRDefault="00A17CF1" w:rsidP="00A17CF1">
      <w:pPr>
        <w:pStyle w:val="Heading1"/>
      </w:pPr>
      <w:r>
        <w:t>Closing Items:</w:t>
      </w:r>
    </w:p>
    <w:p w14:paraId="5ABA1855" w14:textId="5E963A24" w:rsidR="00A17CF1" w:rsidRPr="00C95FB4" w:rsidRDefault="00A17CF1" w:rsidP="00C95FB4">
      <w:pPr>
        <w:pStyle w:val="ListParagraph"/>
        <w:numPr>
          <w:ilvl w:val="0"/>
          <w:numId w:val="39"/>
        </w:numPr>
        <w:rPr>
          <w:rFonts w:eastAsia="Times New Roman" w:cstheme="minorHAnsi"/>
          <w:sz w:val="22"/>
          <w:szCs w:val="22"/>
        </w:rPr>
      </w:pPr>
      <w:r w:rsidRPr="00C95FB4">
        <w:rPr>
          <w:rFonts w:cstheme="minorHAnsi"/>
          <w:b/>
          <w:color w:val="00B050"/>
          <w:sz w:val="22"/>
          <w:szCs w:val="22"/>
        </w:rPr>
        <w:t>Action Item</w:t>
      </w:r>
      <w:r w:rsidRPr="00C95FB4">
        <w:rPr>
          <w:rFonts w:cstheme="minorHAnsi"/>
          <w:sz w:val="22"/>
          <w:szCs w:val="22"/>
        </w:rPr>
        <w:t xml:space="preserve">: </w:t>
      </w:r>
      <w:r w:rsidR="00C95FB4">
        <w:rPr>
          <w:rFonts w:cstheme="minorHAnsi"/>
          <w:sz w:val="22"/>
          <w:szCs w:val="22"/>
        </w:rPr>
        <w:t>The PST will s</w:t>
      </w:r>
      <w:r w:rsidRPr="00C95FB4">
        <w:rPr>
          <w:rFonts w:cstheme="minorHAnsi"/>
          <w:sz w:val="22"/>
          <w:szCs w:val="22"/>
        </w:rPr>
        <w:t>end out a calendar invite for the October 27, 2021 EC meeting</w:t>
      </w:r>
    </w:p>
    <w:p w14:paraId="25F6B502" w14:textId="12029B83" w:rsidR="00A17CF1" w:rsidRPr="00A17CF1" w:rsidRDefault="00A17CF1" w:rsidP="001F2DFC">
      <w:pPr>
        <w:contextualSpacing/>
        <w:rPr>
          <w:rFonts w:cstheme="minorHAnsi"/>
          <w:sz w:val="22"/>
          <w:szCs w:val="22"/>
        </w:rPr>
        <w:sectPr w:rsidR="00A17CF1" w:rsidRPr="00A17CF1" w:rsidSect="00F101A6">
          <w:headerReference w:type="first" r:id="rId12"/>
          <w:pgSz w:w="12240" w:h="15840"/>
          <w:pgMar w:top="1440" w:right="1440" w:bottom="1440" w:left="1440" w:header="720" w:footer="720" w:gutter="0"/>
          <w:cols w:space="720"/>
          <w:titlePg/>
          <w:docGrid w:linePitch="360"/>
        </w:sectPr>
      </w:pPr>
    </w:p>
    <w:p w14:paraId="7BD368DC" w14:textId="77777777" w:rsidR="00EE4D79" w:rsidRPr="00A1238C" w:rsidRDefault="00EE4D79" w:rsidP="00EB116E">
      <w:pPr>
        <w:spacing w:line="240" w:lineRule="auto"/>
        <w:jc w:val="center"/>
        <w:rPr>
          <w:rFonts w:cstheme="minorHAnsi"/>
          <w:b/>
          <w:sz w:val="22"/>
          <w:szCs w:val="22"/>
        </w:rPr>
      </w:pPr>
      <w:r w:rsidRPr="00A1238C">
        <w:rPr>
          <w:rFonts w:cstheme="minorHAnsi"/>
          <w:b/>
          <w:sz w:val="22"/>
          <w:szCs w:val="22"/>
        </w:rPr>
        <w:lastRenderedPageBreak/>
        <w:t>Meeting Participants</w:t>
      </w:r>
    </w:p>
    <w:p w14:paraId="786ABDF3" w14:textId="77777777" w:rsidR="00EE4D79" w:rsidRPr="00A1238C" w:rsidRDefault="00EE4D79" w:rsidP="00EB116E">
      <w:pPr>
        <w:spacing w:line="240" w:lineRule="auto"/>
        <w:rPr>
          <w:rFonts w:cstheme="minorHAnsi"/>
          <w:b/>
          <w:sz w:val="22"/>
          <w:szCs w:val="22"/>
        </w:rPr>
      </w:pPr>
    </w:p>
    <w:p w14:paraId="71C4D47D" w14:textId="4D16E888" w:rsidR="001F199F" w:rsidRPr="00A1238C" w:rsidRDefault="001F199F" w:rsidP="00EB116E">
      <w:pPr>
        <w:pBdr>
          <w:bottom w:val="single" w:sz="4" w:space="1" w:color="auto"/>
        </w:pBdr>
        <w:spacing w:line="240" w:lineRule="auto"/>
        <w:rPr>
          <w:rFonts w:cstheme="minorHAnsi"/>
          <w:b/>
          <w:sz w:val="22"/>
          <w:szCs w:val="22"/>
        </w:rPr>
      </w:pPr>
      <w:r>
        <w:rPr>
          <w:rFonts w:cstheme="minorHAnsi"/>
          <w:b/>
          <w:sz w:val="22"/>
          <w:szCs w:val="22"/>
        </w:rPr>
        <w:t>EC Representative</w:t>
      </w:r>
      <w:r w:rsidRPr="00A1238C">
        <w:rPr>
          <w:rFonts w:cstheme="minorHAnsi"/>
          <w:b/>
          <w:sz w:val="22"/>
          <w:szCs w:val="22"/>
        </w:rPr>
        <w:tab/>
      </w:r>
      <w:r w:rsidRPr="00A1238C">
        <w:rPr>
          <w:rFonts w:cstheme="minorHAnsi"/>
          <w:b/>
          <w:sz w:val="22"/>
          <w:szCs w:val="22"/>
        </w:rPr>
        <w:tab/>
      </w:r>
      <w:r w:rsidRPr="00A1238C">
        <w:rPr>
          <w:rFonts w:cstheme="minorHAnsi"/>
          <w:b/>
          <w:sz w:val="22"/>
          <w:szCs w:val="22"/>
        </w:rPr>
        <w:tab/>
      </w:r>
      <w:r w:rsidRPr="00A1238C">
        <w:rPr>
          <w:rFonts w:cstheme="minorHAnsi"/>
          <w:b/>
          <w:sz w:val="22"/>
          <w:szCs w:val="22"/>
        </w:rPr>
        <w:tab/>
        <w:t>Organization</w:t>
      </w:r>
    </w:p>
    <w:p w14:paraId="2718A816"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Alan Hatch</w:t>
      </w:r>
      <w:r w:rsidRPr="00E03F15">
        <w:rPr>
          <w:rFonts w:cstheme="minorHAnsi"/>
          <w:sz w:val="22"/>
          <w:szCs w:val="22"/>
        </w:rPr>
        <w:tab/>
        <w:t>Pueblo of Santa Ana</w:t>
      </w:r>
    </w:p>
    <w:p w14:paraId="1281E659"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Alyssa O’Brien</w:t>
      </w:r>
      <w:r w:rsidRPr="00E03F15">
        <w:rPr>
          <w:rFonts w:cstheme="minorHAnsi"/>
          <w:sz w:val="22"/>
          <w:szCs w:val="22"/>
        </w:rPr>
        <w:tab/>
        <w:t>City of Albuquerque Open Space</w:t>
      </w:r>
      <w:r>
        <w:rPr>
          <w:rFonts w:cstheme="minorHAnsi"/>
          <w:sz w:val="22"/>
          <w:szCs w:val="22"/>
        </w:rPr>
        <w:t xml:space="preserve"> Division</w:t>
      </w:r>
    </w:p>
    <w:p w14:paraId="1C6EABE4"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Anne Marken</w:t>
      </w:r>
      <w:r w:rsidRPr="00E03F15">
        <w:rPr>
          <w:rFonts w:cstheme="minorHAnsi"/>
          <w:sz w:val="22"/>
          <w:szCs w:val="22"/>
        </w:rPr>
        <w:tab/>
        <w:t>Middle Rio Grande Conservancy District</w:t>
      </w:r>
    </w:p>
    <w:p w14:paraId="68E0B056"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Bill Grantham</w:t>
      </w:r>
      <w:r w:rsidRPr="00E03F15">
        <w:rPr>
          <w:rFonts w:cstheme="minorHAnsi"/>
          <w:sz w:val="22"/>
          <w:szCs w:val="22"/>
        </w:rPr>
        <w:tab/>
        <w:t>New Mexico Office of the Attorney General</w:t>
      </w:r>
    </w:p>
    <w:p w14:paraId="2C104B34" w14:textId="65E0F833" w:rsidR="001F199F" w:rsidRPr="00E03F15" w:rsidRDefault="001F199F" w:rsidP="00EB116E">
      <w:pPr>
        <w:tabs>
          <w:tab w:val="left" w:pos="3600"/>
        </w:tabs>
        <w:spacing w:line="240" w:lineRule="auto"/>
        <w:rPr>
          <w:rFonts w:cstheme="minorHAnsi"/>
          <w:sz w:val="22"/>
          <w:szCs w:val="22"/>
        </w:rPr>
      </w:pPr>
      <w:r w:rsidRPr="001F199F">
        <w:rPr>
          <w:rFonts w:cstheme="minorHAnsi"/>
          <w:i/>
          <w:sz w:val="22"/>
          <w:szCs w:val="22"/>
        </w:rPr>
        <w:t>Blane Sanchez (acting)</w:t>
      </w:r>
      <w:r w:rsidRPr="00E03F15">
        <w:rPr>
          <w:rFonts w:cstheme="minorHAnsi"/>
          <w:sz w:val="22"/>
          <w:szCs w:val="22"/>
        </w:rPr>
        <w:tab/>
        <w:t>Pueblo of Isleta</w:t>
      </w:r>
    </w:p>
    <w:p w14:paraId="3C8F2DAB"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Colleen McRoberts</w:t>
      </w:r>
      <w:r w:rsidRPr="00E03F15">
        <w:rPr>
          <w:rFonts w:cstheme="minorHAnsi"/>
          <w:sz w:val="22"/>
          <w:szCs w:val="22"/>
        </w:rPr>
        <w:tab/>
        <w:t>City of Albuquerque Open Space</w:t>
      </w:r>
      <w:r>
        <w:rPr>
          <w:rFonts w:cstheme="minorHAnsi"/>
          <w:sz w:val="22"/>
          <w:szCs w:val="22"/>
        </w:rPr>
        <w:t xml:space="preserve"> Division</w:t>
      </w:r>
    </w:p>
    <w:p w14:paraId="748AD385"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Debra Hill</w:t>
      </w:r>
      <w:r w:rsidRPr="00E03F15">
        <w:rPr>
          <w:rFonts w:cstheme="minorHAnsi"/>
          <w:sz w:val="22"/>
          <w:szCs w:val="22"/>
        </w:rPr>
        <w:tab/>
        <w:t>U.S. Fish and Wildlife Service</w:t>
      </w:r>
    </w:p>
    <w:p w14:paraId="4A4C1725"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Grace Haggerty</w:t>
      </w:r>
      <w:r w:rsidRPr="00E03F15">
        <w:rPr>
          <w:rFonts w:cstheme="minorHAnsi"/>
          <w:sz w:val="22"/>
          <w:szCs w:val="22"/>
        </w:rPr>
        <w:tab/>
        <w:t>New Mexico Interstate Stream Commission</w:t>
      </w:r>
    </w:p>
    <w:p w14:paraId="243E5EDB"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Greg Kaufman</w:t>
      </w:r>
      <w:r w:rsidRPr="00E03F15">
        <w:rPr>
          <w:rFonts w:cstheme="minorHAnsi"/>
          <w:sz w:val="22"/>
          <w:szCs w:val="22"/>
        </w:rPr>
        <w:tab/>
        <w:t>Pueblo of Sandia</w:t>
      </w:r>
    </w:p>
    <w:p w14:paraId="254D6855"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Jennifer Faler</w:t>
      </w:r>
      <w:r w:rsidRPr="00E03F15">
        <w:rPr>
          <w:rFonts w:cstheme="minorHAnsi"/>
          <w:sz w:val="22"/>
          <w:szCs w:val="22"/>
        </w:rPr>
        <w:tab/>
        <w:t>U.S. Bureau of Reclamation</w:t>
      </w:r>
    </w:p>
    <w:p w14:paraId="04EF4A7A" w14:textId="742945C4"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Jim Wilber</w:t>
      </w:r>
      <w:r w:rsidRPr="00E03F15">
        <w:rPr>
          <w:rFonts w:cstheme="minorHAnsi"/>
          <w:sz w:val="22"/>
          <w:szCs w:val="22"/>
        </w:rPr>
        <w:tab/>
        <w:t>U.S. Bureau of Reclamation</w:t>
      </w:r>
    </w:p>
    <w:p w14:paraId="39481414"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Katrina Grantz</w:t>
      </w:r>
      <w:r w:rsidRPr="00E03F15">
        <w:rPr>
          <w:rFonts w:cstheme="minorHAnsi"/>
          <w:sz w:val="22"/>
          <w:szCs w:val="22"/>
        </w:rPr>
        <w:tab/>
        <w:t>U.S. Bureau of Reclamation</w:t>
      </w:r>
    </w:p>
    <w:p w14:paraId="308D9D2D"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Kim Eichhorst</w:t>
      </w:r>
      <w:r w:rsidRPr="00E03F15">
        <w:rPr>
          <w:rFonts w:cstheme="minorHAnsi"/>
          <w:sz w:val="22"/>
          <w:szCs w:val="22"/>
        </w:rPr>
        <w:tab/>
        <w:t>Bosque Ecosystem Monitoring Program</w:t>
      </w:r>
    </w:p>
    <w:p w14:paraId="43D3A11D"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Kyle Harwood</w:t>
      </w:r>
      <w:r w:rsidRPr="00E03F15">
        <w:rPr>
          <w:rFonts w:cstheme="minorHAnsi"/>
          <w:sz w:val="22"/>
          <w:szCs w:val="22"/>
        </w:rPr>
        <w:tab/>
        <w:t>Buckman Direct Diversion</w:t>
      </w:r>
    </w:p>
    <w:p w14:paraId="16B52E5C"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LTC Patrick Stevens</w:t>
      </w:r>
      <w:r w:rsidRPr="00E03F15">
        <w:rPr>
          <w:rFonts w:cstheme="minorHAnsi"/>
          <w:sz w:val="22"/>
          <w:szCs w:val="22"/>
        </w:rPr>
        <w:tab/>
        <w:t>U.S. Army Corps of Engineers</w:t>
      </w:r>
    </w:p>
    <w:p w14:paraId="7821B93F"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Mark Kelly</w:t>
      </w:r>
      <w:r w:rsidRPr="00E03F15">
        <w:rPr>
          <w:rFonts w:cstheme="minorHAnsi"/>
          <w:sz w:val="22"/>
          <w:szCs w:val="22"/>
        </w:rPr>
        <w:tab/>
        <w:t>Albuquerque Bernalillo County Water Utility Authority</w:t>
      </w:r>
    </w:p>
    <w:p w14:paraId="0C374DB9"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Michael Scialdone</w:t>
      </w:r>
      <w:r w:rsidRPr="00E03F15">
        <w:rPr>
          <w:rFonts w:cstheme="minorHAnsi"/>
          <w:sz w:val="22"/>
          <w:szCs w:val="22"/>
        </w:rPr>
        <w:tab/>
        <w:t>Pueblo of Sandia</w:t>
      </w:r>
    </w:p>
    <w:p w14:paraId="3E49C4CF"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Paul Tashjian</w:t>
      </w:r>
      <w:r w:rsidRPr="00E03F15">
        <w:rPr>
          <w:rFonts w:cstheme="minorHAnsi"/>
          <w:sz w:val="22"/>
          <w:szCs w:val="22"/>
        </w:rPr>
        <w:tab/>
        <w:t>Audubon New Mexico</w:t>
      </w:r>
    </w:p>
    <w:p w14:paraId="359220FF"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Ryan Gronewold</w:t>
      </w:r>
      <w:r w:rsidRPr="00E03F15">
        <w:rPr>
          <w:rFonts w:cstheme="minorHAnsi"/>
          <w:sz w:val="22"/>
          <w:szCs w:val="22"/>
        </w:rPr>
        <w:tab/>
        <w:t>U.S. Army Corps of Engineers</w:t>
      </w:r>
    </w:p>
    <w:p w14:paraId="039205CB" w14:textId="77777777" w:rsidR="001F199F" w:rsidRPr="00E03F15" w:rsidRDefault="001F199F" w:rsidP="00EB116E">
      <w:pPr>
        <w:tabs>
          <w:tab w:val="left" w:pos="3600"/>
        </w:tabs>
        <w:spacing w:line="240" w:lineRule="auto"/>
        <w:rPr>
          <w:rFonts w:cstheme="minorHAnsi"/>
          <w:sz w:val="22"/>
          <w:szCs w:val="22"/>
        </w:rPr>
      </w:pPr>
      <w:r w:rsidRPr="00E03F15">
        <w:rPr>
          <w:rFonts w:cstheme="minorHAnsi"/>
          <w:sz w:val="22"/>
          <w:szCs w:val="22"/>
        </w:rPr>
        <w:t>Shawn Sartorius</w:t>
      </w:r>
      <w:r w:rsidRPr="00E03F15">
        <w:rPr>
          <w:rFonts w:cstheme="minorHAnsi"/>
          <w:sz w:val="22"/>
          <w:szCs w:val="22"/>
        </w:rPr>
        <w:tab/>
        <w:t>U.S. Fish and Wildlife Service</w:t>
      </w:r>
    </w:p>
    <w:p w14:paraId="2498CE32" w14:textId="707BFAC7" w:rsidR="001F199F" w:rsidRDefault="001F199F" w:rsidP="00EB116E">
      <w:pPr>
        <w:tabs>
          <w:tab w:val="left" w:pos="3600"/>
        </w:tabs>
        <w:spacing w:line="240" w:lineRule="auto"/>
        <w:rPr>
          <w:rFonts w:cstheme="minorHAnsi"/>
          <w:sz w:val="22"/>
          <w:szCs w:val="22"/>
        </w:rPr>
      </w:pPr>
      <w:r w:rsidRPr="00E03F15">
        <w:rPr>
          <w:rFonts w:cstheme="minorHAnsi"/>
          <w:sz w:val="22"/>
          <w:szCs w:val="22"/>
        </w:rPr>
        <w:t>Thomas Turner</w:t>
      </w:r>
      <w:r w:rsidRPr="00E03F15">
        <w:rPr>
          <w:rFonts w:cstheme="minorHAnsi"/>
          <w:sz w:val="22"/>
          <w:szCs w:val="22"/>
        </w:rPr>
        <w:tab/>
        <w:t>University of New Mexico</w:t>
      </w:r>
    </w:p>
    <w:p w14:paraId="25128E96" w14:textId="0D0816B9" w:rsidR="001F199F" w:rsidRPr="00E03F15" w:rsidRDefault="001F199F" w:rsidP="00EB116E">
      <w:pPr>
        <w:tabs>
          <w:tab w:val="left" w:pos="3600"/>
        </w:tabs>
        <w:spacing w:line="240" w:lineRule="auto"/>
        <w:rPr>
          <w:rFonts w:cstheme="minorHAnsi"/>
          <w:sz w:val="22"/>
          <w:szCs w:val="22"/>
        </w:rPr>
      </w:pPr>
      <w:r w:rsidRPr="001F199F">
        <w:rPr>
          <w:rFonts w:cstheme="minorHAnsi"/>
          <w:i/>
          <w:sz w:val="22"/>
          <w:szCs w:val="22"/>
        </w:rPr>
        <w:t>Virginia Seamster (acting)</w:t>
      </w:r>
      <w:r w:rsidRPr="00E03F15">
        <w:rPr>
          <w:rFonts w:cstheme="minorHAnsi"/>
          <w:sz w:val="22"/>
          <w:szCs w:val="22"/>
        </w:rPr>
        <w:tab/>
        <w:t>New Mexico Department of Game &amp; Fish</w:t>
      </w:r>
    </w:p>
    <w:p w14:paraId="128437A7" w14:textId="77777777" w:rsidR="001F199F" w:rsidRDefault="001F199F" w:rsidP="00EB116E">
      <w:pPr>
        <w:pBdr>
          <w:bottom w:val="single" w:sz="4" w:space="1" w:color="auto"/>
        </w:pBdr>
        <w:spacing w:line="240" w:lineRule="auto"/>
        <w:rPr>
          <w:rFonts w:cstheme="minorHAnsi"/>
          <w:b/>
          <w:sz w:val="22"/>
          <w:szCs w:val="22"/>
        </w:rPr>
      </w:pPr>
    </w:p>
    <w:p w14:paraId="7D5ABC88" w14:textId="77777777" w:rsidR="001F199F" w:rsidRDefault="001F199F" w:rsidP="00EB116E">
      <w:pPr>
        <w:pBdr>
          <w:bottom w:val="single" w:sz="4" w:space="1" w:color="auto"/>
        </w:pBdr>
        <w:spacing w:line="240" w:lineRule="auto"/>
        <w:rPr>
          <w:rFonts w:cstheme="minorHAnsi"/>
          <w:b/>
          <w:sz w:val="22"/>
          <w:szCs w:val="22"/>
        </w:rPr>
      </w:pPr>
    </w:p>
    <w:p w14:paraId="32060133" w14:textId="022916C2" w:rsidR="00EE4D79" w:rsidRPr="00A1238C" w:rsidRDefault="00EE4D79" w:rsidP="00EB116E">
      <w:pPr>
        <w:pBdr>
          <w:bottom w:val="single" w:sz="4" w:space="1" w:color="auto"/>
        </w:pBdr>
        <w:spacing w:line="240" w:lineRule="auto"/>
        <w:rPr>
          <w:rFonts w:cstheme="minorHAnsi"/>
          <w:b/>
          <w:sz w:val="22"/>
          <w:szCs w:val="22"/>
        </w:rPr>
      </w:pPr>
      <w:r w:rsidRPr="00A1238C">
        <w:rPr>
          <w:rFonts w:cstheme="minorHAnsi"/>
          <w:b/>
          <w:sz w:val="22"/>
          <w:szCs w:val="22"/>
        </w:rPr>
        <w:t>Participant</w:t>
      </w:r>
      <w:r w:rsidRPr="00A1238C">
        <w:rPr>
          <w:rFonts w:cstheme="minorHAnsi"/>
          <w:b/>
          <w:sz w:val="22"/>
          <w:szCs w:val="22"/>
        </w:rPr>
        <w:tab/>
      </w:r>
      <w:r w:rsidRPr="00A1238C">
        <w:rPr>
          <w:rFonts w:cstheme="minorHAnsi"/>
          <w:b/>
          <w:sz w:val="22"/>
          <w:szCs w:val="22"/>
        </w:rPr>
        <w:tab/>
      </w:r>
      <w:r w:rsidRPr="00A1238C">
        <w:rPr>
          <w:rFonts w:cstheme="minorHAnsi"/>
          <w:b/>
          <w:sz w:val="22"/>
          <w:szCs w:val="22"/>
        </w:rPr>
        <w:tab/>
      </w:r>
      <w:r w:rsidRPr="00A1238C">
        <w:rPr>
          <w:rFonts w:cstheme="minorHAnsi"/>
          <w:b/>
          <w:sz w:val="22"/>
          <w:szCs w:val="22"/>
        </w:rPr>
        <w:tab/>
        <w:t>Organization</w:t>
      </w:r>
    </w:p>
    <w:p w14:paraId="1BD1FF21"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Alison Hutson</w:t>
      </w:r>
      <w:r w:rsidRPr="00E03F15">
        <w:rPr>
          <w:rFonts w:cstheme="minorHAnsi"/>
          <w:sz w:val="22"/>
          <w:szCs w:val="22"/>
        </w:rPr>
        <w:tab/>
        <w:t>New Mexico Interstate Stream Commission</w:t>
      </w:r>
    </w:p>
    <w:p w14:paraId="439FC9D3"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Ari Posner</w:t>
      </w:r>
      <w:r w:rsidRPr="00E03F15">
        <w:rPr>
          <w:rFonts w:cstheme="minorHAnsi"/>
          <w:sz w:val="22"/>
          <w:szCs w:val="22"/>
        </w:rPr>
        <w:tab/>
        <w:t>U.S. Bureau of Reclamation</w:t>
      </w:r>
    </w:p>
    <w:p w14:paraId="60996C53"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Brenda McKenna</w:t>
      </w:r>
      <w:r w:rsidRPr="00E03F15">
        <w:rPr>
          <w:rFonts w:cstheme="minorHAnsi"/>
          <w:sz w:val="22"/>
          <w:szCs w:val="22"/>
        </w:rPr>
        <w:tab/>
        <w:t>U.S. House of Representatives, Melanie Stansbury's Office</w:t>
      </w:r>
    </w:p>
    <w:p w14:paraId="78DD8850"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Catherine Murphy</w:t>
      </w:r>
      <w:r w:rsidRPr="00E03F15">
        <w:rPr>
          <w:rFonts w:cstheme="minorHAnsi"/>
          <w:sz w:val="22"/>
          <w:szCs w:val="22"/>
        </w:rPr>
        <w:tab/>
        <w:t>Program Support Team</w:t>
      </w:r>
    </w:p>
    <w:p w14:paraId="65C34EEF"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Chris Shaw</w:t>
      </w:r>
      <w:r w:rsidRPr="00E03F15">
        <w:rPr>
          <w:rFonts w:cstheme="minorHAnsi"/>
          <w:sz w:val="22"/>
          <w:szCs w:val="22"/>
        </w:rPr>
        <w:tab/>
        <w:t>New Mexico Interstate Stream Commission</w:t>
      </w:r>
    </w:p>
    <w:p w14:paraId="01C9DFB9"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Danielle Galloway</w:t>
      </w:r>
      <w:r w:rsidRPr="00E03F15">
        <w:rPr>
          <w:rFonts w:cstheme="minorHAnsi"/>
          <w:sz w:val="22"/>
          <w:szCs w:val="22"/>
        </w:rPr>
        <w:tab/>
        <w:t>U.S. Army Corps of Engineers</w:t>
      </w:r>
    </w:p>
    <w:p w14:paraId="38986365"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Debbie Lee</w:t>
      </w:r>
      <w:r w:rsidRPr="00E03F15">
        <w:rPr>
          <w:rFonts w:cstheme="minorHAnsi"/>
          <w:sz w:val="22"/>
          <w:szCs w:val="22"/>
        </w:rPr>
        <w:tab/>
        <w:t>Program Support Team</w:t>
      </w:r>
    </w:p>
    <w:p w14:paraId="696DB135"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Elijah Small</w:t>
      </w:r>
      <w:r w:rsidRPr="00E03F15">
        <w:rPr>
          <w:rFonts w:cstheme="minorHAnsi"/>
          <w:sz w:val="22"/>
          <w:szCs w:val="22"/>
        </w:rPr>
        <w:tab/>
        <w:t>Pueblo of Isleta</w:t>
      </w:r>
    </w:p>
    <w:p w14:paraId="30343910"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George MacDonell</w:t>
      </w:r>
      <w:r w:rsidRPr="00E03F15">
        <w:rPr>
          <w:rFonts w:cstheme="minorHAnsi"/>
          <w:sz w:val="22"/>
          <w:szCs w:val="22"/>
        </w:rPr>
        <w:tab/>
        <w:t>U.S. Army Corps of Engineers</w:t>
      </w:r>
    </w:p>
    <w:p w14:paraId="1F732F9D"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Greg Dyson</w:t>
      </w:r>
      <w:r w:rsidRPr="00E03F15">
        <w:rPr>
          <w:rFonts w:cstheme="minorHAnsi"/>
          <w:sz w:val="22"/>
          <w:szCs w:val="22"/>
        </w:rPr>
        <w:tab/>
        <w:t>Bosque Ecosystem Monitoring Program</w:t>
      </w:r>
    </w:p>
    <w:p w14:paraId="23FFCCA7"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Hannah Riseley-White</w:t>
      </w:r>
      <w:r w:rsidRPr="00E03F15">
        <w:rPr>
          <w:rFonts w:cstheme="minorHAnsi"/>
          <w:sz w:val="22"/>
          <w:szCs w:val="22"/>
        </w:rPr>
        <w:tab/>
        <w:t>New Mexico Interstate Stream Commission</w:t>
      </w:r>
    </w:p>
    <w:p w14:paraId="4896C58A"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Julie Dickey</w:t>
      </w:r>
      <w:r w:rsidRPr="00E03F15">
        <w:rPr>
          <w:rFonts w:cstheme="minorHAnsi"/>
          <w:sz w:val="22"/>
          <w:szCs w:val="22"/>
        </w:rPr>
        <w:tab/>
        <w:t>Program Support Team</w:t>
      </w:r>
    </w:p>
    <w:p w14:paraId="3AB59037"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Lynette Giesen</w:t>
      </w:r>
      <w:r w:rsidRPr="00E03F15">
        <w:rPr>
          <w:rFonts w:cstheme="minorHAnsi"/>
          <w:sz w:val="22"/>
          <w:szCs w:val="22"/>
        </w:rPr>
        <w:tab/>
        <w:t>U.S. Army Corps of Engineers</w:t>
      </w:r>
    </w:p>
    <w:p w14:paraId="2679E7CC"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Mary Carlson</w:t>
      </w:r>
      <w:r w:rsidRPr="00E03F15">
        <w:rPr>
          <w:rFonts w:cstheme="minorHAnsi"/>
          <w:sz w:val="22"/>
          <w:szCs w:val="22"/>
        </w:rPr>
        <w:tab/>
        <w:t>U.S. Bureau of Reclamation</w:t>
      </w:r>
    </w:p>
    <w:p w14:paraId="798AC06A"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Michelle Tuineau</w:t>
      </w:r>
      <w:r w:rsidRPr="00E03F15">
        <w:rPr>
          <w:rFonts w:cstheme="minorHAnsi"/>
          <w:sz w:val="22"/>
          <w:szCs w:val="22"/>
        </w:rPr>
        <w:tab/>
        <w:t>Program Support Team</w:t>
      </w:r>
    </w:p>
    <w:p w14:paraId="58341C48"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Rich Valdez</w:t>
      </w:r>
      <w:r w:rsidRPr="00E03F15">
        <w:rPr>
          <w:rFonts w:cstheme="minorHAnsi"/>
          <w:sz w:val="22"/>
          <w:szCs w:val="22"/>
        </w:rPr>
        <w:tab/>
        <w:t>SWCA Environmental Consultants</w:t>
      </w:r>
    </w:p>
    <w:p w14:paraId="19735D8E"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Trevor Birt</w:t>
      </w:r>
      <w:r w:rsidRPr="00E03F15">
        <w:rPr>
          <w:rFonts w:cstheme="minorHAnsi"/>
          <w:sz w:val="22"/>
          <w:szCs w:val="22"/>
        </w:rPr>
        <w:tab/>
        <w:t>New Mexico Interstate Stream Commission</w:t>
      </w:r>
    </w:p>
    <w:p w14:paraId="79D8DC43"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Trevor Stevens</w:t>
      </w:r>
      <w:r w:rsidRPr="00E03F15">
        <w:rPr>
          <w:rFonts w:cstheme="minorHAnsi"/>
          <w:sz w:val="22"/>
          <w:szCs w:val="22"/>
        </w:rPr>
        <w:tab/>
        <w:t>U.S. Army Corps of Engineers</w:t>
      </w:r>
    </w:p>
    <w:p w14:paraId="0F86E1B7" w14:textId="77777777" w:rsidR="00C076C7" w:rsidRPr="00E03F15" w:rsidRDefault="00C076C7" w:rsidP="00EB116E">
      <w:pPr>
        <w:tabs>
          <w:tab w:val="left" w:pos="3600"/>
        </w:tabs>
        <w:spacing w:line="240" w:lineRule="auto"/>
        <w:rPr>
          <w:rFonts w:cstheme="minorHAnsi"/>
          <w:sz w:val="22"/>
          <w:szCs w:val="22"/>
        </w:rPr>
      </w:pPr>
      <w:r w:rsidRPr="00E03F15">
        <w:rPr>
          <w:rFonts w:cstheme="minorHAnsi"/>
          <w:sz w:val="22"/>
          <w:szCs w:val="22"/>
        </w:rPr>
        <w:t>Tricia Snyder</w:t>
      </w:r>
      <w:r w:rsidRPr="00E03F15">
        <w:rPr>
          <w:rFonts w:cstheme="minorHAnsi"/>
          <w:sz w:val="22"/>
          <w:szCs w:val="22"/>
        </w:rPr>
        <w:tab/>
        <w:t>Wild Earth Guardians</w:t>
      </w:r>
    </w:p>
    <w:sectPr w:rsidR="00C076C7" w:rsidRPr="00E03F15" w:rsidSect="00B36477">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4443B" w14:textId="77777777" w:rsidR="002F2801" w:rsidRDefault="002F2801" w:rsidP="00BB1776">
      <w:pPr>
        <w:spacing w:line="240" w:lineRule="auto"/>
      </w:pPr>
      <w:r>
        <w:separator/>
      </w:r>
    </w:p>
    <w:p w14:paraId="10DA5012" w14:textId="77777777" w:rsidR="002F2801" w:rsidRDefault="002F2801"/>
  </w:endnote>
  <w:endnote w:type="continuationSeparator" w:id="0">
    <w:p w14:paraId="5375AFC7" w14:textId="77777777" w:rsidR="002F2801" w:rsidRDefault="002F2801" w:rsidP="00BB1776">
      <w:pPr>
        <w:spacing w:line="240" w:lineRule="auto"/>
      </w:pPr>
      <w:r>
        <w:continuationSeparator/>
      </w:r>
    </w:p>
    <w:p w14:paraId="64E53C95" w14:textId="77777777" w:rsidR="002F2801" w:rsidRDefault="002F2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37D5" w14:textId="50612A6B" w:rsidR="001F2DFC" w:rsidRPr="00523BB1" w:rsidRDefault="001F2DFC" w:rsidP="00B36477">
    <w:pPr>
      <w:pStyle w:val="Footer"/>
      <w:pBdr>
        <w:top w:val="single" w:sz="4" w:space="1" w:color="auto"/>
      </w:pBdr>
      <w:jc w:val="right"/>
      <w:rPr>
        <w:rFonts w:asciiTheme="majorHAnsi" w:hAnsiTheme="majorHAnsi"/>
        <w:i/>
        <w:sz w:val="22"/>
        <w:szCs w:val="22"/>
      </w:rPr>
    </w:pPr>
    <w:r>
      <w:rPr>
        <w:rFonts w:asciiTheme="majorHAnsi" w:hAnsiTheme="majorHAnsi"/>
        <w:i/>
        <w:sz w:val="22"/>
        <w:szCs w:val="22"/>
      </w:rPr>
      <w:t>Executive Committee</w:t>
    </w:r>
    <w:r w:rsidRPr="00523BB1">
      <w:rPr>
        <w:rFonts w:asciiTheme="majorHAnsi" w:hAnsiTheme="majorHAnsi"/>
        <w:i/>
        <w:sz w:val="22"/>
        <w:szCs w:val="22"/>
      </w:rPr>
      <w:tab/>
    </w:r>
    <w:r w:rsidRPr="00523BB1">
      <w:rPr>
        <w:rFonts w:asciiTheme="majorHAnsi" w:hAnsiTheme="majorHAnsi"/>
        <w:i/>
        <w:sz w:val="22"/>
        <w:szCs w:val="22"/>
      </w:rPr>
      <w:tab/>
      <w:t xml:space="preserve">Page </w:t>
    </w:r>
    <w:r w:rsidRPr="00523BB1">
      <w:rPr>
        <w:rFonts w:asciiTheme="majorHAnsi" w:hAnsiTheme="majorHAnsi"/>
        <w:i/>
        <w:sz w:val="22"/>
        <w:szCs w:val="22"/>
      </w:rPr>
      <w:fldChar w:fldCharType="begin"/>
    </w:r>
    <w:r w:rsidRPr="00523BB1">
      <w:rPr>
        <w:rFonts w:asciiTheme="majorHAnsi" w:hAnsiTheme="majorHAnsi"/>
        <w:i/>
        <w:sz w:val="22"/>
        <w:szCs w:val="22"/>
      </w:rPr>
      <w:instrText xml:space="preserve"> PAGE   \* MERGEFORMAT </w:instrText>
    </w:r>
    <w:r w:rsidRPr="00523BB1">
      <w:rPr>
        <w:rFonts w:asciiTheme="majorHAnsi" w:hAnsiTheme="majorHAnsi"/>
        <w:i/>
        <w:sz w:val="22"/>
        <w:szCs w:val="22"/>
      </w:rPr>
      <w:fldChar w:fldCharType="separate"/>
    </w:r>
    <w:r w:rsidR="009E7454">
      <w:rPr>
        <w:rFonts w:asciiTheme="majorHAnsi" w:hAnsiTheme="majorHAnsi"/>
        <w:i/>
        <w:noProof/>
        <w:sz w:val="22"/>
        <w:szCs w:val="22"/>
      </w:rPr>
      <w:t>10</w:t>
    </w:r>
    <w:r w:rsidRPr="00523BB1">
      <w:rPr>
        <w:rFonts w:asciiTheme="majorHAnsi" w:hAnsiTheme="majorHAnsi"/>
        <w:i/>
        <w:sz w:val="22"/>
        <w:szCs w:val="22"/>
      </w:rPr>
      <w:fldChar w:fldCharType="end"/>
    </w:r>
    <w:r w:rsidRPr="00523BB1">
      <w:rPr>
        <w:rFonts w:asciiTheme="majorHAnsi" w:hAnsiTheme="majorHAnsi"/>
        <w:i/>
        <w:sz w:val="22"/>
        <w:szCs w:val="22"/>
      </w:rPr>
      <w:t xml:space="preserve"> of </w:t>
    </w:r>
    <w:r w:rsidRPr="00523BB1">
      <w:rPr>
        <w:rFonts w:asciiTheme="majorHAnsi" w:hAnsiTheme="majorHAnsi"/>
        <w:i/>
        <w:sz w:val="22"/>
        <w:szCs w:val="22"/>
      </w:rPr>
      <w:fldChar w:fldCharType="begin"/>
    </w:r>
    <w:r w:rsidRPr="00523BB1">
      <w:rPr>
        <w:rFonts w:asciiTheme="majorHAnsi" w:hAnsiTheme="majorHAnsi"/>
        <w:i/>
        <w:sz w:val="22"/>
        <w:szCs w:val="22"/>
      </w:rPr>
      <w:instrText xml:space="preserve"> NUMPAGES   \* MERGEFORMAT </w:instrText>
    </w:r>
    <w:r w:rsidRPr="00523BB1">
      <w:rPr>
        <w:rFonts w:asciiTheme="majorHAnsi" w:hAnsiTheme="majorHAnsi"/>
        <w:i/>
        <w:sz w:val="22"/>
        <w:szCs w:val="22"/>
      </w:rPr>
      <w:fldChar w:fldCharType="separate"/>
    </w:r>
    <w:r w:rsidR="009E7454">
      <w:rPr>
        <w:rFonts w:asciiTheme="majorHAnsi" w:hAnsiTheme="majorHAnsi"/>
        <w:i/>
        <w:noProof/>
        <w:sz w:val="22"/>
        <w:szCs w:val="22"/>
      </w:rPr>
      <w:t>11</w:t>
    </w:r>
    <w:r w:rsidRPr="00523BB1">
      <w:rPr>
        <w:rFonts w:asciiTheme="majorHAnsi" w:hAnsiTheme="majorHAnsi"/>
        <w:i/>
        <w:sz w:val="22"/>
        <w:szCs w:val="22"/>
      </w:rPr>
      <w:fldChar w:fldCharType="end"/>
    </w:r>
  </w:p>
  <w:p w14:paraId="70429D4C" w14:textId="3DF42A47" w:rsidR="001F2DFC" w:rsidRPr="00523BB1" w:rsidRDefault="001F2DFC" w:rsidP="00B36477">
    <w:pPr>
      <w:pStyle w:val="Footer"/>
      <w:tabs>
        <w:tab w:val="left" w:pos="-4590"/>
        <w:tab w:val="left" w:pos="0"/>
      </w:tabs>
      <w:rPr>
        <w:rFonts w:asciiTheme="majorHAnsi" w:hAnsiTheme="majorHAnsi"/>
        <w:i/>
        <w:sz w:val="22"/>
        <w:szCs w:val="22"/>
      </w:rPr>
    </w:pPr>
    <w:r>
      <w:rPr>
        <w:rFonts w:asciiTheme="majorHAnsi" w:hAnsiTheme="majorHAnsi"/>
        <w:i/>
        <w:sz w:val="22"/>
        <w:szCs w:val="22"/>
      </w:rPr>
      <w:t xml:space="preserve">July 28, 2021 </w:t>
    </w:r>
    <w:r w:rsidRPr="00523BB1">
      <w:rPr>
        <w:rFonts w:asciiTheme="majorHAnsi" w:hAnsiTheme="majorHAnsi"/>
        <w:i/>
        <w:sz w:val="22"/>
        <w:szCs w:val="22"/>
      </w:rPr>
      <w:t xml:space="preserve">– Meeting </w:t>
    </w:r>
    <w:r>
      <w:rPr>
        <w:rFonts w:asciiTheme="majorHAnsi" w:hAnsiTheme="majorHAnsi"/>
        <w:i/>
        <w:sz w:val="22"/>
        <w:szCs w:val="22"/>
      </w:rPr>
      <w:t>Minutes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BCE6" w14:textId="7B8FD631" w:rsidR="001F2DFC" w:rsidRPr="00523BB1" w:rsidRDefault="001F2DFC" w:rsidP="00B36477">
    <w:pPr>
      <w:pStyle w:val="Footer"/>
      <w:pBdr>
        <w:top w:val="single" w:sz="4" w:space="1" w:color="auto"/>
      </w:pBdr>
      <w:jc w:val="right"/>
      <w:rPr>
        <w:rFonts w:asciiTheme="majorHAnsi" w:hAnsiTheme="majorHAnsi"/>
        <w:i/>
        <w:sz w:val="22"/>
        <w:szCs w:val="22"/>
      </w:rPr>
    </w:pPr>
    <w:r>
      <w:rPr>
        <w:rFonts w:asciiTheme="majorHAnsi" w:hAnsiTheme="majorHAnsi"/>
        <w:i/>
        <w:sz w:val="22"/>
        <w:szCs w:val="22"/>
      </w:rPr>
      <w:t>Executive Committee</w:t>
    </w:r>
    <w:r w:rsidRPr="00523BB1">
      <w:rPr>
        <w:rFonts w:asciiTheme="majorHAnsi" w:hAnsiTheme="majorHAnsi"/>
        <w:i/>
        <w:sz w:val="22"/>
        <w:szCs w:val="22"/>
      </w:rPr>
      <w:tab/>
    </w:r>
    <w:r w:rsidRPr="00523BB1">
      <w:rPr>
        <w:rFonts w:asciiTheme="majorHAnsi" w:hAnsiTheme="majorHAnsi"/>
        <w:i/>
        <w:sz w:val="22"/>
        <w:szCs w:val="22"/>
      </w:rPr>
      <w:tab/>
      <w:t xml:space="preserve">Page </w:t>
    </w:r>
    <w:r w:rsidRPr="00523BB1">
      <w:rPr>
        <w:rFonts w:asciiTheme="majorHAnsi" w:hAnsiTheme="majorHAnsi"/>
        <w:i/>
        <w:sz w:val="22"/>
        <w:szCs w:val="22"/>
      </w:rPr>
      <w:fldChar w:fldCharType="begin"/>
    </w:r>
    <w:r w:rsidRPr="00523BB1">
      <w:rPr>
        <w:rFonts w:asciiTheme="majorHAnsi" w:hAnsiTheme="majorHAnsi"/>
        <w:i/>
        <w:sz w:val="22"/>
        <w:szCs w:val="22"/>
      </w:rPr>
      <w:instrText xml:space="preserve"> PAGE   \* MERGEFORMAT </w:instrText>
    </w:r>
    <w:r w:rsidRPr="00523BB1">
      <w:rPr>
        <w:rFonts w:asciiTheme="majorHAnsi" w:hAnsiTheme="majorHAnsi"/>
        <w:i/>
        <w:sz w:val="22"/>
        <w:szCs w:val="22"/>
      </w:rPr>
      <w:fldChar w:fldCharType="separate"/>
    </w:r>
    <w:r w:rsidR="009E7454">
      <w:rPr>
        <w:rFonts w:asciiTheme="majorHAnsi" w:hAnsiTheme="majorHAnsi"/>
        <w:i/>
        <w:noProof/>
        <w:sz w:val="22"/>
        <w:szCs w:val="22"/>
      </w:rPr>
      <w:t>11</w:t>
    </w:r>
    <w:r w:rsidRPr="00523BB1">
      <w:rPr>
        <w:rFonts w:asciiTheme="majorHAnsi" w:hAnsiTheme="majorHAnsi"/>
        <w:i/>
        <w:sz w:val="22"/>
        <w:szCs w:val="22"/>
      </w:rPr>
      <w:fldChar w:fldCharType="end"/>
    </w:r>
    <w:r w:rsidRPr="00523BB1">
      <w:rPr>
        <w:rFonts w:asciiTheme="majorHAnsi" w:hAnsiTheme="majorHAnsi"/>
        <w:i/>
        <w:sz w:val="22"/>
        <w:szCs w:val="22"/>
      </w:rPr>
      <w:t xml:space="preserve"> of </w:t>
    </w:r>
    <w:r w:rsidRPr="00523BB1">
      <w:rPr>
        <w:rFonts w:asciiTheme="majorHAnsi" w:hAnsiTheme="majorHAnsi"/>
        <w:i/>
        <w:sz w:val="22"/>
        <w:szCs w:val="22"/>
      </w:rPr>
      <w:fldChar w:fldCharType="begin"/>
    </w:r>
    <w:r w:rsidRPr="00523BB1">
      <w:rPr>
        <w:rFonts w:asciiTheme="majorHAnsi" w:hAnsiTheme="majorHAnsi"/>
        <w:i/>
        <w:sz w:val="22"/>
        <w:szCs w:val="22"/>
      </w:rPr>
      <w:instrText xml:space="preserve"> NUMPAGES   \* MERGEFORMAT </w:instrText>
    </w:r>
    <w:r w:rsidRPr="00523BB1">
      <w:rPr>
        <w:rFonts w:asciiTheme="majorHAnsi" w:hAnsiTheme="majorHAnsi"/>
        <w:i/>
        <w:sz w:val="22"/>
        <w:szCs w:val="22"/>
      </w:rPr>
      <w:fldChar w:fldCharType="separate"/>
    </w:r>
    <w:r w:rsidR="009E7454">
      <w:rPr>
        <w:rFonts w:asciiTheme="majorHAnsi" w:hAnsiTheme="majorHAnsi"/>
        <w:i/>
        <w:noProof/>
        <w:sz w:val="22"/>
        <w:szCs w:val="22"/>
      </w:rPr>
      <w:t>11</w:t>
    </w:r>
    <w:r w:rsidRPr="00523BB1">
      <w:rPr>
        <w:rFonts w:asciiTheme="majorHAnsi" w:hAnsiTheme="majorHAnsi"/>
        <w:i/>
        <w:sz w:val="22"/>
        <w:szCs w:val="22"/>
      </w:rPr>
      <w:fldChar w:fldCharType="end"/>
    </w:r>
  </w:p>
  <w:p w14:paraId="495AA363" w14:textId="75C857B1" w:rsidR="001F2DFC" w:rsidRPr="00523BB1" w:rsidRDefault="001F2DFC" w:rsidP="00B36477">
    <w:pPr>
      <w:pStyle w:val="Footer"/>
      <w:tabs>
        <w:tab w:val="left" w:pos="-4590"/>
        <w:tab w:val="left" w:pos="0"/>
      </w:tabs>
      <w:rPr>
        <w:rFonts w:asciiTheme="majorHAnsi" w:hAnsiTheme="majorHAnsi"/>
        <w:i/>
        <w:sz w:val="22"/>
        <w:szCs w:val="22"/>
      </w:rPr>
    </w:pPr>
    <w:r>
      <w:rPr>
        <w:rFonts w:asciiTheme="majorHAnsi" w:hAnsiTheme="majorHAnsi"/>
        <w:i/>
        <w:sz w:val="22"/>
        <w:szCs w:val="22"/>
      </w:rPr>
      <w:t>July 28, 2021</w:t>
    </w:r>
    <w:r w:rsidRPr="00523BB1">
      <w:rPr>
        <w:rFonts w:asciiTheme="majorHAnsi" w:hAnsiTheme="majorHAnsi"/>
        <w:i/>
        <w:sz w:val="22"/>
        <w:szCs w:val="22"/>
      </w:rPr>
      <w:t xml:space="preserve"> – Meeting </w:t>
    </w:r>
    <w:r>
      <w:rPr>
        <w:rFonts w:asciiTheme="majorHAnsi" w:hAnsiTheme="majorHAnsi"/>
        <w:i/>
        <w:sz w:val="22"/>
        <w:szCs w:val="22"/>
      </w:rPr>
      <w:t>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6D863" w14:textId="77777777" w:rsidR="002F2801" w:rsidRDefault="002F2801" w:rsidP="00BB1776">
      <w:pPr>
        <w:spacing w:line="240" w:lineRule="auto"/>
      </w:pPr>
      <w:r>
        <w:separator/>
      </w:r>
    </w:p>
    <w:p w14:paraId="5A7847B9" w14:textId="77777777" w:rsidR="002F2801" w:rsidRDefault="002F2801"/>
  </w:footnote>
  <w:footnote w:type="continuationSeparator" w:id="0">
    <w:p w14:paraId="4D6FF8E9" w14:textId="77777777" w:rsidR="002F2801" w:rsidRDefault="002F2801" w:rsidP="00BB1776">
      <w:pPr>
        <w:spacing w:line="240" w:lineRule="auto"/>
      </w:pPr>
      <w:r>
        <w:continuationSeparator/>
      </w:r>
    </w:p>
    <w:p w14:paraId="5BACD2E4" w14:textId="77777777" w:rsidR="002F2801" w:rsidRDefault="002F28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41B3" w14:textId="7E997AB8" w:rsidR="001F2DFC" w:rsidRPr="002E2A9B" w:rsidRDefault="001F2DFC" w:rsidP="00B36477">
    <w:pPr>
      <w:pStyle w:val="Header"/>
      <w:keepNex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A165F" w14:textId="16D85313" w:rsidR="001F2DFC" w:rsidRDefault="001F2DFC">
    <w:pPr>
      <w:pStyle w:val="Header"/>
    </w:pPr>
    <w:sdt>
      <w:sdtPr>
        <w:id w:val="133147069"/>
        <w:docPartObj>
          <w:docPartGallery w:val="Watermarks"/>
          <w:docPartUnique/>
        </w:docPartObj>
      </w:sdtPr>
      <w:sdtContent>
        <w:r>
          <w:rPr>
            <w:noProof/>
          </w:rPr>
          <w:pict w14:anchorId="1E5CE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inline distT="0" distB="0" distL="0" distR="0" wp14:anchorId="2F494D0C" wp14:editId="1E8613FC">
          <wp:extent cx="5943600" cy="1271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ESCP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19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9608" w14:textId="77777777" w:rsidR="001F2DFC" w:rsidRDefault="001F2D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CD11" w14:textId="72958AAF" w:rsidR="001F2DFC" w:rsidRDefault="001F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917"/>
    <w:multiLevelType w:val="hybridMultilevel"/>
    <w:tmpl w:val="E0F21F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20888"/>
    <w:multiLevelType w:val="hybridMultilevel"/>
    <w:tmpl w:val="EE445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6FCA"/>
    <w:multiLevelType w:val="hybridMultilevel"/>
    <w:tmpl w:val="B4BC2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1BFC"/>
    <w:multiLevelType w:val="hybridMultilevel"/>
    <w:tmpl w:val="7C346E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64741"/>
    <w:multiLevelType w:val="hybridMultilevel"/>
    <w:tmpl w:val="85580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4232E"/>
    <w:multiLevelType w:val="hybridMultilevel"/>
    <w:tmpl w:val="A7E8F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B70BA"/>
    <w:multiLevelType w:val="hybridMultilevel"/>
    <w:tmpl w:val="C908D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E1E4F"/>
    <w:multiLevelType w:val="hybridMultilevel"/>
    <w:tmpl w:val="D54E88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E098F"/>
    <w:multiLevelType w:val="hybridMultilevel"/>
    <w:tmpl w:val="A1C8DE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44DBE"/>
    <w:multiLevelType w:val="hybridMultilevel"/>
    <w:tmpl w:val="592ED3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D46B1"/>
    <w:multiLevelType w:val="hybridMultilevel"/>
    <w:tmpl w:val="EC3C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D007B"/>
    <w:multiLevelType w:val="hybridMultilevel"/>
    <w:tmpl w:val="497C86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F1019"/>
    <w:multiLevelType w:val="hybridMultilevel"/>
    <w:tmpl w:val="6E622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633EC"/>
    <w:multiLevelType w:val="hybridMultilevel"/>
    <w:tmpl w:val="68563CB8"/>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018AC"/>
    <w:multiLevelType w:val="hybridMultilevel"/>
    <w:tmpl w:val="7CC4F15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9A5910"/>
    <w:multiLevelType w:val="hybridMultilevel"/>
    <w:tmpl w:val="0734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D0AAC"/>
    <w:multiLevelType w:val="hybridMultilevel"/>
    <w:tmpl w:val="18E8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F30CD"/>
    <w:multiLevelType w:val="hybridMultilevel"/>
    <w:tmpl w:val="B588CF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A31B9"/>
    <w:multiLevelType w:val="hybridMultilevel"/>
    <w:tmpl w:val="93CC7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D54A6"/>
    <w:multiLevelType w:val="hybridMultilevel"/>
    <w:tmpl w:val="638C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A76EE"/>
    <w:multiLevelType w:val="hybridMultilevel"/>
    <w:tmpl w:val="D62A9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0290F"/>
    <w:multiLevelType w:val="hybridMultilevel"/>
    <w:tmpl w:val="AF4C8B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B033E"/>
    <w:multiLevelType w:val="hybridMultilevel"/>
    <w:tmpl w:val="12967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D32FB"/>
    <w:multiLevelType w:val="hybridMultilevel"/>
    <w:tmpl w:val="533A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96F0A"/>
    <w:multiLevelType w:val="hybridMultilevel"/>
    <w:tmpl w:val="671E4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5719C"/>
    <w:multiLevelType w:val="hybridMultilevel"/>
    <w:tmpl w:val="DCBCD2A0"/>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60165"/>
    <w:multiLevelType w:val="hybridMultilevel"/>
    <w:tmpl w:val="7E201E48"/>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508AA"/>
    <w:multiLevelType w:val="hybridMultilevel"/>
    <w:tmpl w:val="201AF2F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50814"/>
    <w:multiLevelType w:val="hybridMultilevel"/>
    <w:tmpl w:val="0AC0DF9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161BD"/>
    <w:multiLevelType w:val="hybridMultilevel"/>
    <w:tmpl w:val="C6D67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E5758"/>
    <w:multiLevelType w:val="hybridMultilevel"/>
    <w:tmpl w:val="1B6C4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036C9"/>
    <w:multiLevelType w:val="hybridMultilevel"/>
    <w:tmpl w:val="18DE5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00146"/>
    <w:multiLevelType w:val="hybridMultilevel"/>
    <w:tmpl w:val="F3AA4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F1781"/>
    <w:multiLevelType w:val="hybridMultilevel"/>
    <w:tmpl w:val="E658772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F3F07"/>
    <w:multiLevelType w:val="hybridMultilevel"/>
    <w:tmpl w:val="4A2E2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C3478"/>
    <w:multiLevelType w:val="hybridMultilevel"/>
    <w:tmpl w:val="243A5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E61B9"/>
    <w:multiLevelType w:val="hybridMultilevel"/>
    <w:tmpl w:val="475CD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2347A"/>
    <w:multiLevelType w:val="hybridMultilevel"/>
    <w:tmpl w:val="0B2E3328"/>
    <w:lvl w:ilvl="0" w:tplc="04090009">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03E6"/>
    <w:multiLevelType w:val="hybridMultilevel"/>
    <w:tmpl w:val="65E8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AB32CF"/>
    <w:multiLevelType w:val="hybridMultilevel"/>
    <w:tmpl w:val="F4E8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6A3BE6"/>
    <w:multiLevelType w:val="hybridMultilevel"/>
    <w:tmpl w:val="4DDC5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64F42"/>
    <w:multiLevelType w:val="hybridMultilevel"/>
    <w:tmpl w:val="02A8534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1"/>
  </w:num>
  <w:num w:numId="3">
    <w:abstractNumId w:val="13"/>
  </w:num>
  <w:num w:numId="4">
    <w:abstractNumId w:val="6"/>
  </w:num>
  <w:num w:numId="5">
    <w:abstractNumId w:val="19"/>
  </w:num>
  <w:num w:numId="6">
    <w:abstractNumId w:val="15"/>
  </w:num>
  <w:num w:numId="7">
    <w:abstractNumId w:val="10"/>
  </w:num>
  <w:num w:numId="8">
    <w:abstractNumId w:val="16"/>
  </w:num>
  <w:num w:numId="9">
    <w:abstractNumId w:val="32"/>
  </w:num>
  <w:num w:numId="10">
    <w:abstractNumId w:val="34"/>
  </w:num>
  <w:num w:numId="11">
    <w:abstractNumId w:val="39"/>
  </w:num>
  <w:num w:numId="12">
    <w:abstractNumId w:val="18"/>
  </w:num>
  <w:num w:numId="13">
    <w:abstractNumId w:val="23"/>
  </w:num>
  <w:num w:numId="14">
    <w:abstractNumId w:val="22"/>
  </w:num>
  <w:num w:numId="15">
    <w:abstractNumId w:val="1"/>
  </w:num>
  <w:num w:numId="16">
    <w:abstractNumId w:val="26"/>
  </w:num>
  <w:num w:numId="17">
    <w:abstractNumId w:val="25"/>
  </w:num>
  <w:num w:numId="18">
    <w:abstractNumId w:val="28"/>
  </w:num>
  <w:num w:numId="19">
    <w:abstractNumId w:val="20"/>
  </w:num>
  <w:num w:numId="20">
    <w:abstractNumId w:val="5"/>
  </w:num>
  <w:num w:numId="21">
    <w:abstractNumId w:val="36"/>
  </w:num>
  <w:num w:numId="22">
    <w:abstractNumId w:val="0"/>
  </w:num>
  <w:num w:numId="23">
    <w:abstractNumId w:val="29"/>
  </w:num>
  <w:num w:numId="24">
    <w:abstractNumId w:val="9"/>
  </w:num>
  <w:num w:numId="25">
    <w:abstractNumId w:val="21"/>
  </w:num>
  <w:num w:numId="26">
    <w:abstractNumId w:val="14"/>
  </w:num>
  <w:num w:numId="27">
    <w:abstractNumId w:val="8"/>
  </w:num>
  <w:num w:numId="28">
    <w:abstractNumId w:val="3"/>
  </w:num>
  <w:num w:numId="29">
    <w:abstractNumId w:val="11"/>
  </w:num>
  <w:num w:numId="30">
    <w:abstractNumId w:val="30"/>
  </w:num>
  <w:num w:numId="31">
    <w:abstractNumId w:val="12"/>
  </w:num>
  <w:num w:numId="32">
    <w:abstractNumId w:val="38"/>
  </w:num>
  <w:num w:numId="33">
    <w:abstractNumId w:val="17"/>
  </w:num>
  <w:num w:numId="34">
    <w:abstractNumId w:val="4"/>
  </w:num>
  <w:num w:numId="35">
    <w:abstractNumId w:val="40"/>
  </w:num>
  <w:num w:numId="36">
    <w:abstractNumId w:val="31"/>
  </w:num>
  <w:num w:numId="37">
    <w:abstractNumId w:val="24"/>
  </w:num>
  <w:num w:numId="38">
    <w:abstractNumId w:val="7"/>
  </w:num>
  <w:num w:numId="39">
    <w:abstractNumId w:val="2"/>
  </w:num>
  <w:num w:numId="40">
    <w:abstractNumId w:val="35"/>
  </w:num>
  <w:num w:numId="41">
    <w:abstractNumId w:val="33"/>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79"/>
    <w:rsid w:val="00001682"/>
    <w:rsid w:val="00002958"/>
    <w:rsid w:val="00004D24"/>
    <w:rsid w:val="00005FE4"/>
    <w:rsid w:val="0000624A"/>
    <w:rsid w:val="00006CFA"/>
    <w:rsid w:val="000076CB"/>
    <w:rsid w:val="00010508"/>
    <w:rsid w:val="0001162B"/>
    <w:rsid w:val="00012BED"/>
    <w:rsid w:val="00013AA2"/>
    <w:rsid w:val="0001487E"/>
    <w:rsid w:val="00015DC3"/>
    <w:rsid w:val="00020CAC"/>
    <w:rsid w:val="00025BE4"/>
    <w:rsid w:val="00026B14"/>
    <w:rsid w:val="00027A57"/>
    <w:rsid w:val="00030E49"/>
    <w:rsid w:val="00033CD0"/>
    <w:rsid w:val="00035959"/>
    <w:rsid w:val="00035B84"/>
    <w:rsid w:val="000360CB"/>
    <w:rsid w:val="00042D90"/>
    <w:rsid w:val="000433BF"/>
    <w:rsid w:val="00044AFB"/>
    <w:rsid w:val="00045FCC"/>
    <w:rsid w:val="00054AEB"/>
    <w:rsid w:val="00056ED0"/>
    <w:rsid w:val="00061FD6"/>
    <w:rsid w:val="00064A70"/>
    <w:rsid w:val="00073B7C"/>
    <w:rsid w:val="000742F8"/>
    <w:rsid w:val="00075E0E"/>
    <w:rsid w:val="00080E0E"/>
    <w:rsid w:val="00083F31"/>
    <w:rsid w:val="000852F8"/>
    <w:rsid w:val="000868DB"/>
    <w:rsid w:val="00091A9A"/>
    <w:rsid w:val="000A00CB"/>
    <w:rsid w:val="000A2922"/>
    <w:rsid w:val="000A3CBF"/>
    <w:rsid w:val="000A5557"/>
    <w:rsid w:val="000B75BA"/>
    <w:rsid w:val="000C0740"/>
    <w:rsid w:val="000C52A6"/>
    <w:rsid w:val="000C5599"/>
    <w:rsid w:val="000D6209"/>
    <w:rsid w:val="000D692A"/>
    <w:rsid w:val="000E6DE1"/>
    <w:rsid w:val="000F004D"/>
    <w:rsid w:val="000F0EED"/>
    <w:rsid w:val="000F2DC3"/>
    <w:rsid w:val="000F31D7"/>
    <w:rsid w:val="000F479F"/>
    <w:rsid w:val="000F5C12"/>
    <w:rsid w:val="000F6B72"/>
    <w:rsid w:val="00105FDE"/>
    <w:rsid w:val="00110CCD"/>
    <w:rsid w:val="00113108"/>
    <w:rsid w:val="00114CD3"/>
    <w:rsid w:val="00116BA5"/>
    <w:rsid w:val="00120680"/>
    <w:rsid w:val="001233B6"/>
    <w:rsid w:val="001251F3"/>
    <w:rsid w:val="00125601"/>
    <w:rsid w:val="00126C50"/>
    <w:rsid w:val="00127E8A"/>
    <w:rsid w:val="00130A73"/>
    <w:rsid w:val="001315C8"/>
    <w:rsid w:val="00133FED"/>
    <w:rsid w:val="0013796E"/>
    <w:rsid w:val="00140B47"/>
    <w:rsid w:val="00142546"/>
    <w:rsid w:val="00142D65"/>
    <w:rsid w:val="0015026C"/>
    <w:rsid w:val="001523BA"/>
    <w:rsid w:val="00161A6B"/>
    <w:rsid w:val="00162255"/>
    <w:rsid w:val="00167F4E"/>
    <w:rsid w:val="00174C09"/>
    <w:rsid w:val="00175B99"/>
    <w:rsid w:val="00176738"/>
    <w:rsid w:val="001819D2"/>
    <w:rsid w:val="00181D39"/>
    <w:rsid w:val="00194D9A"/>
    <w:rsid w:val="00196642"/>
    <w:rsid w:val="00197921"/>
    <w:rsid w:val="001A02A6"/>
    <w:rsid w:val="001A05E3"/>
    <w:rsid w:val="001A1D3E"/>
    <w:rsid w:val="001A322E"/>
    <w:rsid w:val="001A6799"/>
    <w:rsid w:val="001B1FBC"/>
    <w:rsid w:val="001B3B28"/>
    <w:rsid w:val="001C3469"/>
    <w:rsid w:val="001C44BB"/>
    <w:rsid w:val="001C51E9"/>
    <w:rsid w:val="001D42CD"/>
    <w:rsid w:val="001D71B2"/>
    <w:rsid w:val="001D7FB2"/>
    <w:rsid w:val="001E1C8C"/>
    <w:rsid w:val="001E2A34"/>
    <w:rsid w:val="001F0574"/>
    <w:rsid w:val="001F06B4"/>
    <w:rsid w:val="001F12EF"/>
    <w:rsid w:val="001F18D3"/>
    <w:rsid w:val="001F199F"/>
    <w:rsid w:val="001F2DFC"/>
    <w:rsid w:val="001F33A5"/>
    <w:rsid w:val="001F4CBA"/>
    <w:rsid w:val="00200270"/>
    <w:rsid w:val="00200DB6"/>
    <w:rsid w:val="00206DC9"/>
    <w:rsid w:val="00210E8C"/>
    <w:rsid w:val="00210F3E"/>
    <w:rsid w:val="002112F4"/>
    <w:rsid w:val="002115D6"/>
    <w:rsid w:val="00213D2C"/>
    <w:rsid w:val="002172F4"/>
    <w:rsid w:val="00220CE1"/>
    <w:rsid w:val="00220F90"/>
    <w:rsid w:val="00224619"/>
    <w:rsid w:val="00227351"/>
    <w:rsid w:val="00227FEF"/>
    <w:rsid w:val="00234631"/>
    <w:rsid w:val="00235E34"/>
    <w:rsid w:val="00236151"/>
    <w:rsid w:val="002365C7"/>
    <w:rsid w:val="002403E3"/>
    <w:rsid w:val="00242310"/>
    <w:rsid w:val="00242364"/>
    <w:rsid w:val="00244BA0"/>
    <w:rsid w:val="00251B0A"/>
    <w:rsid w:val="00252D55"/>
    <w:rsid w:val="00253A28"/>
    <w:rsid w:val="00253A34"/>
    <w:rsid w:val="00256898"/>
    <w:rsid w:val="0026213F"/>
    <w:rsid w:val="0026499D"/>
    <w:rsid w:val="00264BAE"/>
    <w:rsid w:val="00266030"/>
    <w:rsid w:val="00266469"/>
    <w:rsid w:val="002705F1"/>
    <w:rsid w:val="00270F67"/>
    <w:rsid w:val="00272447"/>
    <w:rsid w:val="00275598"/>
    <w:rsid w:val="00276906"/>
    <w:rsid w:val="0028365C"/>
    <w:rsid w:val="00285C8D"/>
    <w:rsid w:val="00292DAC"/>
    <w:rsid w:val="002946AB"/>
    <w:rsid w:val="00295F22"/>
    <w:rsid w:val="002A0229"/>
    <w:rsid w:val="002A172D"/>
    <w:rsid w:val="002A1D53"/>
    <w:rsid w:val="002A2262"/>
    <w:rsid w:val="002A2766"/>
    <w:rsid w:val="002A375B"/>
    <w:rsid w:val="002A5BA9"/>
    <w:rsid w:val="002A6065"/>
    <w:rsid w:val="002A7B2D"/>
    <w:rsid w:val="002A7F25"/>
    <w:rsid w:val="002B2501"/>
    <w:rsid w:val="002B2E4B"/>
    <w:rsid w:val="002B39BC"/>
    <w:rsid w:val="002B3B3A"/>
    <w:rsid w:val="002B6843"/>
    <w:rsid w:val="002C1455"/>
    <w:rsid w:val="002C26A2"/>
    <w:rsid w:val="002C4166"/>
    <w:rsid w:val="002D0C1A"/>
    <w:rsid w:val="002D2AB1"/>
    <w:rsid w:val="002E1101"/>
    <w:rsid w:val="002E21AB"/>
    <w:rsid w:val="002E3652"/>
    <w:rsid w:val="002E42BD"/>
    <w:rsid w:val="002E5972"/>
    <w:rsid w:val="002E6C0F"/>
    <w:rsid w:val="002F2801"/>
    <w:rsid w:val="002F4B72"/>
    <w:rsid w:val="002F6A44"/>
    <w:rsid w:val="003049E1"/>
    <w:rsid w:val="00305A29"/>
    <w:rsid w:val="00306C4D"/>
    <w:rsid w:val="003115E3"/>
    <w:rsid w:val="00311CE5"/>
    <w:rsid w:val="00313EC8"/>
    <w:rsid w:val="00315252"/>
    <w:rsid w:val="00316477"/>
    <w:rsid w:val="00322691"/>
    <w:rsid w:val="00327346"/>
    <w:rsid w:val="003312C6"/>
    <w:rsid w:val="003324FA"/>
    <w:rsid w:val="003354B3"/>
    <w:rsid w:val="003366E7"/>
    <w:rsid w:val="00342844"/>
    <w:rsid w:val="003475FA"/>
    <w:rsid w:val="0035117A"/>
    <w:rsid w:val="00353958"/>
    <w:rsid w:val="003618FF"/>
    <w:rsid w:val="00363892"/>
    <w:rsid w:val="00363FC3"/>
    <w:rsid w:val="00370926"/>
    <w:rsid w:val="00370D32"/>
    <w:rsid w:val="00373C3D"/>
    <w:rsid w:val="00380F39"/>
    <w:rsid w:val="003847CE"/>
    <w:rsid w:val="00386116"/>
    <w:rsid w:val="00391583"/>
    <w:rsid w:val="00391B25"/>
    <w:rsid w:val="003943A0"/>
    <w:rsid w:val="0039669C"/>
    <w:rsid w:val="003A0282"/>
    <w:rsid w:val="003A25D7"/>
    <w:rsid w:val="003A32D4"/>
    <w:rsid w:val="003A430B"/>
    <w:rsid w:val="003A75EF"/>
    <w:rsid w:val="003B0678"/>
    <w:rsid w:val="003B07B4"/>
    <w:rsid w:val="003B3367"/>
    <w:rsid w:val="003C0162"/>
    <w:rsid w:val="003C35BA"/>
    <w:rsid w:val="003C6207"/>
    <w:rsid w:val="003D2B79"/>
    <w:rsid w:val="003D5136"/>
    <w:rsid w:val="003D554F"/>
    <w:rsid w:val="003D565D"/>
    <w:rsid w:val="003D7C36"/>
    <w:rsid w:val="003E2A9B"/>
    <w:rsid w:val="003E3072"/>
    <w:rsid w:val="003E3C35"/>
    <w:rsid w:val="003E4384"/>
    <w:rsid w:val="003E6FAC"/>
    <w:rsid w:val="003F06F2"/>
    <w:rsid w:val="003F0F04"/>
    <w:rsid w:val="003F17CC"/>
    <w:rsid w:val="003F17F2"/>
    <w:rsid w:val="003F1E90"/>
    <w:rsid w:val="003F27DB"/>
    <w:rsid w:val="003F3469"/>
    <w:rsid w:val="003F38D8"/>
    <w:rsid w:val="003F5B4C"/>
    <w:rsid w:val="003F6AC5"/>
    <w:rsid w:val="00402480"/>
    <w:rsid w:val="004048AC"/>
    <w:rsid w:val="00405AFB"/>
    <w:rsid w:val="00420D39"/>
    <w:rsid w:val="004212D1"/>
    <w:rsid w:val="00424180"/>
    <w:rsid w:val="00424934"/>
    <w:rsid w:val="00427E6C"/>
    <w:rsid w:val="004310B9"/>
    <w:rsid w:val="00432A74"/>
    <w:rsid w:val="00433799"/>
    <w:rsid w:val="004357F6"/>
    <w:rsid w:val="004358E2"/>
    <w:rsid w:val="004408F7"/>
    <w:rsid w:val="00441CB3"/>
    <w:rsid w:val="00442A00"/>
    <w:rsid w:val="0045043F"/>
    <w:rsid w:val="00450E99"/>
    <w:rsid w:val="0045416C"/>
    <w:rsid w:val="00454219"/>
    <w:rsid w:val="004570AE"/>
    <w:rsid w:val="00457848"/>
    <w:rsid w:val="004579D8"/>
    <w:rsid w:val="00457EE9"/>
    <w:rsid w:val="0046076D"/>
    <w:rsid w:val="00467B67"/>
    <w:rsid w:val="00470229"/>
    <w:rsid w:val="004709A6"/>
    <w:rsid w:val="0047283A"/>
    <w:rsid w:val="00473CE1"/>
    <w:rsid w:val="004746ED"/>
    <w:rsid w:val="00477E47"/>
    <w:rsid w:val="00480305"/>
    <w:rsid w:val="00483027"/>
    <w:rsid w:val="00485A09"/>
    <w:rsid w:val="00490610"/>
    <w:rsid w:val="00490BBF"/>
    <w:rsid w:val="004919B7"/>
    <w:rsid w:val="004937DB"/>
    <w:rsid w:val="00497273"/>
    <w:rsid w:val="00497E2A"/>
    <w:rsid w:val="004A23AE"/>
    <w:rsid w:val="004A2A3C"/>
    <w:rsid w:val="004A35B0"/>
    <w:rsid w:val="004A3619"/>
    <w:rsid w:val="004A43B7"/>
    <w:rsid w:val="004A59BC"/>
    <w:rsid w:val="004B20C1"/>
    <w:rsid w:val="004B239B"/>
    <w:rsid w:val="004C0241"/>
    <w:rsid w:val="004C08D3"/>
    <w:rsid w:val="004C098F"/>
    <w:rsid w:val="004C1F79"/>
    <w:rsid w:val="004C2495"/>
    <w:rsid w:val="004C5AA9"/>
    <w:rsid w:val="004C6588"/>
    <w:rsid w:val="004C6912"/>
    <w:rsid w:val="004D0F8D"/>
    <w:rsid w:val="004D1191"/>
    <w:rsid w:val="004D1F0C"/>
    <w:rsid w:val="004D1F77"/>
    <w:rsid w:val="004D2E97"/>
    <w:rsid w:val="004D56C9"/>
    <w:rsid w:val="004D637C"/>
    <w:rsid w:val="004E649F"/>
    <w:rsid w:val="004F42AA"/>
    <w:rsid w:val="004F6AA5"/>
    <w:rsid w:val="004F754B"/>
    <w:rsid w:val="005039E1"/>
    <w:rsid w:val="005043D3"/>
    <w:rsid w:val="00504B44"/>
    <w:rsid w:val="005055AC"/>
    <w:rsid w:val="00505931"/>
    <w:rsid w:val="00510126"/>
    <w:rsid w:val="0051717B"/>
    <w:rsid w:val="00522EEE"/>
    <w:rsid w:val="00524C76"/>
    <w:rsid w:val="00533F24"/>
    <w:rsid w:val="00533FD7"/>
    <w:rsid w:val="00536023"/>
    <w:rsid w:val="005374C2"/>
    <w:rsid w:val="00542714"/>
    <w:rsid w:val="00542AC5"/>
    <w:rsid w:val="00542E12"/>
    <w:rsid w:val="00542FCF"/>
    <w:rsid w:val="00544098"/>
    <w:rsid w:val="00552A92"/>
    <w:rsid w:val="0055387A"/>
    <w:rsid w:val="00553931"/>
    <w:rsid w:val="005562D2"/>
    <w:rsid w:val="005571CD"/>
    <w:rsid w:val="0055753D"/>
    <w:rsid w:val="005606C5"/>
    <w:rsid w:val="00563691"/>
    <w:rsid w:val="00563A56"/>
    <w:rsid w:val="0056506B"/>
    <w:rsid w:val="005662D6"/>
    <w:rsid w:val="00572E95"/>
    <w:rsid w:val="005747A8"/>
    <w:rsid w:val="00574C1C"/>
    <w:rsid w:val="00577020"/>
    <w:rsid w:val="00577CC9"/>
    <w:rsid w:val="00587CB2"/>
    <w:rsid w:val="0059068A"/>
    <w:rsid w:val="00590905"/>
    <w:rsid w:val="00591987"/>
    <w:rsid w:val="0059215A"/>
    <w:rsid w:val="005A66D5"/>
    <w:rsid w:val="005B0259"/>
    <w:rsid w:val="005B027E"/>
    <w:rsid w:val="005B2668"/>
    <w:rsid w:val="005B603A"/>
    <w:rsid w:val="005B62FA"/>
    <w:rsid w:val="005B7DAE"/>
    <w:rsid w:val="005B7FF8"/>
    <w:rsid w:val="005C4E23"/>
    <w:rsid w:val="005D01D6"/>
    <w:rsid w:val="005D06B3"/>
    <w:rsid w:val="005D1386"/>
    <w:rsid w:val="005E0132"/>
    <w:rsid w:val="005E1771"/>
    <w:rsid w:val="005E1A1A"/>
    <w:rsid w:val="005E4CEB"/>
    <w:rsid w:val="005E7401"/>
    <w:rsid w:val="005F358D"/>
    <w:rsid w:val="005F58A5"/>
    <w:rsid w:val="005F62F1"/>
    <w:rsid w:val="00611A2F"/>
    <w:rsid w:val="0061263A"/>
    <w:rsid w:val="00620E6A"/>
    <w:rsid w:val="0062106A"/>
    <w:rsid w:val="006264FD"/>
    <w:rsid w:val="00634975"/>
    <w:rsid w:val="00634981"/>
    <w:rsid w:val="00637C94"/>
    <w:rsid w:val="00641CD4"/>
    <w:rsid w:val="00641DD4"/>
    <w:rsid w:val="006420BC"/>
    <w:rsid w:val="0064521D"/>
    <w:rsid w:val="00646283"/>
    <w:rsid w:val="00646DE8"/>
    <w:rsid w:val="00651357"/>
    <w:rsid w:val="0065198E"/>
    <w:rsid w:val="006521FD"/>
    <w:rsid w:val="0065405F"/>
    <w:rsid w:val="006573BB"/>
    <w:rsid w:val="00657DAB"/>
    <w:rsid w:val="00660EC1"/>
    <w:rsid w:val="00662DC0"/>
    <w:rsid w:val="00663803"/>
    <w:rsid w:val="00663CC9"/>
    <w:rsid w:val="00672B0C"/>
    <w:rsid w:val="0067662B"/>
    <w:rsid w:val="006821C3"/>
    <w:rsid w:val="006832B8"/>
    <w:rsid w:val="00683570"/>
    <w:rsid w:val="0068446B"/>
    <w:rsid w:val="006907E2"/>
    <w:rsid w:val="00695213"/>
    <w:rsid w:val="006970CB"/>
    <w:rsid w:val="00697C4A"/>
    <w:rsid w:val="006A207E"/>
    <w:rsid w:val="006A21BF"/>
    <w:rsid w:val="006A2720"/>
    <w:rsid w:val="006A3C29"/>
    <w:rsid w:val="006A46D6"/>
    <w:rsid w:val="006A60A5"/>
    <w:rsid w:val="006B0A73"/>
    <w:rsid w:val="006B5A84"/>
    <w:rsid w:val="006C2AE9"/>
    <w:rsid w:val="006D0DE0"/>
    <w:rsid w:val="006D19FF"/>
    <w:rsid w:val="006E11BF"/>
    <w:rsid w:val="006E4B71"/>
    <w:rsid w:val="006F1624"/>
    <w:rsid w:val="006F1A25"/>
    <w:rsid w:val="006F2AE5"/>
    <w:rsid w:val="006F3DB8"/>
    <w:rsid w:val="006F5DB1"/>
    <w:rsid w:val="006F670A"/>
    <w:rsid w:val="007005A2"/>
    <w:rsid w:val="00700AF6"/>
    <w:rsid w:val="00700D39"/>
    <w:rsid w:val="00703A59"/>
    <w:rsid w:val="007124E9"/>
    <w:rsid w:val="007125D3"/>
    <w:rsid w:val="00715389"/>
    <w:rsid w:val="00720A86"/>
    <w:rsid w:val="00722654"/>
    <w:rsid w:val="00724F08"/>
    <w:rsid w:val="00725ECF"/>
    <w:rsid w:val="007265E6"/>
    <w:rsid w:val="00733F78"/>
    <w:rsid w:val="0073711F"/>
    <w:rsid w:val="00737A2B"/>
    <w:rsid w:val="00740803"/>
    <w:rsid w:val="00740A76"/>
    <w:rsid w:val="00744BCA"/>
    <w:rsid w:val="0075124A"/>
    <w:rsid w:val="007525C6"/>
    <w:rsid w:val="007532EE"/>
    <w:rsid w:val="00766027"/>
    <w:rsid w:val="0077291D"/>
    <w:rsid w:val="00777E47"/>
    <w:rsid w:val="00781A1F"/>
    <w:rsid w:val="00781C36"/>
    <w:rsid w:val="00782981"/>
    <w:rsid w:val="00784373"/>
    <w:rsid w:val="0078608E"/>
    <w:rsid w:val="007861B6"/>
    <w:rsid w:val="00786335"/>
    <w:rsid w:val="00787250"/>
    <w:rsid w:val="0078757F"/>
    <w:rsid w:val="00790563"/>
    <w:rsid w:val="00790664"/>
    <w:rsid w:val="007A0EB3"/>
    <w:rsid w:val="007A2B78"/>
    <w:rsid w:val="007A301C"/>
    <w:rsid w:val="007A3502"/>
    <w:rsid w:val="007A3D7B"/>
    <w:rsid w:val="007A46B0"/>
    <w:rsid w:val="007A5DA8"/>
    <w:rsid w:val="007A6062"/>
    <w:rsid w:val="007A6BA2"/>
    <w:rsid w:val="007B4A8D"/>
    <w:rsid w:val="007B4C78"/>
    <w:rsid w:val="007B5CE2"/>
    <w:rsid w:val="007C1871"/>
    <w:rsid w:val="007C1B5F"/>
    <w:rsid w:val="007C2385"/>
    <w:rsid w:val="007C4353"/>
    <w:rsid w:val="007D1E84"/>
    <w:rsid w:val="007D50D2"/>
    <w:rsid w:val="007D5C1F"/>
    <w:rsid w:val="007E0B35"/>
    <w:rsid w:val="007E112A"/>
    <w:rsid w:val="007E43BA"/>
    <w:rsid w:val="007E734B"/>
    <w:rsid w:val="007F0951"/>
    <w:rsid w:val="007F17F6"/>
    <w:rsid w:val="007F5C95"/>
    <w:rsid w:val="007F7117"/>
    <w:rsid w:val="007F72E3"/>
    <w:rsid w:val="008000DF"/>
    <w:rsid w:val="00802921"/>
    <w:rsid w:val="00803716"/>
    <w:rsid w:val="008074B3"/>
    <w:rsid w:val="008100BC"/>
    <w:rsid w:val="008101E4"/>
    <w:rsid w:val="008104D0"/>
    <w:rsid w:val="0081094B"/>
    <w:rsid w:val="00810A38"/>
    <w:rsid w:val="00810C10"/>
    <w:rsid w:val="00810D15"/>
    <w:rsid w:val="008112F0"/>
    <w:rsid w:val="008114DC"/>
    <w:rsid w:val="00820323"/>
    <w:rsid w:val="00820A32"/>
    <w:rsid w:val="00821377"/>
    <w:rsid w:val="00824B97"/>
    <w:rsid w:val="0084596A"/>
    <w:rsid w:val="00846692"/>
    <w:rsid w:val="008636C9"/>
    <w:rsid w:val="00863F27"/>
    <w:rsid w:val="00864AB4"/>
    <w:rsid w:val="0086583E"/>
    <w:rsid w:val="00866345"/>
    <w:rsid w:val="00866E21"/>
    <w:rsid w:val="008729D9"/>
    <w:rsid w:val="00873173"/>
    <w:rsid w:val="008755FE"/>
    <w:rsid w:val="00876693"/>
    <w:rsid w:val="00877C4E"/>
    <w:rsid w:val="00880360"/>
    <w:rsid w:val="00881DD8"/>
    <w:rsid w:val="0088484D"/>
    <w:rsid w:val="00884C9B"/>
    <w:rsid w:val="00891DA0"/>
    <w:rsid w:val="0089355D"/>
    <w:rsid w:val="00897C2B"/>
    <w:rsid w:val="008A053C"/>
    <w:rsid w:val="008A3E77"/>
    <w:rsid w:val="008A7844"/>
    <w:rsid w:val="008B422B"/>
    <w:rsid w:val="008B5DCF"/>
    <w:rsid w:val="008B68C7"/>
    <w:rsid w:val="008B7A49"/>
    <w:rsid w:val="008C02F1"/>
    <w:rsid w:val="008C0FD4"/>
    <w:rsid w:val="008C1D35"/>
    <w:rsid w:val="008C5AC3"/>
    <w:rsid w:val="008D10D2"/>
    <w:rsid w:val="008D18EF"/>
    <w:rsid w:val="008D36AC"/>
    <w:rsid w:val="008D36EE"/>
    <w:rsid w:val="008D61CE"/>
    <w:rsid w:val="008D6A9E"/>
    <w:rsid w:val="008E0E89"/>
    <w:rsid w:val="008E1ADC"/>
    <w:rsid w:val="008E3721"/>
    <w:rsid w:val="008F09F7"/>
    <w:rsid w:val="008F3634"/>
    <w:rsid w:val="008F6C52"/>
    <w:rsid w:val="008F7EC2"/>
    <w:rsid w:val="009027F1"/>
    <w:rsid w:val="00902874"/>
    <w:rsid w:val="00902ABF"/>
    <w:rsid w:val="009042B8"/>
    <w:rsid w:val="0090474E"/>
    <w:rsid w:val="009055A0"/>
    <w:rsid w:val="00907C2C"/>
    <w:rsid w:val="00910BAB"/>
    <w:rsid w:val="00912D26"/>
    <w:rsid w:val="00914E72"/>
    <w:rsid w:val="00916A66"/>
    <w:rsid w:val="0092147D"/>
    <w:rsid w:val="009247EA"/>
    <w:rsid w:val="0093027E"/>
    <w:rsid w:val="00930C46"/>
    <w:rsid w:val="00933671"/>
    <w:rsid w:val="00934193"/>
    <w:rsid w:val="009348A2"/>
    <w:rsid w:val="00935678"/>
    <w:rsid w:val="00946154"/>
    <w:rsid w:val="0094639D"/>
    <w:rsid w:val="00947C4C"/>
    <w:rsid w:val="009517F9"/>
    <w:rsid w:val="00954428"/>
    <w:rsid w:val="00954633"/>
    <w:rsid w:val="00955E88"/>
    <w:rsid w:val="00960085"/>
    <w:rsid w:val="00960224"/>
    <w:rsid w:val="00960626"/>
    <w:rsid w:val="0096113A"/>
    <w:rsid w:val="00961CF1"/>
    <w:rsid w:val="00962CF1"/>
    <w:rsid w:val="00964853"/>
    <w:rsid w:val="00967E97"/>
    <w:rsid w:val="00970507"/>
    <w:rsid w:val="00970CF7"/>
    <w:rsid w:val="00972C1D"/>
    <w:rsid w:val="00972EE4"/>
    <w:rsid w:val="00985E5F"/>
    <w:rsid w:val="009871F3"/>
    <w:rsid w:val="00987C10"/>
    <w:rsid w:val="00991863"/>
    <w:rsid w:val="009A3465"/>
    <w:rsid w:val="009A3549"/>
    <w:rsid w:val="009A3BEB"/>
    <w:rsid w:val="009A7FFE"/>
    <w:rsid w:val="009B0805"/>
    <w:rsid w:val="009B243A"/>
    <w:rsid w:val="009B5819"/>
    <w:rsid w:val="009B6D68"/>
    <w:rsid w:val="009C06B4"/>
    <w:rsid w:val="009C18EA"/>
    <w:rsid w:val="009C48CE"/>
    <w:rsid w:val="009C7367"/>
    <w:rsid w:val="009C7E27"/>
    <w:rsid w:val="009D1D8A"/>
    <w:rsid w:val="009D2799"/>
    <w:rsid w:val="009D7821"/>
    <w:rsid w:val="009E3AD6"/>
    <w:rsid w:val="009E49B6"/>
    <w:rsid w:val="009E7454"/>
    <w:rsid w:val="009F0934"/>
    <w:rsid w:val="009F3E53"/>
    <w:rsid w:val="00A013D8"/>
    <w:rsid w:val="00A10781"/>
    <w:rsid w:val="00A1238C"/>
    <w:rsid w:val="00A12FD8"/>
    <w:rsid w:val="00A170E8"/>
    <w:rsid w:val="00A177E2"/>
    <w:rsid w:val="00A17CF1"/>
    <w:rsid w:val="00A21860"/>
    <w:rsid w:val="00A22D18"/>
    <w:rsid w:val="00A24D0A"/>
    <w:rsid w:val="00A273EE"/>
    <w:rsid w:val="00A36716"/>
    <w:rsid w:val="00A411E0"/>
    <w:rsid w:val="00A41AD1"/>
    <w:rsid w:val="00A41D46"/>
    <w:rsid w:val="00A44462"/>
    <w:rsid w:val="00A514CE"/>
    <w:rsid w:val="00A62978"/>
    <w:rsid w:val="00A675C3"/>
    <w:rsid w:val="00A72365"/>
    <w:rsid w:val="00A7303C"/>
    <w:rsid w:val="00A755D7"/>
    <w:rsid w:val="00A7785F"/>
    <w:rsid w:val="00A801B4"/>
    <w:rsid w:val="00A86887"/>
    <w:rsid w:val="00A86ED1"/>
    <w:rsid w:val="00A8713E"/>
    <w:rsid w:val="00A91EA6"/>
    <w:rsid w:val="00A92279"/>
    <w:rsid w:val="00A94630"/>
    <w:rsid w:val="00AA08E7"/>
    <w:rsid w:val="00AA2428"/>
    <w:rsid w:val="00AA51D1"/>
    <w:rsid w:val="00AA5F54"/>
    <w:rsid w:val="00AA7F19"/>
    <w:rsid w:val="00AB5473"/>
    <w:rsid w:val="00AB5BA0"/>
    <w:rsid w:val="00AB76A4"/>
    <w:rsid w:val="00AB7B6E"/>
    <w:rsid w:val="00AC2688"/>
    <w:rsid w:val="00AC5716"/>
    <w:rsid w:val="00AC621C"/>
    <w:rsid w:val="00AC6CB6"/>
    <w:rsid w:val="00AD1A94"/>
    <w:rsid w:val="00AD21C4"/>
    <w:rsid w:val="00AD27FF"/>
    <w:rsid w:val="00AD6BAD"/>
    <w:rsid w:val="00AD7336"/>
    <w:rsid w:val="00AE0C26"/>
    <w:rsid w:val="00AE32BB"/>
    <w:rsid w:val="00AE3E9E"/>
    <w:rsid w:val="00AE739B"/>
    <w:rsid w:val="00AF1F28"/>
    <w:rsid w:val="00B12F11"/>
    <w:rsid w:val="00B13C0C"/>
    <w:rsid w:val="00B24026"/>
    <w:rsid w:val="00B24DF9"/>
    <w:rsid w:val="00B2704A"/>
    <w:rsid w:val="00B3034C"/>
    <w:rsid w:val="00B30C7E"/>
    <w:rsid w:val="00B3411E"/>
    <w:rsid w:val="00B354DD"/>
    <w:rsid w:val="00B35C37"/>
    <w:rsid w:val="00B36378"/>
    <w:rsid w:val="00B36477"/>
    <w:rsid w:val="00B42C47"/>
    <w:rsid w:val="00B42EFE"/>
    <w:rsid w:val="00B43877"/>
    <w:rsid w:val="00B44BFE"/>
    <w:rsid w:val="00B5188C"/>
    <w:rsid w:val="00B52F73"/>
    <w:rsid w:val="00B53CBB"/>
    <w:rsid w:val="00B55D57"/>
    <w:rsid w:val="00B55F5E"/>
    <w:rsid w:val="00B565AC"/>
    <w:rsid w:val="00B617EF"/>
    <w:rsid w:val="00B67751"/>
    <w:rsid w:val="00B80727"/>
    <w:rsid w:val="00B846DF"/>
    <w:rsid w:val="00B92410"/>
    <w:rsid w:val="00B937A3"/>
    <w:rsid w:val="00B97171"/>
    <w:rsid w:val="00BA6CB7"/>
    <w:rsid w:val="00BB1776"/>
    <w:rsid w:val="00BB7DB7"/>
    <w:rsid w:val="00BC0D99"/>
    <w:rsid w:val="00BC4650"/>
    <w:rsid w:val="00BC5D88"/>
    <w:rsid w:val="00BC6C46"/>
    <w:rsid w:val="00BC7DEB"/>
    <w:rsid w:val="00BD11F6"/>
    <w:rsid w:val="00BD3AFD"/>
    <w:rsid w:val="00BD4716"/>
    <w:rsid w:val="00BD599C"/>
    <w:rsid w:val="00BF213D"/>
    <w:rsid w:val="00BF3C25"/>
    <w:rsid w:val="00BF5675"/>
    <w:rsid w:val="00BF6DDA"/>
    <w:rsid w:val="00C007CE"/>
    <w:rsid w:val="00C00BAA"/>
    <w:rsid w:val="00C01A86"/>
    <w:rsid w:val="00C02C67"/>
    <w:rsid w:val="00C03754"/>
    <w:rsid w:val="00C037BC"/>
    <w:rsid w:val="00C048FC"/>
    <w:rsid w:val="00C05570"/>
    <w:rsid w:val="00C06CA1"/>
    <w:rsid w:val="00C076C7"/>
    <w:rsid w:val="00C15A62"/>
    <w:rsid w:val="00C172A1"/>
    <w:rsid w:val="00C20A77"/>
    <w:rsid w:val="00C20B61"/>
    <w:rsid w:val="00C22B38"/>
    <w:rsid w:val="00C27EC0"/>
    <w:rsid w:val="00C306BE"/>
    <w:rsid w:val="00C3681B"/>
    <w:rsid w:val="00C404A3"/>
    <w:rsid w:val="00C46555"/>
    <w:rsid w:val="00C54A53"/>
    <w:rsid w:val="00C60671"/>
    <w:rsid w:val="00C65FF0"/>
    <w:rsid w:val="00C66135"/>
    <w:rsid w:val="00C663BF"/>
    <w:rsid w:val="00C801B7"/>
    <w:rsid w:val="00C81E14"/>
    <w:rsid w:val="00C83501"/>
    <w:rsid w:val="00C868DD"/>
    <w:rsid w:val="00C928F1"/>
    <w:rsid w:val="00C943EA"/>
    <w:rsid w:val="00C95FB4"/>
    <w:rsid w:val="00C97271"/>
    <w:rsid w:val="00C97C54"/>
    <w:rsid w:val="00CA6C5B"/>
    <w:rsid w:val="00CA74C5"/>
    <w:rsid w:val="00CB026F"/>
    <w:rsid w:val="00CB0CE5"/>
    <w:rsid w:val="00CB1367"/>
    <w:rsid w:val="00CC2FA7"/>
    <w:rsid w:val="00CD239A"/>
    <w:rsid w:val="00CE28E5"/>
    <w:rsid w:val="00CE3BAF"/>
    <w:rsid w:val="00CE5B23"/>
    <w:rsid w:val="00CE6378"/>
    <w:rsid w:val="00CF20A8"/>
    <w:rsid w:val="00CF6283"/>
    <w:rsid w:val="00D02656"/>
    <w:rsid w:val="00D10178"/>
    <w:rsid w:val="00D159C3"/>
    <w:rsid w:val="00D20F9D"/>
    <w:rsid w:val="00D21AEC"/>
    <w:rsid w:val="00D26C08"/>
    <w:rsid w:val="00D3129C"/>
    <w:rsid w:val="00D32F6C"/>
    <w:rsid w:val="00D33F34"/>
    <w:rsid w:val="00D35DC8"/>
    <w:rsid w:val="00D35ED7"/>
    <w:rsid w:val="00D44760"/>
    <w:rsid w:val="00D44A8E"/>
    <w:rsid w:val="00D5038B"/>
    <w:rsid w:val="00D60418"/>
    <w:rsid w:val="00D62481"/>
    <w:rsid w:val="00D67832"/>
    <w:rsid w:val="00D7214C"/>
    <w:rsid w:val="00D835AA"/>
    <w:rsid w:val="00D8408E"/>
    <w:rsid w:val="00D84C5D"/>
    <w:rsid w:val="00D85CE5"/>
    <w:rsid w:val="00D86ACE"/>
    <w:rsid w:val="00D87154"/>
    <w:rsid w:val="00D9397B"/>
    <w:rsid w:val="00DC1D29"/>
    <w:rsid w:val="00DC22D9"/>
    <w:rsid w:val="00DC38F0"/>
    <w:rsid w:val="00DC4FC7"/>
    <w:rsid w:val="00DD0FF8"/>
    <w:rsid w:val="00DD22C7"/>
    <w:rsid w:val="00DD7A66"/>
    <w:rsid w:val="00DD7BF0"/>
    <w:rsid w:val="00DE03FB"/>
    <w:rsid w:val="00DE0E68"/>
    <w:rsid w:val="00DE5974"/>
    <w:rsid w:val="00DE68E4"/>
    <w:rsid w:val="00DF3496"/>
    <w:rsid w:val="00DF6DEC"/>
    <w:rsid w:val="00DF6F0B"/>
    <w:rsid w:val="00E00758"/>
    <w:rsid w:val="00E0326F"/>
    <w:rsid w:val="00E0437A"/>
    <w:rsid w:val="00E04B7B"/>
    <w:rsid w:val="00E0657B"/>
    <w:rsid w:val="00E13B4B"/>
    <w:rsid w:val="00E141B1"/>
    <w:rsid w:val="00E144C8"/>
    <w:rsid w:val="00E154B4"/>
    <w:rsid w:val="00E15BF6"/>
    <w:rsid w:val="00E15DDF"/>
    <w:rsid w:val="00E228CC"/>
    <w:rsid w:val="00E261EB"/>
    <w:rsid w:val="00E26229"/>
    <w:rsid w:val="00E31806"/>
    <w:rsid w:val="00E333B0"/>
    <w:rsid w:val="00E3372A"/>
    <w:rsid w:val="00E3586A"/>
    <w:rsid w:val="00E4057A"/>
    <w:rsid w:val="00E409CD"/>
    <w:rsid w:val="00E4175A"/>
    <w:rsid w:val="00E43B57"/>
    <w:rsid w:val="00E455D5"/>
    <w:rsid w:val="00E45975"/>
    <w:rsid w:val="00E4694B"/>
    <w:rsid w:val="00E50707"/>
    <w:rsid w:val="00E5176F"/>
    <w:rsid w:val="00E556A6"/>
    <w:rsid w:val="00E5679F"/>
    <w:rsid w:val="00E5691D"/>
    <w:rsid w:val="00E63BDE"/>
    <w:rsid w:val="00E67551"/>
    <w:rsid w:val="00E6769F"/>
    <w:rsid w:val="00E67EF9"/>
    <w:rsid w:val="00E7022F"/>
    <w:rsid w:val="00E73090"/>
    <w:rsid w:val="00E7624B"/>
    <w:rsid w:val="00E8123E"/>
    <w:rsid w:val="00E81A36"/>
    <w:rsid w:val="00E82B9C"/>
    <w:rsid w:val="00E83664"/>
    <w:rsid w:val="00E85F8E"/>
    <w:rsid w:val="00E86A01"/>
    <w:rsid w:val="00E87CCD"/>
    <w:rsid w:val="00E87E6A"/>
    <w:rsid w:val="00E92722"/>
    <w:rsid w:val="00E935D9"/>
    <w:rsid w:val="00E93977"/>
    <w:rsid w:val="00E946FA"/>
    <w:rsid w:val="00E95945"/>
    <w:rsid w:val="00E95B40"/>
    <w:rsid w:val="00EA02D2"/>
    <w:rsid w:val="00EA39DA"/>
    <w:rsid w:val="00EA4739"/>
    <w:rsid w:val="00EA58E4"/>
    <w:rsid w:val="00EA72B6"/>
    <w:rsid w:val="00EB116E"/>
    <w:rsid w:val="00EC0EED"/>
    <w:rsid w:val="00EC127B"/>
    <w:rsid w:val="00EC2DB5"/>
    <w:rsid w:val="00EC387E"/>
    <w:rsid w:val="00EC51F5"/>
    <w:rsid w:val="00EC72EE"/>
    <w:rsid w:val="00ED49D8"/>
    <w:rsid w:val="00ED4AC2"/>
    <w:rsid w:val="00EE1167"/>
    <w:rsid w:val="00EE25E2"/>
    <w:rsid w:val="00EE2DBA"/>
    <w:rsid w:val="00EE3D39"/>
    <w:rsid w:val="00EE3D85"/>
    <w:rsid w:val="00EE43F3"/>
    <w:rsid w:val="00EE4D79"/>
    <w:rsid w:val="00EF32BB"/>
    <w:rsid w:val="00EF39BB"/>
    <w:rsid w:val="00EF5F9F"/>
    <w:rsid w:val="00EF613E"/>
    <w:rsid w:val="00F06011"/>
    <w:rsid w:val="00F06BEC"/>
    <w:rsid w:val="00F101A6"/>
    <w:rsid w:val="00F11650"/>
    <w:rsid w:val="00F11F04"/>
    <w:rsid w:val="00F209FA"/>
    <w:rsid w:val="00F20A78"/>
    <w:rsid w:val="00F21E8B"/>
    <w:rsid w:val="00F22789"/>
    <w:rsid w:val="00F23091"/>
    <w:rsid w:val="00F243D7"/>
    <w:rsid w:val="00F25610"/>
    <w:rsid w:val="00F442EA"/>
    <w:rsid w:val="00F529B4"/>
    <w:rsid w:val="00F52A5F"/>
    <w:rsid w:val="00F5439F"/>
    <w:rsid w:val="00F57330"/>
    <w:rsid w:val="00F57835"/>
    <w:rsid w:val="00F57876"/>
    <w:rsid w:val="00F60095"/>
    <w:rsid w:val="00F63CAA"/>
    <w:rsid w:val="00F67E4B"/>
    <w:rsid w:val="00F7113C"/>
    <w:rsid w:val="00F7185A"/>
    <w:rsid w:val="00F729AA"/>
    <w:rsid w:val="00F743EF"/>
    <w:rsid w:val="00F77DCE"/>
    <w:rsid w:val="00F825DB"/>
    <w:rsid w:val="00F86B1C"/>
    <w:rsid w:val="00F93077"/>
    <w:rsid w:val="00FB4D86"/>
    <w:rsid w:val="00FC2CAC"/>
    <w:rsid w:val="00FC4E65"/>
    <w:rsid w:val="00FC535E"/>
    <w:rsid w:val="00FD6F30"/>
    <w:rsid w:val="00FE32BE"/>
    <w:rsid w:val="00FF2258"/>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E32B54"/>
  <w15:chartTrackingRefBased/>
  <w15:docId w15:val="{AA085506-A54F-41F4-B3B0-CC463218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D29"/>
    <w:pPr>
      <w:spacing w:after="0" w:line="276" w:lineRule="auto"/>
    </w:pPr>
    <w:rPr>
      <w:rFonts w:cs="Arial"/>
      <w:sz w:val="24"/>
      <w:szCs w:val="24"/>
    </w:rPr>
  </w:style>
  <w:style w:type="paragraph" w:styleId="Heading1">
    <w:name w:val="heading 1"/>
    <w:basedOn w:val="Normal"/>
    <w:next w:val="Normal"/>
    <w:link w:val="Heading1Char"/>
    <w:uiPriority w:val="9"/>
    <w:qFormat/>
    <w:rsid w:val="00210F3E"/>
    <w:pPr>
      <w:spacing w:before="200" w:after="80" w:line="240" w:lineRule="auto"/>
      <w:contextualSpacing/>
      <w:outlineLvl w:val="0"/>
    </w:pPr>
    <w:rPr>
      <w:rFonts w:cstheme="minorHAnsi"/>
      <w:b/>
      <w:sz w:val="22"/>
      <w:szCs w:val="22"/>
      <w:u w:val="single"/>
    </w:rPr>
  </w:style>
  <w:style w:type="paragraph" w:styleId="Heading2">
    <w:name w:val="heading 2"/>
    <w:basedOn w:val="Heading1"/>
    <w:next w:val="Normal"/>
    <w:link w:val="Heading2Char"/>
    <w:uiPriority w:val="9"/>
    <w:unhideWhenUsed/>
    <w:qFormat/>
    <w:rsid w:val="00E7022F"/>
    <w:pPr>
      <w:outlineLvl w:val="1"/>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D79"/>
    <w:pPr>
      <w:tabs>
        <w:tab w:val="center" w:pos="4680"/>
        <w:tab w:val="right" w:pos="9360"/>
      </w:tabs>
      <w:spacing w:line="240" w:lineRule="auto"/>
    </w:pPr>
  </w:style>
  <w:style w:type="character" w:customStyle="1" w:styleId="HeaderChar">
    <w:name w:val="Header Char"/>
    <w:basedOn w:val="DefaultParagraphFont"/>
    <w:link w:val="Header"/>
    <w:uiPriority w:val="99"/>
    <w:rsid w:val="00EE4D79"/>
    <w:rPr>
      <w:rFonts w:ascii="Times New Roman" w:hAnsi="Times New Roman" w:cs="Arial"/>
      <w:sz w:val="24"/>
      <w:szCs w:val="24"/>
    </w:rPr>
  </w:style>
  <w:style w:type="paragraph" w:styleId="Footer">
    <w:name w:val="footer"/>
    <w:basedOn w:val="Normal"/>
    <w:link w:val="FooterChar"/>
    <w:uiPriority w:val="99"/>
    <w:unhideWhenUsed/>
    <w:rsid w:val="00EE4D79"/>
    <w:pPr>
      <w:tabs>
        <w:tab w:val="center" w:pos="4680"/>
        <w:tab w:val="right" w:pos="9360"/>
      </w:tabs>
      <w:spacing w:line="240" w:lineRule="auto"/>
    </w:pPr>
  </w:style>
  <w:style w:type="character" w:customStyle="1" w:styleId="FooterChar">
    <w:name w:val="Footer Char"/>
    <w:basedOn w:val="DefaultParagraphFont"/>
    <w:link w:val="Footer"/>
    <w:uiPriority w:val="99"/>
    <w:rsid w:val="00EE4D79"/>
    <w:rPr>
      <w:rFonts w:ascii="Times New Roman" w:hAnsi="Times New Roman" w:cs="Arial"/>
      <w:sz w:val="24"/>
      <w:szCs w:val="24"/>
    </w:rPr>
  </w:style>
  <w:style w:type="paragraph" w:styleId="ListParagraph">
    <w:name w:val="List Paragraph"/>
    <w:basedOn w:val="Normal"/>
    <w:uiPriority w:val="34"/>
    <w:qFormat/>
    <w:rsid w:val="00EE4D79"/>
    <w:pPr>
      <w:spacing w:line="240" w:lineRule="auto"/>
    </w:pPr>
    <w:rPr>
      <w:rFonts w:eastAsia="Calibri" w:cs="Times New Roman"/>
    </w:rPr>
  </w:style>
  <w:style w:type="paragraph" w:styleId="NormalWeb">
    <w:name w:val="Normal (Web)"/>
    <w:basedOn w:val="Normal"/>
    <w:uiPriority w:val="99"/>
    <w:semiHidden/>
    <w:unhideWhenUsed/>
    <w:rsid w:val="00EE4D79"/>
    <w:pPr>
      <w:spacing w:before="100" w:beforeAutospacing="1" w:after="100" w:afterAutospacing="1" w:line="240" w:lineRule="auto"/>
    </w:pPr>
    <w:rPr>
      <w:rFonts w:eastAsiaTheme="minorEastAsia" w:cs="Times New Roman"/>
    </w:rPr>
  </w:style>
  <w:style w:type="paragraph" w:styleId="BalloonText">
    <w:name w:val="Balloon Text"/>
    <w:basedOn w:val="Normal"/>
    <w:link w:val="BalloonTextChar"/>
    <w:uiPriority w:val="99"/>
    <w:semiHidden/>
    <w:unhideWhenUsed/>
    <w:rsid w:val="00A723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365"/>
    <w:rPr>
      <w:rFonts w:ascii="Segoe UI" w:hAnsi="Segoe UI" w:cs="Segoe UI"/>
      <w:sz w:val="18"/>
      <w:szCs w:val="18"/>
    </w:rPr>
  </w:style>
  <w:style w:type="character" w:styleId="CommentReference">
    <w:name w:val="annotation reference"/>
    <w:basedOn w:val="DefaultParagraphFont"/>
    <w:uiPriority w:val="99"/>
    <w:semiHidden/>
    <w:unhideWhenUsed/>
    <w:rsid w:val="00056ED0"/>
    <w:rPr>
      <w:sz w:val="16"/>
      <w:szCs w:val="16"/>
    </w:rPr>
  </w:style>
  <w:style w:type="paragraph" w:styleId="CommentText">
    <w:name w:val="annotation text"/>
    <w:basedOn w:val="Normal"/>
    <w:link w:val="CommentTextChar"/>
    <w:uiPriority w:val="99"/>
    <w:semiHidden/>
    <w:unhideWhenUsed/>
    <w:rsid w:val="00056ED0"/>
    <w:pPr>
      <w:spacing w:line="240" w:lineRule="auto"/>
    </w:pPr>
    <w:rPr>
      <w:sz w:val="20"/>
      <w:szCs w:val="20"/>
    </w:rPr>
  </w:style>
  <w:style w:type="character" w:customStyle="1" w:styleId="CommentTextChar">
    <w:name w:val="Comment Text Char"/>
    <w:basedOn w:val="DefaultParagraphFont"/>
    <w:link w:val="CommentText"/>
    <w:uiPriority w:val="99"/>
    <w:semiHidden/>
    <w:rsid w:val="00056ED0"/>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056ED0"/>
    <w:rPr>
      <w:b/>
      <w:bCs/>
    </w:rPr>
  </w:style>
  <w:style w:type="character" w:customStyle="1" w:styleId="CommentSubjectChar">
    <w:name w:val="Comment Subject Char"/>
    <w:basedOn w:val="CommentTextChar"/>
    <w:link w:val="CommentSubject"/>
    <w:uiPriority w:val="99"/>
    <w:semiHidden/>
    <w:rsid w:val="00056ED0"/>
    <w:rPr>
      <w:rFonts w:ascii="Times New Roman" w:hAnsi="Times New Roman" w:cs="Arial"/>
      <w:b/>
      <w:bCs/>
      <w:sz w:val="20"/>
      <w:szCs w:val="20"/>
    </w:rPr>
  </w:style>
  <w:style w:type="paragraph" w:styleId="Revision">
    <w:name w:val="Revision"/>
    <w:hidden/>
    <w:uiPriority w:val="99"/>
    <w:semiHidden/>
    <w:rsid w:val="00542E12"/>
    <w:pPr>
      <w:spacing w:after="0" w:line="240" w:lineRule="auto"/>
    </w:pPr>
    <w:rPr>
      <w:rFonts w:ascii="Times New Roman" w:hAnsi="Times New Roman" w:cs="Arial"/>
      <w:sz w:val="24"/>
      <w:szCs w:val="24"/>
    </w:rPr>
  </w:style>
  <w:style w:type="table" w:styleId="TableGrid">
    <w:name w:val="Table Grid"/>
    <w:basedOn w:val="TableNormal"/>
    <w:uiPriority w:val="39"/>
    <w:rsid w:val="00DD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0F3E"/>
    <w:rPr>
      <w:rFonts w:cstheme="minorHAnsi"/>
      <w:b/>
      <w:u w:val="single"/>
    </w:rPr>
  </w:style>
  <w:style w:type="character" w:customStyle="1" w:styleId="Heading2Char">
    <w:name w:val="Heading 2 Char"/>
    <w:basedOn w:val="DefaultParagraphFont"/>
    <w:link w:val="Heading2"/>
    <w:uiPriority w:val="9"/>
    <w:rsid w:val="00E7022F"/>
    <w:rPr>
      <w:rFonts w:cstheme="minorHAnsi"/>
      <w:b/>
      <w:i/>
    </w:rPr>
  </w:style>
  <w:style w:type="paragraph" w:styleId="NoSpacing">
    <w:name w:val="No Spacing"/>
    <w:uiPriority w:val="1"/>
    <w:qFormat/>
    <w:rsid w:val="00A17CF1"/>
    <w:pPr>
      <w:spacing w:after="0" w:line="240" w:lineRule="auto"/>
    </w:pPr>
    <w:rPr>
      <w:rFonts w:cs="Arial"/>
      <w:sz w:val="24"/>
      <w:szCs w:val="24"/>
    </w:rPr>
  </w:style>
  <w:style w:type="character" w:styleId="Hyperlink">
    <w:name w:val="Hyperlink"/>
    <w:basedOn w:val="DefaultParagraphFont"/>
    <w:uiPriority w:val="99"/>
    <w:unhideWhenUsed/>
    <w:rsid w:val="00EF5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166">
      <w:bodyDiv w:val="1"/>
      <w:marLeft w:val="0"/>
      <w:marRight w:val="0"/>
      <w:marTop w:val="0"/>
      <w:marBottom w:val="0"/>
      <w:divBdr>
        <w:top w:val="none" w:sz="0" w:space="0" w:color="auto"/>
        <w:left w:val="none" w:sz="0" w:space="0" w:color="auto"/>
        <w:bottom w:val="none" w:sz="0" w:space="0" w:color="auto"/>
        <w:right w:val="none" w:sz="0" w:space="0" w:color="auto"/>
      </w:divBdr>
    </w:div>
    <w:div w:id="376123518">
      <w:bodyDiv w:val="1"/>
      <w:marLeft w:val="0"/>
      <w:marRight w:val="0"/>
      <w:marTop w:val="0"/>
      <w:marBottom w:val="0"/>
      <w:divBdr>
        <w:top w:val="none" w:sz="0" w:space="0" w:color="auto"/>
        <w:left w:val="none" w:sz="0" w:space="0" w:color="auto"/>
        <w:bottom w:val="none" w:sz="0" w:space="0" w:color="auto"/>
        <w:right w:val="none" w:sz="0" w:space="0" w:color="auto"/>
      </w:divBdr>
      <w:divsChild>
        <w:div w:id="928346796">
          <w:marLeft w:val="806"/>
          <w:marRight w:val="0"/>
          <w:marTop w:val="200"/>
          <w:marBottom w:val="0"/>
          <w:divBdr>
            <w:top w:val="none" w:sz="0" w:space="0" w:color="auto"/>
            <w:left w:val="none" w:sz="0" w:space="0" w:color="auto"/>
            <w:bottom w:val="none" w:sz="0" w:space="0" w:color="auto"/>
            <w:right w:val="none" w:sz="0" w:space="0" w:color="auto"/>
          </w:divBdr>
        </w:div>
        <w:div w:id="294140608">
          <w:marLeft w:val="806"/>
          <w:marRight w:val="0"/>
          <w:marTop w:val="200"/>
          <w:marBottom w:val="0"/>
          <w:divBdr>
            <w:top w:val="none" w:sz="0" w:space="0" w:color="auto"/>
            <w:left w:val="none" w:sz="0" w:space="0" w:color="auto"/>
            <w:bottom w:val="none" w:sz="0" w:space="0" w:color="auto"/>
            <w:right w:val="none" w:sz="0" w:space="0" w:color="auto"/>
          </w:divBdr>
        </w:div>
        <w:div w:id="296839908">
          <w:marLeft w:val="806"/>
          <w:marRight w:val="0"/>
          <w:marTop w:val="200"/>
          <w:marBottom w:val="0"/>
          <w:divBdr>
            <w:top w:val="none" w:sz="0" w:space="0" w:color="auto"/>
            <w:left w:val="none" w:sz="0" w:space="0" w:color="auto"/>
            <w:bottom w:val="none" w:sz="0" w:space="0" w:color="auto"/>
            <w:right w:val="none" w:sz="0" w:space="0" w:color="auto"/>
          </w:divBdr>
        </w:div>
        <w:div w:id="721290509">
          <w:marLeft w:val="806"/>
          <w:marRight w:val="0"/>
          <w:marTop w:val="200"/>
          <w:marBottom w:val="0"/>
          <w:divBdr>
            <w:top w:val="none" w:sz="0" w:space="0" w:color="auto"/>
            <w:left w:val="none" w:sz="0" w:space="0" w:color="auto"/>
            <w:bottom w:val="none" w:sz="0" w:space="0" w:color="auto"/>
            <w:right w:val="none" w:sz="0" w:space="0" w:color="auto"/>
          </w:divBdr>
        </w:div>
        <w:div w:id="1598713079">
          <w:marLeft w:val="806"/>
          <w:marRight w:val="0"/>
          <w:marTop w:val="200"/>
          <w:marBottom w:val="0"/>
          <w:divBdr>
            <w:top w:val="none" w:sz="0" w:space="0" w:color="auto"/>
            <w:left w:val="none" w:sz="0" w:space="0" w:color="auto"/>
            <w:bottom w:val="none" w:sz="0" w:space="0" w:color="auto"/>
            <w:right w:val="none" w:sz="0" w:space="0" w:color="auto"/>
          </w:divBdr>
        </w:div>
        <w:div w:id="665666871">
          <w:marLeft w:val="806"/>
          <w:marRight w:val="0"/>
          <w:marTop w:val="200"/>
          <w:marBottom w:val="0"/>
          <w:divBdr>
            <w:top w:val="none" w:sz="0" w:space="0" w:color="auto"/>
            <w:left w:val="none" w:sz="0" w:space="0" w:color="auto"/>
            <w:bottom w:val="none" w:sz="0" w:space="0" w:color="auto"/>
            <w:right w:val="none" w:sz="0" w:space="0" w:color="auto"/>
          </w:divBdr>
        </w:div>
        <w:div w:id="103892590">
          <w:marLeft w:val="806"/>
          <w:marRight w:val="0"/>
          <w:marTop w:val="200"/>
          <w:marBottom w:val="0"/>
          <w:divBdr>
            <w:top w:val="none" w:sz="0" w:space="0" w:color="auto"/>
            <w:left w:val="none" w:sz="0" w:space="0" w:color="auto"/>
            <w:bottom w:val="none" w:sz="0" w:space="0" w:color="auto"/>
            <w:right w:val="none" w:sz="0" w:space="0" w:color="auto"/>
          </w:divBdr>
        </w:div>
      </w:divsChild>
    </w:div>
    <w:div w:id="1029716826">
      <w:bodyDiv w:val="1"/>
      <w:marLeft w:val="0"/>
      <w:marRight w:val="0"/>
      <w:marTop w:val="0"/>
      <w:marBottom w:val="0"/>
      <w:divBdr>
        <w:top w:val="none" w:sz="0" w:space="0" w:color="auto"/>
        <w:left w:val="none" w:sz="0" w:space="0" w:color="auto"/>
        <w:bottom w:val="none" w:sz="0" w:space="0" w:color="auto"/>
        <w:right w:val="none" w:sz="0" w:space="0" w:color="auto"/>
      </w:divBdr>
    </w:div>
    <w:div w:id="15399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181EE-1520-470F-8DC7-A00F6184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4442</Words>
  <Characters>25324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WEST, Inc</Company>
  <LinksUpToDate>false</LinksUpToDate>
  <CharactersWithSpaces>29707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Tuineau</dc:creator>
  <cp:keywords/>
  <dc:description/>
  <cp:lastModifiedBy>Michelle Tuineau</cp:lastModifiedBy>
  <cp:revision>4</cp:revision>
  <dcterms:created xsi:type="dcterms:W3CDTF">2021-10-20T18:55:00Z</dcterms:created>
  <dcterms:modified xsi:type="dcterms:W3CDTF">2021-10-20T19:04:00Z</dcterms:modified>
</cp:coreProperties>
</file>